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9DDA" w14:textId="77777777" w:rsidR="0063625B" w:rsidRDefault="0063625B" w:rsidP="009D1AEB">
      <w:pPr>
        <w:jc w:val="right"/>
        <w:rPr>
          <w:rFonts w:cs="Arial"/>
        </w:rPr>
      </w:pPr>
    </w:p>
    <w:p w14:paraId="0FB99B4D" w14:textId="77777777" w:rsidR="0063625B" w:rsidRDefault="0063625B" w:rsidP="009D1AEB">
      <w:pPr>
        <w:jc w:val="right"/>
        <w:rPr>
          <w:rFonts w:cs="Arial"/>
        </w:rPr>
      </w:pPr>
    </w:p>
    <w:p w14:paraId="5E878A0D" w14:textId="6D5331EB" w:rsidR="00277762" w:rsidRDefault="00C63770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A5366E">
        <w:rPr>
          <w:rFonts w:cs="Arial"/>
        </w:rPr>
        <w:t>2</w:t>
      </w:r>
      <w:r w:rsidR="001F60D3">
        <w:rPr>
          <w:rFonts w:cs="Arial"/>
        </w:rPr>
        <w:t>5</w:t>
      </w:r>
      <w:r w:rsidR="001F594B">
        <w:rPr>
          <w:rFonts w:cs="Arial"/>
        </w:rPr>
        <w:t xml:space="preserve"> </w:t>
      </w:r>
      <w:r w:rsidR="006B5232">
        <w:rPr>
          <w:rFonts w:cs="Arial"/>
        </w:rPr>
        <w:t>kwietnia</w:t>
      </w:r>
      <w:r w:rsidR="00F57311">
        <w:rPr>
          <w:rFonts w:cs="Arial"/>
        </w:rPr>
        <w:t xml:space="preserve"> 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10C7ED97" w14:textId="77777777" w:rsidR="00D96DC0" w:rsidRPr="00D96DC0" w:rsidRDefault="00D96DC0" w:rsidP="00D96DC0">
      <w:pPr>
        <w:spacing w:before="120" w:after="120" w:line="360" w:lineRule="auto"/>
        <w:rPr>
          <w:rFonts w:eastAsiaTheme="majorEastAsia" w:cs="Arial"/>
          <w:b/>
          <w:sz w:val="24"/>
          <w:szCs w:val="24"/>
        </w:rPr>
      </w:pPr>
    </w:p>
    <w:p w14:paraId="60F27DAA" w14:textId="4E6B2920" w:rsidR="002D0FE2" w:rsidRPr="00170550" w:rsidRDefault="002D0FE2" w:rsidP="002D0FE2">
      <w:pPr>
        <w:pStyle w:val="Nagwek1"/>
        <w:shd w:val="clear" w:color="auto" w:fill="FFFFFF"/>
        <w:rPr>
          <w:rFonts w:ascii="Times New Roman" w:hAnsi="Times New Roman"/>
          <w:color w:val="1A1A1A"/>
          <w:sz w:val="22"/>
          <w:szCs w:val="22"/>
        </w:rPr>
      </w:pPr>
      <w:r w:rsidRPr="00170550">
        <w:rPr>
          <w:color w:val="1A1A1A"/>
          <w:sz w:val="22"/>
          <w:szCs w:val="22"/>
        </w:rPr>
        <w:t xml:space="preserve">Bezpieczniej na </w:t>
      </w:r>
      <w:r w:rsidR="000F59DD">
        <w:rPr>
          <w:color w:val="1A1A1A"/>
          <w:sz w:val="22"/>
          <w:szCs w:val="22"/>
        </w:rPr>
        <w:t>przejazdach między Dęblinem a Radomiem Głównym</w:t>
      </w:r>
    </w:p>
    <w:p w14:paraId="51CBCB5B" w14:textId="7F9CF337" w:rsidR="002D0FE2" w:rsidRPr="00687554" w:rsidRDefault="002D0FE2" w:rsidP="0017055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687554">
        <w:rPr>
          <w:b/>
          <w:bCs/>
          <w:shd w:val="clear" w:color="auto" w:fill="FFFFFF"/>
        </w:rPr>
        <w:t xml:space="preserve">Na </w:t>
      </w:r>
      <w:r w:rsidR="000F59DD" w:rsidRPr="00687554">
        <w:rPr>
          <w:b/>
          <w:bCs/>
          <w:shd w:val="clear" w:color="auto" w:fill="FFFFFF"/>
        </w:rPr>
        <w:t xml:space="preserve">trzech </w:t>
      </w:r>
      <w:r w:rsidRPr="00687554">
        <w:rPr>
          <w:b/>
          <w:bCs/>
          <w:shd w:val="clear" w:color="auto" w:fill="FFFFFF"/>
        </w:rPr>
        <w:t xml:space="preserve">przejazdach kolejowo-drogowych </w:t>
      </w:r>
      <w:r w:rsidR="000F59DD" w:rsidRPr="00687554">
        <w:rPr>
          <w:b/>
          <w:bCs/>
          <w:shd w:val="clear" w:color="auto" w:fill="FFFFFF"/>
        </w:rPr>
        <w:t>między Dęblinem a Radomiem Głównym (lk26)</w:t>
      </w:r>
      <w:r w:rsidRPr="00687554">
        <w:rPr>
          <w:b/>
          <w:bCs/>
          <w:shd w:val="clear" w:color="auto" w:fill="FFFFFF"/>
        </w:rPr>
        <w:t xml:space="preserve"> zwiększy się poziom bezpieczeństwa. </w:t>
      </w:r>
      <w:r w:rsidRPr="00687554">
        <w:rPr>
          <w:b/>
          <w:bCs/>
        </w:rPr>
        <w:t xml:space="preserve">PKP Polskie Linie Kolejowe S.A. </w:t>
      </w:r>
      <w:r w:rsidR="00687554" w:rsidRPr="00687554">
        <w:rPr>
          <w:b/>
          <w:bCs/>
        </w:rPr>
        <w:t>wymienią nawierzchnię tor</w:t>
      </w:r>
      <w:r w:rsidR="00B810A9">
        <w:rPr>
          <w:b/>
          <w:bCs/>
        </w:rPr>
        <w:t>ów</w:t>
      </w:r>
      <w:r w:rsidR="00687554" w:rsidRPr="00687554">
        <w:rPr>
          <w:b/>
          <w:bCs/>
        </w:rPr>
        <w:t xml:space="preserve">. Zamontowana będzie nowa sieć trakcyjna na stacji </w:t>
      </w:r>
      <w:r w:rsidR="005A6140" w:rsidRPr="00687554">
        <w:rPr>
          <w:b/>
          <w:bCs/>
        </w:rPr>
        <w:t>Za</w:t>
      </w:r>
      <w:r w:rsidR="00687554" w:rsidRPr="00687554">
        <w:rPr>
          <w:b/>
          <w:bCs/>
        </w:rPr>
        <w:t>jezierze. Inwestycja za</w:t>
      </w:r>
      <w:r w:rsidR="005A6140" w:rsidRPr="00687554">
        <w:rPr>
          <w:b/>
          <w:bCs/>
        </w:rPr>
        <w:t xml:space="preserve"> ponad </w:t>
      </w:r>
      <w:r w:rsidR="005A6140" w:rsidRPr="00567815">
        <w:rPr>
          <w:b/>
        </w:rPr>
        <w:t>26 mln</w:t>
      </w:r>
      <w:r w:rsidR="005A6140" w:rsidRPr="00687554">
        <w:t xml:space="preserve"> </w:t>
      </w:r>
      <w:r w:rsidR="005A6140" w:rsidRPr="00687554">
        <w:rPr>
          <w:b/>
          <w:bCs/>
        </w:rPr>
        <w:t xml:space="preserve">złotych netto </w:t>
      </w:r>
      <w:r w:rsidR="00687554" w:rsidRPr="00687554">
        <w:rPr>
          <w:b/>
          <w:bCs/>
        </w:rPr>
        <w:t xml:space="preserve">finansowana jest </w:t>
      </w:r>
      <w:r w:rsidRPr="00687554">
        <w:rPr>
          <w:b/>
          <w:bCs/>
        </w:rPr>
        <w:t xml:space="preserve">ze środków Krajowego Planu Odbudowy </w:t>
      </w:r>
      <w:r w:rsidRPr="00687554">
        <w:rPr>
          <w:rFonts w:cs="Arial"/>
          <w:b/>
          <w:bCs/>
        </w:rPr>
        <w:t>(KPO).</w:t>
      </w:r>
    </w:p>
    <w:p w14:paraId="2707A42A" w14:textId="7E54FBD0" w:rsidR="005A6140" w:rsidRDefault="005A6140" w:rsidP="00D61510">
      <w:pPr>
        <w:spacing w:after="120" w:line="360" w:lineRule="auto"/>
      </w:pPr>
      <w:r>
        <w:rPr>
          <w:rFonts w:eastAsia="Times New Roman" w:cs="Arial"/>
          <w14:ligatures w14:val="standardContextual"/>
        </w:rPr>
        <w:t xml:space="preserve">PKP Polskie Linie Kolejowe S.A. podpisały umowę </w:t>
      </w:r>
      <w:r>
        <w:t xml:space="preserve">na modernizację </w:t>
      </w:r>
      <w:r w:rsidR="00687554">
        <w:t>trzech</w:t>
      </w:r>
      <w:r>
        <w:t xml:space="preserve"> przejazdów kolejowo-drogowych w woj. mazowieckim</w:t>
      </w:r>
      <w:r w:rsidR="00E67035">
        <w:t xml:space="preserve"> na </w:t>
      </w:r>
      <w:r w:rsidR="00B770ED">
        <w:t xml:space="preserve">ok. </w:t>
      </w:r>
      <w:r w:rsidR="00E67035">
        <w:t>9 km odcinku między Dęblinem a Radomiem</w:t>
      </w:r>
      <w:r>
        <w:t xml:space="preserve">. Prace obejmują wymianę </w:t>
      </w:r>
      <w:r w:rsidR="00B810A9">
        <w:t>nawierzchni torów</w:t>
      </w:r>
      <w:r>
        <w:t xml:space="preserve"> i dróg dojazdowych </w:t>
      </w:r>
      <w:r w:rsidR="001474DF">
        <w:t xml:space="preserve">wraz z wykonaniem odwodnienia </w:t>
      </w:r>
      <w:r w:rsidR="00687554">
        <w:t>na pr</w:t>
      </w:r>
      <w:r w:rsidR="00B770ED">
        <w:t>zejazdach kat. C w ciągu drogi nr 1735</w:t>
      </w:r>
      <w:r w:rsidR="00687554">
        <w:t xml:space="preserve">W w Opactwie – Wólce Wojcieszkowskiej, w ciągu drogi nr 691 w Opactwie i w ciągu drogi nr </w:t>
      </w:r>
      <w:r w:rsidR="00B770ED">
        <w:t>1731</w:t>
      </w:r>
      <w:r w:rsidR="00687554">
        <w:t xml:space="preserve">W w Woli Klasztornej. Inwestycja </w:t>
      </w:r>
      <w:r w:rsidR="00B770ED">
        <w:t xml:space="preserve">dotyczy </w:t>
      </w:r>
      <w:r w:rsidR="00687554">
        <w:t xml:space="preserve">również </w:t>
      </w:r>
      <w:r w:rsidR="00B770ED">
        <w:t>wymiany</w:t>
      </w:r>
      <w:r>
        <w:t xml:space="preserve"> sieci </w:t>
      </w:r>
      <w:r w:rsidR="00B770ED">
        <w:t>trakcyjnej na stacji Zajezierze.</w:t>
      </w:r>
    </w:p>
    <w:p w14:paraId="0065FBA4" w14:textId="54E48A51" w:rsidR="005A6140" w:rsidRDefault="005A6140" w:rsidP="005A6140">
      <w:pPr>
        <w:spacing w:line="360" w:lineRule="auto"/>
        <w:rPr>
          <w:rFonts w:cs="Arial"/>
        </w:rPr>
      </w:pPr>
      <w:r>
        <w:t>Rozpoczęcie robót zaplanowano w I</w:t>
      </w:r>
      <w:r w:rsidR="00B770ED">
        <w:t>V</w:t>
      </w:r>
      <w:r>
        <w:t xml:space="preserve"> kwartale 2024 r. </w:t>
      </w:r>
      <w:r w:rsidR="00B770ED">
        <w:rPr>
          <w:rFonts w:cs="Arial"/>
        </w:rPr>
        <w:t>Prace mają</w:t>
      </w:r>
      <w:r>
        <w:rPr>
          <w:rFonts w:cs="Arial"/>
        </w:rPr>
        <w:t xml:space="preserve"> zakończyć się w II kwartale 2026 roku</w:t>
      </w:r>
      <w:r>
        <w:rPr>
          <w:rFonts w:cs="Arial"/>
          <w:b/>
          <w:bCs/>
          <w:i/>
          <w:iCs/>
        </w:rPr>
        <w:t>.</w:t>
      </w:r>
      <w:r>
        <w:rPr>
          <w:rFonts w:cs="Arial"/>
        </w:rPr>
        <w:t xml:space="preserve"> </w:t>
      </w:r>
      <w:r w:rsidR="00B770ED">
        <w:rPr>
          <w:rFonts w:cs="Arial"/>
        </w:rPr>
        <w:t>Inwestycja wymaga wprowadzenia zmian w rozkładzie jazdy, r</w:t>
      </w:r>
      <w:r w:rsidR="001474DF">
        <w:rPr>
          <w:rFonts w:cs="Arial"/>
        </w:rPr>
        <w:t xml:space="preserve">uch pociągów będzie prowadzony naprzemiennie po jednym torze. </w:t>
      </w:r>
      <w:r w:rsidR="00B810A9">
        <w:rPr>
          <w:rFonts w:cs="Arial"/>
        </w:rPr>
        <w:t xml:space="preserve">Wykonawcą prac jest firma </w:t>
      </w:r>
      <w:r w:rsidR="00B810A9">
        <w:rPr>
          <w:rFonts w:eastAsia="Times New Roman" w:cs="Arial"/>
          <w14:ligatures w14:val="standardContextual"/>
        </w:rPr>
        <w:t xml:space="preserve">z firmą </w:t>
      </w:r>
      <w:r w:rsidR="00B810A9">
        <w:t>Gór – Tor sp. z o.o.</w:t>
      </w:r>
    </w:p>
    <w:p w14:paraId="42542A89" w14:textId="2B1FAE1C" w:rsidR="005C0581" w:rsidRPr="00D61510" w:rsidRDefault="005C0581" w:rsidP="00B65737">
      <w:pPr>
        <w:spacing w:line="360" w:lineRule="auto"/>
        <w:rPr>
          <w:rFonts w:cs="Arial"/>
        </w:rPr>
      </w:pPr>
      <w:r w:rsidRPr="00D61510">
        <w:rPr>
          <w:rFonts w:cs="Arial"/>
        </w:rPr>
        <w:t>Modernizacje przejazdów kolejowo-drogowych wpisują się w działania PKP Polskich Linii Kolejowych S.A., których celem jest zapewnienie bezpieczeństwa na skrzyżowaniach torów z drogami. Prace prowadzone przez zarządcę infrastruktury zapewniają bezpieczne podróże koleją dla pasażerów pociągów, kie</w:t>
      </w:r>
      <w:r w:rsidR="004F308E" w:rsidRPr="00D61510">
        <w:rPr>
          <w:rFonts w:cs="Arial"/>
        </w:rPr>
        <w:t>rowców, pieszych i rowerzystów oraz</w:t>
      </w:r>
      <w:r w:rsidRPr="00D61510">
        <w:rPr>
          <w:rFonts w:cs="Arial"/>
        </w:rPr>
        <w:t xml:space="preserve"> minimalizują ryzyko wystąpienia ewentualnych usterek.</w:t>
      </w:r>
    </w:p>
    <w:p w14:paraId="5D2512EA" w14:textId="77777777" w:rsidR="00B810A9" w:rsidRDefault="00B810A9" w:rsidP="00B810A9">
      <w:pPr>
        <w:spacing w:line="240" w:lineRule="auto"/>
        <w:rPr>
          <w:rStyle w:val="Pogrubienie"/>
          <w:color w:val="1A1A1A"/>
          <w:shd w:val="clear" w:color="auto" w:fill="FFFFFF"/>
        </w:rPr>
      </w:pPr>
    </w:p>
    <w:p w14:paraId="035F28F5" w14:textId="65A1E503" w:rsidR="000F59DD" w:rsidRPr="002F75B3" w:rsidRDefault="004F308E" w:rsidP="00B810A9">
      <w:pPr>
        <w:spacing w:line="240" w:lineRule="auto"/>
        <w:rPr>
          <w:rFonts w:cs="Arial"/>
        </w:rPr>
      </w:pPr>
      <w:r w:rsidRPr="00D61510">
        <w:rPr>
          <w:rStyle w:val="Pogrubienie"/>
          <w:color w:val="1A1A1A"/>
          <w:shd w:val="clear" w:color="auto" w:fill="FFFFFF"/>
        </w:rPr>
        <w:t>Kontakt dla mediów:</w:t>
      </w:r>
      <w:r w:rsidRPr="00D61510">
        <w:rPr>
          <w:color w:val="1A1A1A"/>
        </w:rPr>
        <w:br/>
      </w:r>
      <w:r w:rsidR="00775E02" w:rsidRPr="00D61510">
        <w:rPr>
          <w:color w:val="1A1A1A"/>
          <w:shd w:val="clear" w:color="auto" w:fill="FFFFFF"/>
        </w:rPr>
        <w:t>Anna Znajewska-Pawluk</w:t>
      </w:r>
      <w:r w:rsidR="00775E02" w:rsidRPr="00D61510">
        <w:rPr>
          <w:color w:val="1A1A1A"/>
          <w:shd w:val="clear" w:color="auto" w:fill="FFFFFF"/>
        </w:rPr>
        <w:br/>
      </w:r>
      <w:r w:rsidRPr="00D61510">
        <w:rPr>
          <w:color w:val="1A1A1A"/>
          <w:shd w:val="clear" w:color="auto" w:fill="FFFFFF"/>
        </w:rPr>
        <w:t>Zespół prasowy</w:t>
      </w:r>
      <w:r w:rsidRPr="00D61510">
        <w:rPr>
          <w:color w:val="1A1A1A"/>
        </w:rPr>
        <w:br/>
      </w:r>
      <w:r w:rsidRPr="00D61510">
        <w:rPr>
          <w:color w:val="1A1A1A"/>
          <w:shd w:val="clear" w:color="auto" w:fill="FFFFFF"/>
        </w:rPr>
        <w:t>PKP Polskie Linie Kolejowe S.A.</w:t>
      </w:r>
      <w:r w:rsidRPr="00D61510">
        <w:rPr>
          <w:color w:val="1A1A1A"/>
        </w:rPr>
        <w:br/>
      </w:r>
      <w:r w:rsidR="00EC4226">
        <w:rPr>
          <w:color w:val="1A1A1A"/>
          <w:shd w:val="clear" w:color="auto" w:fill="FFFFFF"/>
        </w:rPr>
        <w:t>rzecznik</w:t>
      </w:r>
      <w:r w:rsidRPr="00D61510">
        <w:rPr>
          <w:color w:val="1A1A1A"/>
          <w:shd w:val="clear" w:color="auto" w:fill="FFFFFF"/>
        </w:rPr>
        <w:t>@plk-sa.pl</w:t>
      </w:r>
      <w:r w:rsidRPr="00D61510">
        <w:rPr>
          <w:color w:val="1A1A1A"/>
        </w:rPr>
        <w:br/>
      </w:r>
      <w:r w:rsidR="00567815">
        <w:rPr>
          <w:color w:val="1A1A1A"/>
          <w:shd w:val="clear" w:color="auto" w:fill="FFFFFF"/>
        </w:rPr>
        <w:t xml:space="preserve">tel. 22 </w:t>
      </w:r>
      <w:r w:rsidRPr="00D61510">
        <w:rPr>
          <w:color w:val="1A1A1A"/>
          <w:shd w:val="clear" w:color="auto" w:fill="FFFFFF"/>
        </w:rPr>
        <w:t>473 30 02</w:t>
      </w:r>
      <w:r w:rsidRPr="00D61510">
        <w:rPr>
          <w:color w:val="1A1A1A"/>
        </w:rPr>
        <w:br/>
      </w:r>
    </w:p>
    <w:sectPr w:rsidR="000F59DD" w:rsidRPr="002F75B3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9A7E" w14:textId="77777777" w:rsidR="00061FD4" w:rsidRDefault="00061FD4" w:rsidP="009D1AEB">
      <w:pPr>
        <w:spacing w:after="0" w:line="240" w:lineRule="auto"/>
      </w:pPr>
      <w:r>
        <w:separator/>
      </w:r>
    </w:p>
  </w:endnote>
  <w:endnote w:type="continuationSeparator" w:id="0">
    <w:p w14:paraId="0E919D89" w14:textId="77777777" w:rsidR="00061FD4" w:rsidRDefault="00061FD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879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5529D4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D69469A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AC63B31" w14:textId="77777777" w:rsidR="002D0FE2" w:rsidRPr="00860074" w:rsidRDefault="00860074" w:rsidP="002D0FE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D0FE2" w:rsidRPr="00D8273F">
      <w:rPr>
        <w:rFonts w:cs="Arial"/>
        <w:color w:val="727271"/>
        <w:sz w:val="14"/>
        <w:szCs w:val="14"/>
      </w:rPr>
      <w:t>3</w:t>
    </w:r>
    <w:r w:rsidR="002D0FE2">
      <w:rPr>
        <w:rFonts w:cs="Arial"/>
        <w:color w:val="727271"/>
        <w:sz w:val="14"/>
        <w:szCs w:val="14"/>
      </w:rPr>
      <w:t>3</w:t>
    </w:r>
    <w:r w:rsidR="002D0FE2" w:rsidRPr="00D8273F">
      <w:rPr>
        <w:rFonts w:cs="Arial"/>
        <w:color w:val="727271"/>
        <w:sz w:val="14"/>
        <w:szCs w:val="14"/>
      </w:rPr>
      <w:t>.</w:t>
    </w:r>
    <w:r w:rsidR="002D0FE2">
      <w:rPr>
        <w:rFonts w:cs="Arial"/>
        <w:color w:val="727271"/>
        <w:sz w:val="14"/>
        <w:szCs w:val="14"/>
      </w:rPr>
      <w:t>335</w:t>
    </w:r>
    <w:r w:rsidR="002D0FE2" w:rsidRPr="00D8273F">
      <w:rPr>
        <w:rFonts w:cs="Arial"/>
        <w:color w:val="727271"/>
        <w:sz w:val="14"/>
        <w:szCs w:val="14"/>
      </w:rPr>
      <w:t>.</w:t>
    </w:r>
    <w:r w:rsidR="002D0FE2">
      <w:rPr>
        <w:rFonts w:cs="Arial"/>
        <w:color w:val="727271"/>
        <w:sz w:val="14"/>
        <w:szCs w:val="14"/>
      </w:rPr>
      <w:t>532</w:t>
    </w:r>
    <w:r w:rsidR="002D0FE2" w:rsidRPr="00D8273F">
      <w:rPr>
        <w:rFonts w:cs="Arial"/>
        <w:color w:val="727271"/>
        <w:sz w:val="14"/>
        <w:szCs w:val="14"/>
      </w:rPr>
      <w:t>.000,00 zł</w:t>
    </w:r>
  </w:p>
  <w:p w14:paraId="61D997F2" w14:textId="77777777" w:rsidR="002F226E" w:rsidRPr="00205BDF" w:rsidRDefault="002F226E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</w:p>
  <w:p w14:paraId="73A71440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726E" w14:textId="77777777" w:rsidR="00061FD4" w:rsidRDefault="00061FD4" w:rsidP="009D1AEB">
      <w:pPr>
        <w:spacing w:after="0" w:line="240" w:lineRule="auto"/>
      </w:pPr>
      <w:r>
        <w:separator/>
      </w:r>
    </w:p>
  </w:footnote>
  <w:footnote w:type="continuationSeparator" w:id="0">
    <w:p w14:paraId="2D45F252" w14:textId="77777777" w:rsidR="00061FD4" w:rsidRDefault="00061FD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10C4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843B9BB" wp14:editId="39391573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31389" w14:textId="77777777" w:rsidR="00E11D65" w:rsidRDefault="00E11D65">
    <w:pPr>
      <w:pStyle w:val="Nagwek"/>
    </w:pPr>
  </w:p>
  <w:p w14:paraId="0E212A91" w14:textId="77777777" w:rsidR="00E11D65" w:rsidRDefault="00E11D65">
    <w:pPr>
      <w:pStyle w:val="Nagwek"/>
    </w:pPr>
  </w:p>
  <w:p w14:paraId="296AAE35" w14:textId="77777777" w:rsidR="00E11D65" w:rsidRDefault="00E11D65">
    <w:pPr>
      <w:pStyle w:val="Nagwek"/>
    </w:pPr>
  </w:p>
  <w:p w14:paraId="7CA9EB91" w14:textId="77777777" w:rsidR="009D1AEB" w:rsidRPr="002D0FE2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F8A070" wp14:editId="262FC35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6254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6B180A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2A1F27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9DFB0F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950FF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291F92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50F39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422E31A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8A07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166254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6B180A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2A1F27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9DFB0F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950FF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291F92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50F39A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422E31A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DE2349"/>
    <w:multiLevelType w:val="hybridMultilevel"/>
    <w:tmpl w:val="87F8AC34"/>
    <w:lvl w:ilvl="0" w:tplc="9358355E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CE37F04"/>
    <w:multiLevelType w:val="hybridMultilevel"/>
    <w:tmpl w:val="1172A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95410"/>
    <w:multiLevelType w:val="hybridMultilevel"/>
    <w:tmpl w:val="B7E2FD36"/>
    <w:lvl w:ilvl="0" w:tplc="9496B892">
      <w:start w:val="1"/>
      <w:numFmt w:val="lowerLetter"/>
      <w:lvlText w:val="%1."/>
      <w:lvlJc w:val="left"/>
      <w:pPr>
        <w:ind w:left="149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53542B"/>
    <w:multiLevelType w:val="hybridMultilevel"/>
    <w:tmpl w:val="9F9811C4"/>
    <w:lvl w:ilvl="0" w:tplc="9358355E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990859259">
    <w:abstractNumId w:val="1"/>
  </w:num>
  <w:num w:numId="2" w16cid:durableId="786851978">
    <w:abstractNumId w:val="0"/>
  </w:num>
  <w:num w:numId="3" w16cid:durableId="16812775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3541616">
    <w:abstractNumId w:val="5"/>
  </w:num>
  <w:num w:numId="5" w16cid:durableId="519782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6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101BF"/>
    <w:rsid w:val="000333E7"/>
    <w:rsid w:val="000363E4"/>
    <w:rsid w:val="00043D98"/>
    <w:rsid w:val="00054ECD"/>
    <w:rsid w:val="000566E4"/>
    <w:rsid w:val="00061FD4"/>
    <w:rsid w:val="00071323"/>
    <w:rsid w:val="00071FFE"/>
    <w:rsid w:val="00072876"/>
    <w:rsid w:val="00073DA3"/>
    <w:rsid w:val="00074FD6"/>
    <w:rsid w:val="00087FD4"/>
    <w:rsid w:val="000A210C"/>
    <w:rsid w:val="000B644D"/>
    <w:rsid w:val="000B6717"/>
    <w:rsid w:val="000C30C2"/>
    <w:rsid w:val="000C34B5"/>
    <w:rsid w:val="000D2E12"/>
    <w:rsid w:val="000E4DD4"/>
    <w:rsid w:val="000E4DE7"/>
    <w:rsid w:val="000F0175"/>
    <w:rsid w:val="000F59DD"/>
    <w:rsid w:val="00105B29"/>
    <w:rsid w:val="001140BA"/>
    <w:rsid w:val="001277A4"/>
    <w:rsid w:val="00127C1F"/>
    <w:rsid w:val="00135771"/>
    <w:rsid w:val="001474DF"/>
    <w:rsid w:val="0014758D"/>
    <w:rsid w:val="00151504"/>
    <w:rsid w:val="00164B78"/>
    <w:rsid w:val="00170550"/>
    <w:rsid w:val="00174E70"/>
    <w:rsid w:val="00192BEF"/>
    <w:rsid w:val="001942F0"/>
    <w:rsid w:val="001A081C"/>
    <w:rsid w:val="001A3817"/>
    <w:rsid w:val="001A3C46"/>
    <w:rsid w:val="001A3EC7"/>
    <w:rsid w:val="001A5148"/>
    <w:rsid w:val="001B2975"/>
    <w:rsid w:val="001B4085"/>
    <w:rsid w:val="001D2445"/>
    <w:rsid w:val="001D2B8E"/>
    <w:rsid w:val="001F469E"/>
    <w:rsid w:val="001F594B"/>
    <w:rsid w:val="001F60D3"/>
    <w:rsid w:val="0020104B"/>
    <w:rsid w:val="0022610F"/>
    <w:rsid w:val="00236985"/>
    <w:rsid w:val="00242EC0"/>
    <w:rsid w:val="00243F04"/>
    <w:rsid w:val="002509B2"/>
    <w:rsid w:val="0025194C"/>
    <w:rsid w:val="002679F9"/>
    <w:rsid w:val="002764CC"/>
    <w:rsid w:val="00277762"/>
    <w:rsid w:val="00277D0A"/>
    <w:rsid w:val="00284741"/>
    <w:rsid w:val="00290FB2"/>
    <w:rsid w:val="00291328"/>
    <w:rsid w:val="002923A8"/>
    <w:rsid w:val="00293ED9"/>
    <w:rsid w:val="0029764B"/>
    <w:rsid w:val="002A676E"/>
    <w:rsid w:val="002A780F"/>
    <w:rsid w:val="002B5807"/>
    <w:rsid w:val="002B6EF8"/>
    <w:rsid w:val="002D0FE2"/>
    <w:rsid w:val="002F226E"/>
    <w:rsid w:val="002F5274"/>
    <w:rsid w:val="002F6767"/>
    <w:rsid w:val="002F75B3"/>
    <w:rsid w:val="003067EF"/>
    <w:rsid w:val="00311C80"/>
    <w:rsid w:val="00314DD2"/>
    <w:rsid w:val="0031506E"/>
    <w:rsid w:val="00316B01"/>
    <w:rsid w:val="00320828"/>
    <w:rsid w:val="003518D2"/>
    <w:rsid w:val="00353C15"/>
    <w:rsid w:val="003560B2"/>
    <w:rsid w:val="00373893"/>
    <w:rsid w:val="00373B9A"/>
    <w:rsid w:val="00380FFA"/>
    <w:rsid w:val="00381F98"/>
    <w:rsid w:val="00385F8D"/>
    <w:rsid w:val="003952A9"/>
    <w:rsid w:val="003B126B"/>
    <w:rsid w:val="003B2242"/>
    <w:rsid w:val="003C7916"/>
    <w:rsid w:val="003D783B"/>
    <w:rsid w:val="003E5942"/>
    <w:rsid w:val="003E66A0"/>
    <w:rsid w:val="003F0C77"/>
    <w:rsid w:val="003F3982"/>
    <w:rsid w:val="003F548C"/>
    <w:rsid w:val="003F5769"/>
    <w:rsid w:val="00400B67"/>
    <w:rsid w:val="00433AE2"/>
    <w:rsid w:val="00433C4C"/>
    <w:rsid w:val="00436B8C"/>
    <w:rsid w:val="0045579E"/>
    <w:rsid w:val="00457D23"/>
    <w:rsid w:val="00461353"/>
    <w:rsid w:val="004677A0"/>
    <w:rsid w:val="004921F6"/>
    <w:rsid w:val="00496A94"/>
    <w:rsid w:val="004A1C1C"/>
    <w:rsid w:val="004B43C6"/>
    <w:rsid w:val="004C057C"/>
    <w:rsid w:val="004E3E98"/>
    <w:rsid w:val="004E526C"/>
    <w:rsid w:val="004F308E"/>
    <w:rsid w:val="004F7E92"/>
    <w:rsid w:val="00502BB2"/>
    <w:rsid w:val="00513191"/>
    <w:rsid w:val="00523E08"/>
    <w:rsid w:val="00527D7A"/>
    <w:rsid w:val="00541305"/>
    <w:rsid w:val="0055270C"/>
    <w:rsid w:val="00553200"/>
    <w:rsid w:val="005553EC"/>
    <w:rsid w:val="00567815"/>
    <w:rsid w:val="00584F6B"/>
    <w:rsid w:val="00585F06"/>
    <w:rsid w:val="005A144B"/>
    <w:rsid w:val="005A6140"/>
    <w:rsid w:val="005B6CBE"/>
    <w:rsid w:val="005C0205"/>
    <w:rsid w:val="005C0581"/>
    <w:rsid w:val="005D1DAD"/>
    <w:rsid w:val="005D4D14"/>
    <w:rsid w:val="005D547F"/>
    <w:rsid w:val="005E2954"/>
    <w:rsid w:val="005E2BFB"/>
    <w:rsid w:val="005E5972"/>
    <w:rsid w:val="005F01A1"/>
    <w:rsid w:val="005F24EB"/>
    <w:rsid w:val="00607B83"/>
    <w:rsid w:val="00610F2D"/>
    <w:rsid w:val="00625565"/>
    <w:rsid w:val="0063625B"/>
    <w:rsid w:val="0064264C"/>
    <w:rsid w:val="00645C94"/>
    <w:rsid w:val="006472C7"/>
    <w:rsid w:val="00657103"/>
    <w:rsid w:val="006801CF"/>
    <w:rsid w:val="006832D9"/>
    <w:rsid w:val="00687554"/>
    <w:rsid w:val="00694797"/>
    <w:rsid w:val="006A09D5"/>
    <w:rsid w:val="006A30BA"/>
    <w:rsid w:val="006A411D"/>
    <w:rsid w:val="006A41EF"/>
    <w:rsid w:val="006B0FA4"/>
    <w:rsid w:val="006B5232"/>
    <w:rsid w:val="006C54E6"/>
    <w:rsid w:val="006C6C1C"/>
    <w:rsid w:val="006D0F6D"/>
    <w:rsid w:val="006F2772"/>
    <w:rsid w:val="00740D0F"/>
    <w:rsid w:val="0074700A"/>
    <w:rsid w:val="007566C4"/>
    <w:rsid w:val="00775E02"/>
    <w:rsid w:val="00791816"/>
    <w:rsid w:val="007B1157"/>
    <w:rsid w:val="007C233D"/>
    <w:rsid w:val="007D74B6"/>
    <w:rsid w:val="007F1100"/>
    <w:rsid w:val="007F2CC6"/>
    <w:rsid w:val="007F3648"/>
    <w:rsid w:val="00806BBC"/>
    <w:rsid w:val="008172AC"/>
    <w:rsid w:val="008344E8"/>
    <w:rsid w:val="00852C5B"/>
    <w:rsid w:val="00853014"/>
    <w:rsid w:val="008556BF"/>
    <w:rsid w:val="00860074"/>
    <w:rsid w:val="0086251E"/>
    <w:rsid w:val="0086609F"/>
    <w:rsid w:val="008733B9"/>
    <w:rsid w:val="00884FD7"/>
    <w:rsid w:val="00887A26"/>
    <w:rsid w:val="00897128"/>
    <w:rsid w:val="008A4C2E"/>
    <w:rsid w:val="008A6DDA"/>
    <w:rsid w:val="008A706B"/>
    <w:rsid w:val="008B3AB6"/>
    <w:rsid w:val="008D2541"/>
    <w:rsid w:val="008D5441"/>
    <w:rsid w:val="008D597F"/>
    <w:rsid w:val="008D5DE4"/>
    <w:rsid w:val="008D698D"/>
    <w:rsid w:val="008E130D"/>
    <w:rsid w:val="008E2FDD"/>
    <w:rsid w:val="008E7B95"/>
    <w:rsid w:val="008F2A6A"/>
    <w:rsid w:val="00907A52"/>
    <w:rsid w:val="00910B3B"/>
    <w:rsid w:val="009158FF"/>
    <w:rsid w:val="00917C2B"/>
    <w:rsid w:val="00922F63"/>
    <w:rsid w:val="00932ED5"/>
    <w:rsid w:val="00934290"/>
    <w:rsid w:val="009425B3"/>
    <w:rsid w:val="009426C8"/>
    <w:rsid w:val="00944F98"/>
    <w:rsid w:val="0096161B"/>
    <w:rsid w:val="00976D65"/>
    <w:rsid w:val="009853E1"/>
    <w:rsid w:val="00985777"/>
    <w:rsid w:val="009A0E99"/>
    <w:rsid w:val="009A0FE9"/>
    <w:rsid w:val="009B4CA2"/>
    <w:rsid w:val="009B7023"/>
    <w:rsid w:val="009C2455"/>
    <w:rsid w:val="009C43BF"/>
    <w:rsid w:val="009C457A"/>
    <w:rsid w:val="009D1AEB"/>
    <w:rsid w:val="009E256A"/>
    <w:rsid w:val="009E268D"/>
    <w:rsid w:val="00A01D2E"/>
    <w:rsid w:val="00A15492"/>
    <w:rsid w:val="00A15AED"/>
    <w:rsid w:val="00A2081A"/>
    <w:rsid w:val="00A236DD"/>
    <w:rsid w:val="00A25069"/>
    <w:rsid w:val="00A3479F"/>
    <w:rsid w:val="00A406A9"/>
    <w:rsid w:val="00A420F3"/>
    <w:rsid w:val="00A50E71"/>
    <w:rsid w:val="00A5366E"/>
    <w:rsid w:val="00A649B2"/>
    <w:rsid w:val="00A75420"/>
    <w:rsid w:val="00A8183F"/>
    <w:rsid w:val="00A82BB4"/>
    <w:rsid w:val="00A860DA"/>
    <w:rsid w:val="00A960DA"/>
    <w:rsid w:val="00AA2930"/>
    <w:rsid w:val="00AE05EE"/>
    <w:rsid w:val="00B15FA1"/>
    <w:rsid w:val="00B26341"/>
    <w:rsid w:val="00B30758"/>
    <w:rsid w:val="00B42030"/>
    <w:rsid w:val="00B42CD2"/>
    <w:rsid w:val="00B433B0"/>
    <w:rsid w:val="00B447DC"/>
    <w:rsid w:val="00B64C94"/>
    <w:rsid w:val="00B65737"/>
    <w:rsid w:val="00B65D9E"/>
    <w:rsid w:val="00B74C49"/>
    <w:rsid w:val="00B770ED"/>
    <w:rsid w:val="00B810A9"/>
    <w:rsid w:val="00B828BE"/>
    <w:rsid w:val="00B97AC6"/>
    <w:rsid w:val="00BA147B"/>
    <w:rsid w:val="00BA7235"/>
    <w:rsid w:val="00BB14EF"/>
    <w:rsid w:val="00BB7386"/>
    <w:rsid w:val="00BC0DBF"/>
    <w:rsid w:val="00BC1E9D"/>
    <w:rsid w:val="00BF634A"/>
    <w:rsid w:val="00C117FF"/>
    <w:rsid w:val="00C223F6"/>
    <w:rsid w:val="00C337EB"/>
    <w:rsid w:val="00C449F8"/>
    <w:rsid w:val="00C50A50"/>
    <w:rsid w:val="00C60345"/>
    <w:rsid w:val="00C63770"/>
    <w:rsid w:val="00C654C1"/>
    <w:rsid w:val="00C674E0"/>
    <w:rsid w:val="00C72BE5"/>
    <w:rsid w:val="00C9558E"/>
    <w:rsid w:val="00CA4BCB"/>
    <w:rsid w:val="00CF0E6A"/>
    <w:rsid w:val="00CF66C7"/>
    <w:rsid w:val="00CF7758"/>
    <w:rsid w:val="00D016FE"/>
    <w:rsid w:val="00D149FC"/>
    <w:rsid w:val="00D264E3"/>
    <w:rsid w:val="00D33F12"/>
    <w:rsid w:val="00D353C4"/>
    <w:rsid w:val="00D5113B"/>
    <w:rsid w:val="00D61510"/>
    <w:rsid w:val="00D6263C"/>
    <w:rsid w:val="00D6569B"/>
    <w:rsid w:val="00D662F4"/>
    <w:rsid w:val="00D66C7A"/>
    <w:rsid w:val="00D7086B"/>
    <w:rsid w:val="00D73905"/>
    <w:rsid w:val="00D77764"/>
    <w:rsid w:val="00D825B4"/>
    <w:rsid w:val="00D9073E"/>
    <w:rsid w:val="00D9637E"/>
    <w:rsid w:val="00D96DC0"/>
    <w:rsid w:val="00DA2C57"/>
    <w:rsid w:val="00DA5663"/>
    <w:rsid w:val="00DA7E56"/>
    <w:rsid w:val="00DC11D2"/>
    <w:rsid w:val="00DE117B"/>
    <w:rsid w:val="00DE3242"/>
    <w:rsid w:val="00DE4124"/>
    <w:rsid w:val="00DF3AF0"/>
    <w:rsid w:val="00DF6CAF"/>
    <w:rsid w:val="00E00C45"/>
    <w:rsid w:val="00E01763"/>
    <w:rsid w:val="00E033DD"/>
    <w:rsid w:val="00E11D65"/>
    <w:rsid w:val="00E140F6"/>
    <w:rsid w:val="00E56692"/>
    <w:rsid w:val="00E67035"/>
    <w:rsid w:val="00E7485F"/>
    <w:rsid w:val="00E77F3F"/>
    <w:rsid w:val="00EA2968"/>
    <w:rsid w:val="00EB1D78"/>
    <w:rsid w:val="00EB651A"/>
    <w:rsid w:val="00EC4226"/>
    <w:rsid w:val="00EC4626"/>
    <w:rsid w:val="00EC546C"/>
    <w:rsid w:val="00EC67AE"/>
    <w:rsid w:val="00EF05C9"/>
    <w:rsid w:val="00EF0C7E"/>
    <w:rsid w:val="00EF21CA"/>
    <w:rsid w:val="00F05BC8"/>
    <w:rsid w:val="00F13CDE"/>
    <w:rsid w:val="00F22022"/>
    <w:rsid w:val="00F2788B"/>
    <w:rsid w:val="00F33D83"/>
    <w:rsid w:val="00F57311"/>
    <w:rsid w:val="00F63631"/>
    <w:rsid w:val="00F73046"/>
    <w:rsid w:val="00F805B9"/>
    <w:rsid w:val="00F824C0"/>
    <w:rsid w:val="00F95CBA"/>
    <w:rsid w:val="00FA448D"/>
    <w:rsid w:val="00FB06D5"/>
    <w:rsid w:val="00FC1071"/>
    <w:rsid w:val="00FD4B0E"/>
    <w:rsid w:val="00FD606B"/>
    <w:rsid w:val="00FE3356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924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1FF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E428677-D90F-48A0-A5B7-2E38361B4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na przejazdach między Dęblinem a Radomiem Głównym</vt:lpstr>
    </vt:vector>
  </TitlesOfParts>
  <Company>PKP PLK S.A.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na przejazdach między Dęblinem a Radomiem Głównym</dc:title>
  <dc:subject/>
  <dc:creator>Natalia.Brzostek-Pacan@plk-sa.pl</dc:creator>
  <cp:keywords/>
  <dc:description/>
  <cp:lastModifiedBy>Dudzińska Maria</cp:lastModifiedBy>
  <cp:revision>2</cp:revision>
  <cp:lastPrinted>2024-03-06T14:04:00Z</cp:lastPrinted>
  <dcterms:created xsi:type="dcterms:W3CDTF">2024-04-25T12:31:00Z</dcterms:created>
  <dcterms:modified xsi:type="dcterms:W3CDTF">2024-04-25T12:31:00Z</dcterms:modified>
</cp:coreProperties>
</file>