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F8" w:rsidRDefault="00BC69F8" w:rsidP="006A679C">
      <w:pPr>
        <w:spacing w:before="100" w:beforeAutospacing="1" w:after="100" w:afterAutospacing="1" w:line="360" w:lineRule="auto"/>
        <w:rPr>
          <w:rFonts w:cs="Arial"/>
        </w:rPr>
      </w:pPr>
    </w:p>
    <w:p w:rsidR="00BC69F8" w:rsidRDefault="00104327" w:rsidP="00413534">
      <w:pPr>
        <w:spacing w:before="100" w:beforeAutospacing="1" w:after="100" w:afterAutospacing="1" w:line="360" w:lineRule="auto"/>
        <w:jc w:val="right"/>
        <w:rPr>
          <w:rFonts w:cs="Arial"/>
        </w:rPr>
      </w:pPr>
      <w:r>
        <w:rPr>
          <w:rFonts w:cs="Arial"/>
        </w:rPr>
        <w:t>Warszawa</w:t>
      </w:r>
      <w:r w:rsidR="00BC69F8">
        <w:rPr>
          <w:rFonts w:cs="Arial"/>
        </w:rPr>
        <w:t xml:space="preserve">, </w:t>
      </w:r>
      <w:r w:rsidR="00610CA3">
        <w:rPr>
          <w:rFonts w:cs="Arial"/>
        </w:rPr>
        <w:t>2</w:t>
      </w:r>
      <w:r w:rsidR="00EA5193">
        <w:rPr>
          <w:rFonts w:cs="Arial"/>
        </w:rPr>
        <w:t>1</w:t>
      </w:r>
      <w:r w:rsidR="00610CA3">
        <w:rPr>
          <w:rFonts w:cs="Arial"/>
        </w:rPr>
        <w:t xml:space="preserve"> czerwca 2023 r.</w:t>
      </w:r>
    </w:p>
    <w:p w:rsidR="00557F14" w:rsidRPr="008F51CD" w:rsidRDefault="00130CD0" w:rsidP="00413534">
      <w:pPr>
        <w:pStyle w:val="Nagwek1"/>
        <w:spacing w:before="100" w:beforeAutospacing="1" w:after="100" w:afterAutospacing="1" w:line="360" w:lineRule="auto"/>
        <w:rPr>
          <w:sz w:val="22"/>
          <w:szCs w:val="22"/>
        </w:rPr>
      </w:pPr>
      <w:r w:rsidRPr="008F51CD">
        <w:rPr>
          <w:sz w:val="22"/>
          <w:szCs w:val="22"/>
        </w:rPr>
        <w:t>Mazowsze –</w:t>
      </w:r>
      <w:r w:rsidR="004E6773">
        <w:rPr>
          <w:sz w:val="22"/>
          <w:szCs w:val="22"/>
        </w:rPr>
        <w:t xml:space="preserve"> </w:t>
      </w:r>
      <w:r w:rsidR="00BD783A">
        <w:rPr>
          <w:sz w:val="22"/>
          <w:szCs w:val="22"/>
        </w:rPr>
        <w:t>wygodniej z nowych peronów na przystanku Mordy Miasto</w:t>
      </w:r>
      <w:r w:rsidR="004E6773">
        <w:rPr>
          <w:sz w:val="22"/>
          <w:szCs w:val="22"/>
        </w:rPr>
        <w:t xml:space="preserve"> </w:t>
      </w:r>
    </w:p>
    <w:p w:rsidR="0058375C" w:rsidRPr="004131B7" w:rsidRDefault="00CB5484" w:rsidP="00413534">
      <w:pPr>
        <w:spacing w:before="100" w:beforeAutospacing="1" w:after="100" w:afterAutospacing="1" w:line="360" w:lineRule="auto"/>
        <w:rPr>
          <w:rFonts w:cs="Arial"/>
          <w:b/>
        </w:rPr>
      </w:pPr>
      <w:bookmarkStart w:id="0" w:name="_GoBack"/>
      <w:r>
        <w:rPr>
          <w:rFonts w:cs="Arial"/>
          <w:b/>
        </w:rPr>
        <w:t>Wygodniejsze podróże i codzienne dojazdy zapewnia zmodernizowany p</w:t>
      </w:r>
      <w:r w:rsidR="004E6773">
        <w:rPr>
          <w:rFonts w:cs="Arial"/>
          <w:b/>
        </w:rPr>
        <w:t xml:space="preserve">rzystanek </w:t>
      </w:r>
      <w:r w:rsidR="004E3711" w:rsidRPr="008F51CD">
        <w:rPr>
          <w:rFonts w:cs="Arial"/>
          <w:b/>
        </w:rPr>
        <w:t xml:space="preserve">Mordy Miasto na linii </w:t>
      </w:r>
      <w:r w:rsidR="004E6773">
        <w:rPr>
          <w:rFonts w:cs="Arial"/>
          <w:b/>
        </w:rPr>
        <w:t>Si</w:t>
      </w:r>
      <w:r w:rsidR="004E6773" w:rsidRPr="004131B7">
        <w:rPr>
          <w:rFonts w:cs="Arial"/>
          <w:b/>
        </w:rPr>
        <w:t xml:space="preserve">edlce – </w:t>
      </w:r>
      <w:r w:rsidR="00E910C8" w:rsidRPr="004131B7">
        <w:rPr>
          <w:rFonts w:cs="Arial"/>
          <w:b/>
        </w:rPr>
        <w:t>Siemianówka</w:t>
      </w:r>
      <w:r w:rsidRPr="004131B7">
        <w:rPr>
          <w:rFonts w:cs="Arial"/>
          <w:b/>
        </w:rPr>
        <w:t>. Gotowe są już dwa nowe perony</w:t>
      </w:r>
      <w:r w:rsidR="005D257D" w:rsidRPr="004131B7">
        <w:rPr>
          <w:rFonts w:cs="Arial"/>
          <w:b/>
        </w:rPr>
        <w:t xml:space="preserve"> w nowej lokalizacji</w:t>
      </w:r>
      <w:r w:rsidRPr="004131B7">
        <w:rPr>
          <w:rFonts w:cs="Arial"/>
          <w:b/>
        </w:rPr>
        <w:t xml:space="preserve"> i dodatkowe dojście.</w:t>
      </w:r>
      <w:r w:rsidR="004E6773" w:rsidRPr="004131B7">
        <w:rPr>
          <w:rFonts w:cs="Arial"/>
          <w:b/>
        </w:rPr>
        <w:t xml:space="preserve"> </w:t>
      </w:r>
      <w:r w:rsidR="0058375C" w:rsidRPr="004131B7">
        <w:rPr>
          <w:rFonts w:cs="Arial"/>
          <w:b/>
        </w:rPr>
        <w:t xml:space="preserve">To kolejny z </w:t>
      </w:r>
      <w:r w:rsidR="00C855E0" w:rsidRPr="004131B7">
        <w:rPr>
          <w:rFonts w:cs="Arial"/>
          <w:b/>
        </w:rPr>
        <w:t xml:space="preserve">puli </w:t>
      </w:r>
      <w:r w:rsidR="0058375C" w:rsidRPr="004131B7">
        <w:rPr>
          <w:rFonts w:cs="Arial"/>
          <w:b/>
        </w:rPr>
        <w:t>16 przystanków na Mazowszu zmodernizowany przez PKP Polskie Linie Kolejowe S.A. w ramach „Rządowego programu budowy lub modernizacji przystanków kolejowych na lata 2021 – 2025”</w:t>
      </w:r>
      <w:r w:rsidR="00D87018">
        <w:rPr>
          <w:rFonts w:cs="Arial"/>
          <w:b/>
        </w:rPr>
        <w:t>.</w:t>
      </w:r>
    </w:p>
    <w:bookmarkEnd w:id="0"/>
    <w:p w:rsidR="008578FD" w:rsidRDefault="008578FD" w:rsidP="00413534">
      <w:pPr>
        <w:spacing w:before="100" w:beforeAutospacing="1" w:after="100" w:afterAutospacing="1" w:line="360" w:lineRule="auto"/>
        <w:rPr>
          <w:rFonts w:cs="Arial"/>
        </w:rPr>
      </w:pPr>
      <w:r w:rsidRPr="004131B7">
        <w:rPr>
          <w:rFonts w:cs="Arial"/>
        </w:rPr>
        <w:t xml:space="preserve">Przystanek Mordy Miasto na linii kolejowej Siedlce – </w:t>
      </w:r>
      <w:r w:rsidR="004007BF">
        <w:rPr>
          <w:rFonts w:cs="Arial"/>
        </w:rPr>
        <w:t>Siemianówka</w:t>
      </w:r>
      <w:r w:rsidRPr="004131B7">
        <w:rPr>
          <w:rFonts w:cs="Arial"/>
        </w:rPr>
        <w:t xml:space="preserve"> zyskał nowy standard</w:t>
      </w:r>
      <w:r w:rsidR="00A0372F" w:rsidRPr="004131B7">
        <w:rPr>
          <w:rFonts w:cs="Arial"/>
        </w:rPr>
        <w:t xml:space="preserve"> i zapewnia lepszy dostęp do kolei</w:t>
      </w:r>
      <w:r w:rsidRPr="004131B7">
        <w:rPr>
          <w:rFonts w:cs="Arial"/>
        </w:rPr>
        <w:t>.</w:t>
      </w:r>
      <w:r w:rsidR="00805C71" w:rsidRPr="004131B7">
        <w:rPr>
          <w:rFonts w:cs="Arial"/>
        </w:rPr>
        <w:t xml:space="preserve"> Wygodniej podróżuje się w kierunku Siedlec, Warszawy i Białegostoku. Podróżni wsiadają do </w:t>
      </w:r>
      <w:r w:rsidR="00212086" w:rsidRPr="004131B7">
        <w:rPr>
          <w:rFonts w:cs="Arial"/>
        </w:rPr>
        <w:t>pociągów z dwóch nowych peronów o długości 250</w:t>
      </w:r>
      <w:r w:rsidR="00F373A5" w:rsidRPr="004131B7">
        <w:rPr>
          <w:rFonts w:cs="Arial"/>
        </w:rPr>
        <w:t xml:space="preserve"> m</w:t>
      </w:r>
      <w:r w:rsidR="00212086" w:rsidRPr="004131B7">
        <w:rPr>
          <w:rFonts w:cs="Arial"/>
        </w:rPr>
        <w:t xml:space="preserve">. </w:t>
      </w:r>
      <w:r w:rsidR="003E6BF6" w:rsidRPr="004131B7">
        <w:rPr>
          <w:rFonts w:cs="Arial"/>
        </w:rPr>
        <w:t>P</w:t>
      </w:r>
      <w:r w:rsidR="00F373A5" w:rsidRPr="004131B7">
        <w:rPr>
          <w:rFonts w:cs="Arial"/>
        </w:rPr>
        <w:t xml:space="preserve">latformy zbudowano </w:t>
      </w:r>
      <w:r w:rsidR="00F0469F">
        <w:rPr>
          <w:rFonts w:cs="Arial"/>
        </w:rPr>
        <w:t>obok</w:t>
      </w:r>
      <w:r w:rsidR="00F373A5" w:rsidRPr="004131B7">
        <w:rPr>
          <w:rFonts w:cs="Arial"/>
        </w:rPr>
        <w:t xml:space="preserve"> starego przystanku</w:t>
      </w:r>
      <w:r w:rsidR="000C484C" w:rsidRPr="004131B7">
        <w:rPr>
          <w:rFonts w:cs="Arial"/>
        </w:rPr>
        <w:t>,</w:t>
      </w:r>
      <w:r w:rsidR="00F373A5" w:rsidRPr="004131B7">
        <w:rPr>
          <w:rFonts w:cs="Arial"/>
        </w:rPr>
        <w:t xml:space="preserve"> bliżej przejazdu kolejowo-drogowego</w:t>
      </w:r>
      <w:r w:rsidR="00F27E52" w:rsidRPr="004131B7">
        <w:rPr>
          <w:rFonts w:cs="Arial"/>
        </w:rPr>
        <w:t xml:space="preserve">. </w:t>
      </w:r>
      <w:r w:rsidR="00DC221E">
        <w:rPr>
          <w:rFonts w:cs="Arial"/>
        </w:rPr>
        <w:t>Dzięki temu c</w:t>
      </w:r>
      <w:r w:rsidR="00A365A2" w:rsidRPr="004131B7">
        <w:rPr>
          <w:rFonts w:cs="Arial"/>
        </w:rPr>
        <w:t xml:space="preserve">hodniki i pochylnie </w:t>
      </w:r>
      <w:r w:rsidR="00A365A2">
        <w:rPr>
          <w:rFonts w:cs="Arial"/>
        </w:rPr>
        <w:t>umożliwiają dojście od strony ul. Cmentarnej oraz ul. 8 Dywizji Wojska Polskiego</w:t>
      </w:r>
      <w:r w:rsidR="005E38F4">
        <w:rPr>
          <w:rFonts w:cs="Arial"/>
        </w:rPr>
        <w:t>.</w:t>
      </w:r>
    </w:p>
    <w:p w:rsidR="006A679C" w:rsidRPr="006A679C" w:rsidRDefault="006A679C" w:rsidP="006A679C">
      <w:pPr>
        <w:spacing w:before="100" w:beforeAutospacing="1" w:after="100" w:afterAutospacing="1" w:line="360" w:lineRule="auto"/>
        <w:rPr>
          <w:rFonts w:ascii="Calibri" w:hAnsi="Calibri"/>
        </w:rPr>
      </w:pPr>
      <w:r w:rsidRPr="006A679C">
        <w:rPr>
          <w:b/>
          <w:bCs/>
        </w:rPr>
        <w:t>–</w:t>
      </w:r>
      <w:r w:rsidRPr="006A679C">
        <w:t xml:space="preserve"> </w:t>
      </w:r>
      <w:r w:rsidRPr="006A679C">
        <w:rPr>
          <w:b/>
          <w:bCs/>
          <w:i/>
          <w:iCs/>
        </w:rPr>
        <w:t xml:space="preserve">Na Mazowszu kontynuujemy inwestycje z „Rządowego Programu budowy lub modernizacji przystanków kolejowych na lata 2021-2025”. </w:t>
      </w:r>
      <w:r w:rsidR="006C4CFA">
        <w:rPr>
          <w:b/>
          <w:bCs/>
          <w:i/>
          <w:iCs/>
        </w:rPr>
        <w:t>P</w:t>
      </w:r>
      <w:r w:rsidRPr="006A679C">
        <w:rPr>
          <w:b/>
          <w:bCs/>
          <w:i/>
          <w:iCs/>
        </w:rPr>
        <w:t xml:space="preserve">asażerowie wsiadają do pociągów bezpieczniej i wygodniej również na przystanku Mordy Miasto. Konsekwentnie prowadzimy działania na rzecz likwidacji wykluczenia komunikacyjnego i poprawy dostępu do kolei, również dla mieszkańców mniejszych miejscowości </w:t>
      </w:r>
      <w:r w:rsidRPr="006A679C">
        <w:rPr>
          <w:b/>
          <w:bCs/>
        </w:rPr>
        <w:t xml:space="preserve">– powiedział Andrzej </w:t>
      </w:r>
      <w:proofErr w:type="spellStart"/>
      <w:r w:rsidRPr="006A679C">
        <w:rPr>
          <w:b/>
          <w:bCs/>
        </w:rPr>
        <w:t>Bittel</w:t>
      </w:r>
      <w:proofErr w:type="spellEnd"/>
      <w:r w:rsidRPr="006A679C">
        <w:rPr>
          <w:b/>
          <w:bCs/>
        </w:rPr>
        <w:t>, sekretarz stanu w Ministerstwie Infrastruktury. </w:t>
      </w:r>
    </w:p>
    <w:p w:rsidR="001C2CF4" w:rsidRPr="0024086F" w:rsidRDefault="00762A3F" w:rsidP="00413534">
      <w:pPr>
        <w:spacing w:before="100" w:beforeAutospacing="1" w:after="100" w:afterAutospacing="1" w:line="360" w:lineRule="auto"/>
        <w:rPr>
          <w:rFonts w:cs="Arial"/>
        </w:rPr>
      </w:pPr>
      <w:r>
        <w:rPr>
          <w:rFonts w:cs="Arial"/>
        </w:rPr>
        <w:t xml:space="preserve">Większa wysokość peronów oraz </w:t>
      </w:r>
      <w:r w:rsidRPr="00762A3F">
        <w:rPr>
          <w:rFonts w:cs="Arial"/>
        </w:rPr>
        <w:t xml:space="preserve">antypoślizgowa nawierzchnia </w:t>
      </w:r>
      <w:r>
        <w:rPr>
          <w:rFonts w:cs="Arial"/>
        </w:rPr>
        <w:t>i</w:t>
      </w:r>
      <w:r w:rsidRPr="00762A3F">
        <w:rPr>
          <w:rFonts w:cs="Arial"/>
        </w:rPr>
        <w:t xml:space="preserve"> ścieżki naprowadzające</w:t>
      </w:r>
      <w:r>
        <w:rPr>
          <w:rFonts w:cs="Arial"/>
        </w:rPr>
        <w:t xml:space="preserve"> zapewniają komfort i bezpieczeństwo, w tym także osobom o ograniczonych możliwościach poruszania. Zainstalowano</w:t>
      </w:r>
      <w:r w:rsidRPr="00762A3F">
        <w:rPr>
          <w:rFonts w:cs="Arial"/>
        </w:rPr>
        <w:t xml:space="preserve"> wiaty, ławki, czytelne oznakowanie i tablice informacyjne. Jasne, energooszczędne oświetlenie LED zapewni</w:t>
      </w:r>
      <w:r w:rsidR="00805312">
        <w:rPr>
          <w:rFonts w:cs="Arial"/>
        </w:rPr>
        <w:t>a</w:t>
      </w:r>
      <w:r w:rsidRPr="00762A3F">
        <w:rPr>
          <w:rFonts w:cs="Arial"/>
        </w:rPr>
        <w:t xml:space="preserve"> lepszą orientację po zmroku.</w:t>
      </w:r>
      <w:r w:rsidR="001C2CF4">
        <w:rPr>
          <w:rFonts w:cs="Arial"/>
        </w:rPr>
        <w:t xml:space="preserve"> Są też stojaki r</w:t>
      </w:r>
      <w:r w:rsidR="001C2CF4" w:rsidRPr="0024086F">
        <w:rPr>
          <w:rFonts w:cs="Arial"/>
        </w:rPr>
        <w:t>owerowe, dzięki czemu można połączyć podróż dwoma najbardziej ekologicznymi środkami transportu – rowerem i pociągiem.</w:t>
      </w:r>
    </w:p>
    <w:p w:rsidR="002737AC" w:rsidRDefault="002737AC" w:rsidP="002737AC">
      <w:pPr>
        <w:spacing w:before="100" w:beforeAutospacing="1" w:after="100" w:afterAutospacing="1" w:line="360" w:lineRule="auto"/>
        <w:rPr>
          <w:rFonts w:cs="Arial"/>
          <w:b/>
          <w:bCs/>
          <w:i/>
          <w:iCs/>
        </w:rPr>
      </w:pPr>
      <w:r w:rsidRPr="0024086F">
        <w:rPr>
          <w:rFonts w:cs="Arial"/>
          <w:b/>
          <w:bCs/>
          <w:i/>
          <w:iCs/>
        </w:rPr>
        <w:t xml:space="preserve">– </w:t>
      </w:r>
      <w:r w:rsidR="0024086F" w:rsidRPr="0024086F">
        <w:rPr>
          <w:rFonts w:cs="Arial"/>
          <w:b/>
          <w:bCs/>
          <w:i/>
          <w:iCs/>
        </w:rPr>
        <w:t xml:space="preserve">Coraz więcej nowych peronów zmodernizowanych w ramach Programu Przystankowego jest udostępnianych mieszkańcom. </w:t>
      </w:r>
      <w:r w:rsidR="0024086F">
        <w:rPr>
          <w:rStyle w:val="Uwydatnienie"/>
          <w:b/>
          <w:bCs/>
          <w:color w:val="1A1A1A"/>
          <w:shd w:val="clear" w:color="auto" w:fill="FFFFFF"/>
        </w:rPr>
        <w:t>Zyskują dostępniejszą kolej i</w:t>
      </w:r>
      <w:r w:rsidR="0024086F" w:rsidRPr="0024086F">
        <w:rPr>
          <w:rStyle w:val="Uwydatnienie"/>
          <w:b/>
          <w:bCs/>
          <w:color w:val="1A1A1A"/>
          <w:shd w:val="clear" w:color="auto" w:fill="FFFFFF"/>
        </w:rPr>
        <w:t xml:space="preserve"> lepsze możliwości </w:t>
      </w:r>
      <w:r w:rsidR="0024086F">
        <w:rPr>
          <w:rStyle w:val="Uwydatnienie"/>
          <w:b/>
          <w:bCs/>
          <w:color w:val="1A1A1A"/>
          <w:shd w:val="clear" w:color="auto" w:fill="FFFFFF"/>
        </w:rPr>
        <w:t>podróży ekologicznym środkiem transportu.</w:t>
      </w:r>
      <w:r w:rsidR="0024086F" w:rsidRPr="0024086F">
        <w:rPr>
          <w:rStyle w:val="Uwydatnienie"/>
          <w:b/>
          <w:bCs/>
          <w:color w:val="1A1A1A"/>
          <w:shd w:val="clear" w:color="auto" w:fill="FFFFFF"/>
        </w:rPr>
        <w:t xml:space="preserve"> </w:t>
      </w:r>
      <w:r w:rsidR="0024086F">
        <w:rPr>
          <w:rFonts w:cs="Arial"/>
          <w:b/>
          <w:bCs/>
          <w:i/>
          <w:iCs/>
        </w:rPr>
        <w:t>Nowy przystanek Mordy Miasto to realna korzyść dla podróżujących koleją codziennie i okazjonalnie na trasie do Siedlec i Warszawy, a także w kierunku Białegostoku</w:t>
      </w:r>
      <w:r>
        <w:rPr>
          <w:rFonts w:cs="Arial"/>
          <w:b/>
          <w:bCs/>
          <w:i/>
          <w:iCs/>
        </w:rPr>
        <w:t xml:space="preserve"> –</w:t>
      </w:r>
      <w:r>
        <w:rPr>
          <w:rFonts w:cs="Arial"/>
          <w:b/>
          <w:bCs/>
        </w:rPr>
        <w:t xml:space="preserve"> </w:t>
      </w:r>
      <w:r w:rsidR="0024086F">
        <w:rPr>
          <w:rFonts w:cs="Arial"/>
          <w:b/>
          <w:bCs/>
        </w:rPr>
        <w:t>powiedział</w:t>
      </w:r>
      <w:r>
        <w:rPr>
          <w:rFonts w:cs="Arial"/>
          <w:b/>
          <w:bCs/>
        </w:rPr>
        <w:t xml:space="preserve"> Ireneusz Merchel, prezes Zarządu PKP Polskich Linii Kolejowych S.A. </w:t>
      </w:r>
    </w:p>
    <w:p w:rsidR="00C753B1" w:rsidRDefault="0070226B" w:rsidP="00413534">
      <w:pPr>
        <w:spacing w:before="100" w:beforeAutospacing="1" w:after="100" w:afterAutospacing="1" w:line="360" w:lineRule="auto"/>
        <w:rPr>
          <w:rFonts w:cs="Arial"/>
        </w:rPr>
      </w:pPr>
      <w:r>
        <w:rPr>
          <w:rFonts w:cs="Arial"/>
        </w:rPr>
        <w:lastRenderedPageBreak/>
        <w:t xml:space="preserve">Roboty na przystanku Mordy Miasto rozpoczęły się jesienią ubiegłego roku. Pierwszy z peronów udostępniono podróżnym z końcem maja. </w:t>
      </w:r>
      <w:r w:rsidR="00C753B1">
        <w:rPr>
          <w:rFonts w:cs="Arial"/>
        </w:rPr>
        <w:t>Najważniejsze prace na przystanku zostały zakończone, w kolejnych dniach wykonawca przystąpi do rozbiórki star</w:t>
      </w:r>
      <w:r w:rsidR="009542F3">
        <w:rPr>
          <w:rFonts w:cs="Arial"/>
        </w:rPr>
        <w:t xml:space="preserve">ego peronu </w:t>
      </w:r>
      <w:r w:rsidR="00C8378B">
        <w:rPr>
          <w:rFonts w:cs="Arial"/>
        </w:rPr>
        <w:t xml:space="preserve">i ukończy budowę </w:t>
      </w:r>
      <w:r w:rsidR="00905C58">
        <w:rPr>
          <w:rFonts w:cs="Arial"/>
        </w:rPr>
        <w:t>ostatniej</w:t>
      </w:r>
      <w:r w:rsidR="00FA6397">
        <w:rPr>
          <w:rFonts w:cs="Arial"/>
        </w:rPr>
        <w:t xml:space="preserve"> </w:t>
      </w:r>
      <w:r w:rsidR="006C6A1B">
        <w:rPr>
          <w:rFonts w:cs="Arial"/>
        </w:rPr>
        <w:t xml:space="preserve"> </w:t>
      </w:r>
      <w:r w:rsidR="00C8378B">
        <w:rPr>
          <w:rFonts w:cs="Arial"/>
        </w:rPr>
        <w:t>pochylni</w:t>
      </w:r>
      <w:r w:rsidR="00C753B1">
        <w:rPr>
          <w:rFonts w:cs="Arial"/>
        </w:rPr>
        <w:t xml:space="preserve">. </w:t>
      </w:r>
      <w:r w:rsidR="00161EA0">
        <w:rPr>
          <w:rFonts w:cs="Arial"/>
        </w:rPr>
        <w:t>Budżet inwestycji to 3,8 mln zł.</w:t>
      </w:r>
    </w:p>
    <w:p w:rsidR="00AF4E83" w:rsidRPr="00892ED4" w:rsidRDefault="003033AB" w:rsidP="00413534">
      <w:pPr>
        <w:pStyle w:val="Nagwek2"/>
        <w:spacing w:before="100" w:beforeAutospacing="1" w:after="100" w:afterAutospacing="1" w:line="360" w:lineRule="auto"/>
        <w:rPr>
          <w:shd w:val="clear" w:color="auto" w:fill="FFFFFF"/>
        </w:rPr>
      </w:pPr>
      <w:r>
        <w:rPr>
          <w:shd w:val="clear" w:color="auto" w:fill="FFFFFF"/>
        </w:rPr>
        <w:t xml:space="preserve">Program Przystankowy w woj. </w:t>
      </w:r>
      <w:r w:rsidR="00922EF3">
        <w:rPr>
          <w:shd w:val="clear" w:color="auto" w:fill="FFFFFF"/>
        </w:rPr>
        <w:t>mazowieckim</w:t>
      </w:r>
    </w:p>
    <w:p w:rsidR="005943F5" w:rsidRPr="005943F5" w:rsidRDefault="005943F5" w:rsidP="005943F5">
      <w:pPr>
        <w:spacing w:before="100" w:beforeAutospacing="1" w:after="100" w:afterAutospacing="1" w:line="360" w:lineRule="auto"/>
        <w:jc w:val="both"/>
        <w:rPr>
          <w:rFonts w:cs="Arial"/>
          <w:lang w:eastAsia="pl-PL"/>
        </w:rPr>
      </w:pPr>
      <w:r w:rsidRPr="005943F5">
        <w:rPr>
          <w:rFonts w:cs="Arial"/>
          <w:lang w:eastAsia="pl-PL"/>
        </w:rPr>
        <w:t>W ramach „</w:t>
      </w:r>
      <w:r w:rsidRPr="005943F5">
        <w:rPr>
          <w:rFonts w:cs="Arial"/>
          <w:bCs/>
          <w:lang w:eastAsia="pl-PL"/>
        </w:rPr>
        <w:t>Rządowego programu budowy lub modernizacji przystanków kolejowych na lata 2021-2025”</w:t>
      </w:r>
      <w:r w:rsidRPr="005943F5">
        <w:rPr>
          <w:rFonts w:cs="Arial"/>
          <w:lang w:eastAsia="pl-PL"/>
        </w:rPr>
        <w:t xml:space="preserve"> na terenie województwa mazowieckiego planowana jest realizacja </w:t>
      </w:r>
      <w:r w:rsidRPr="005943F5">
        <w:rPr>
          <w:rFonts w:cs="Arial"/>
          <w:bCs/>
          <w:lang w:eastAsia="pl-PL"/>
        </w:rPr>
        <w:t>16 przystanków</w:t>
      </w:r>
      <w:r w:rsidRPr="005943F5">
        <w:rPr>
          <w:rFonts w:cs="Arial"/>
          <w:lang w:eastAsia="pl-PL"/>
        </w:rPr>
        <w:t xml:space="preserve"> na łączną kwotę </w:t>
      </w:r>
      <w:r w:rsidRPr="005943F5">
        <w:rPr>
          <w:rFonts w:cs="Arial"/>
          <w:bCs/>
          <w:lang w:eastAsia="pl-PL"/>
        </w:rPr>
        <w:t>ponad 93 mln zł.</w:t>
      </w:r>
      <w:r w:rsidRPr="005943F5">
        <w:rPr>
          <w:rFonts w:cs="Arial"/>
          <w:lang w:eastAsia="pl-PL"/>
        </w:rPr>
        <w:t xml:space="preserve"> </w:t>
      </w:r>
      <w:r w:rsidRPr="005943F5">
        <w:rPr>
          <w:rFonts w:cs="Arial"/>
        </w:rPr>
        <w:t>Są to: Józefin, Mińsk Mazowiecki, Kosów, Chronów, Bąkowiec, Mrozy, Wołomin, Mordy Miasto, Koziebrody, Radom Południowy, Ruda Wielka, Mława Miasto, Błonie Rokitno, Groszowice, Dąbrówka Zabłotnia, Niemojki. Od stycznia 2023 r. pociągi zatrzymują się na nowych przystankach w Dąbrówce Zabłotnej i Groszowicach</w:t>
      </w:r>
      <w:r w:rsidR="004C027B">
        <w:rPr>
          <w:rFonts w:cs="Arial"/>
        </w:rPr>
        <w:t>.</w:t>
      </w:r>
      <w:r w:rsidRPr="005943F5">
        <w:rPr>
          <w:rFonts w:cs="Arial"/>
        </w:rPr>
        <w:t xml:space="preserve"> W kwietniu br. udostępniono dla podróżnych jedną krawędź peronu w Bąkowcu, a w czerwcu br. w  Chronowie – w tych dwóch lokalizacjach prace są kontynuowane. W 2021 r. przebudowano przystanek w Niemojkach.</w:t>
      </w:r>
    </w:p>
    <w:p w:rsidR="005943F5" w:rsidRDefault="005943F5" w:rsidP="005943F5">
      <w:pPr>
        <w:spacing w:before="100" w:beforeAutospacing="1" w:after="100" w:afterAutospacing="1" w:line="360" w:lineRule="auto"/>
        <w:rPr>
          <w:rFonts w:cs="Arial"/>
          <w:shd w:val="clear" w:color="auto" w:fill="FFFFFF"/>
        </w:rPr>
      </w:pPr>
      <w:r w:rsidRPr="005943F5">
        <w:rPr>
          <w:rFonts w:cs="Arial"/>
          <w:shd w:val="clear" w:color="auto" w:fill="FFFFFF"/>
        </w:rPr>
        <w:t>Program przyczynia się do ograniczenia wykluczenia komunikacyjnego i umożliwi pasażerom dostęp do kolejowej komunikacji wojewódzkiej i międzywojewódzkiej. Na ten cel przeznaczono 1 mld zł. Środki zostaną wykorzystane m.in. na wybudowanie lub zmodernizowanie przystanków kolejowych. W zadaniu uwzględniono 314 lokalizacji w całej Polsce. Na liście podstawowej jest 185 lokalizacji, a na liście rezerwowej 129.</w:t>
      </w:r>
    </w:p>
    <w:p w:rsidR="00AF4E83" w:rsidRPr="00C079B1" w:rsidRDefault="00AF4E83" w:rsidP="00413534">
      <w:pPr>
        <w:spacing w:after="0" w:line="360" w:lineRule="auto"/>
        <w:rPr>
          <w:rStyle w:val="Pogrubienie"/>
          <w:rFonts w:cs="Arial"/>
        </w:rPr>
      </w:pPr>
      <w:r w:rsidRPr="00C079B1">
        <w:rPr>
          <w:rStyle w:val="Pogrubienie"/>
          <w:rFonts w:cs="Arial"/>
        </w:rPr>
        <w:t>Kontakt dla mediów:</w:t>
      </w:r>
    </w:p>
    <w:p w:rsidR="00AF4E83" w:rsidRPr="00C079B1" w:rsidRDefault="00AF4E83" w:rsidP="00413534">
      <w:pPr>
        <w:spacing w:after="0" w:line="360" w:lineRule="auto"/>
        <w:rPr>
          <w:rStyle w:val="Pogrubienie"/>
          <w:rFonts w:cs="Arial"/>
          <w:b w:val="0"/>
        </w:rPr>
      </w:pPr>
      <w:r w:rsidRPr="00C079B1">
        <w:rPr>
          <w:rStyle w:val="Pogrubienie"/>
          <w:rFonts w:cs="Arial"/>
          <w:b w:val="0"/>
        </w:rPr>
        <w:t>Tomasz Łotowski</w:t>
      </w:r>
    </w:p>
    <w:p w:rsidR="00AF4E83" w:rsidRPr="00C079B1" w:rsidRDefault="00AF4E83" w:rsidP="00413534">
      <w:pPr>
        <w:spacing w:after="0" w:line="360" w:lineRule="auto"/>
        <w:rPr>
          <w:rStyle w:val="Pogrubienie"/>
          <w:rFonts w:cs="Arial"/>
          <w:b w:val="0"/>
        </w:rPr>
      </w:pPr>
      <w:r w:rsidRPr="00C079B1">
        <w:rPr>
          <w:rStyle w:val="Pogrubienie"/>
          <w:rFonts w:cs="Arial"/>
          <w:b w:val="0"/>
        </w:rPr>
        <w:t>zespół prasowy</w:t>
      </w:r>
    </w:p>
    <w:p w:rsidR="00AF4E83" w:rsidRPr="00C079B1" w:rsidRDefault="00AF4E83" w:rsidP="00413534">
      <w:pPr>
        <w:spacing w:after="0" w:line="360" w:lineRule="auto"/>
        <w:rPr>
          <w:rStyle w:val="Pogrubienie"/>
          <w:rFonts w:cs="Arial"/>
          <w:b w:val="0"/>
        </w:rPr>
      </w:pPr>
      <w:r w:rsidRPr="00C079B1">
        <w:rPr>
          <w:rStyle w:val="Pogrubienie"/>
          <w:rFonts w:cs="Arial"/>
          <w:b w:val="0"/>
        </w:rPr>
        <w:t>PKP Polskie Linie Kolejowe S.A.</w:t>
      </w:r>
    </w:p>
    <w:p w:rsidR="00AF4E83" w:rsidRPr="00C079B1" w:rsidRDefault="00AB00B1" w:rsidP="00413534">
      <w:pPr>
        <w:spacing w:after="0" w:line="360" w:lineRule="auto"/>
        <w:rPr>
          <w:rStyle w:val="Pogrubienie"/>
          <w:rFonts w:cs="Arial"/>
          <w:b w:val="0"/>
        </w:rPr>
      </w:pPr>
      <w:hyperlink r:id="rId8" w:history="1">
        <w:r w:rsidR="00AF4E83" w:rsidRPr="000751DC">
          <w:rPr>
            <w:rStyle w:val="Hipercze"/>
            <w:rFonts w:cs="Arial"/>
          </w:rPr>
          <w:t>rzecznik@plk-sa.pl</w:t>
        </w:r>
      </w:hyperlink>
      <w:r w:rsidR="00AF4E83">
        <w:rPr>
          <w:rStyle w:val="Pogrubienie"/>
          <w:rFonts w:cs="Arial"/>
          <w:b w:val="0"/>
        </w:rPr>
        <w:t xml:space="preserve"> </w:t>
      </w:r>
    </w:p>
    <w:p w:rsidR="00AF4E83" w:rsidRDefault="00AF4E83" w:rsidP="00413534">
      <w:pPr>
        <w:spacing w:after="0" w:line="360" w:lineRule="auto"/>
        <w:rPr>
          <w:rStyle w:val="Pogrubienie"/>
          <w:rFonts w:cs="Arial"/>
          <w:b w:val="0"/>
        </w:rPr>
      </w:pPr>
      <w:r w:rsidRPr="00C079B1">
        <w:rPr>
          <w:rStyle w:val="Pogrubienie"/>
          <w:rFonts w:cs="Arial"/>
          <w:b w:val="0"/>
        </w:rPr>
        <w:t>tel. 798 876</w:t>
      </w:r>
      <w:r>
        <w:rPr>
          <w:rStyle w:val="Pogrubienie"/>
          <w:rFonts w:cs="Arial"/>
          <w:b w:val="0"/>
        </w:rPr>
        <w:t> </w:t>
      </w:r>
      <w:r w:rsidRPr="00C079B1">
        <w:rPr>
          <w:rStyle w:val="Pogrubienie"/>
          <w:rFonts w:cs="Arial"/>
          <w:b w:val="0"/>
        </w:rPr>
        <w:t>051</w:t>
      </w:r>
    </w:p>
    <w:p w:rsidR="00DB432D" w:rsidRPr="00666111" w:rsidRDefault="00DB432D" w:rsidP="00413534">
      <w:pPr>
        <w:spacing w:before="100" w:beforeAutospacing="1" w:after="100" w:afterAutospacing="1" w:line="360" w:lineRule="auto"/>
        <w:contextualSpacing/>
        <w:rPr>
          <w:sz w:val="20"/>
          <w:szCs w:val="20"/>
        </w:rPr>
      </w:pPr>
    </w:p>
    <w:sectPr w:rsidR="00DB432D" w:rsidRPr="00666111"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B1" w:rsidRDefault="00AB00B1" w:rsidP="009D1AEB">
      <w:pPr>
        <w:spacing w:after="0" w:line="240" w:lineRule="auto"/>
      </w:pPr>
      <w:r>
        <w:separator/>
      </w:r>
    </w:p>
  </w:endnote>
  <w:endnote w:type="continuationSeparator" w:id="0">
    <w:p w:rsidR="00AB00B1" w:rsidRDefault="00AB00B1"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49" w:rsidRDefault="00353849" w:rsidP="00353849">
    <w:pPr>
      <w:spacing w:after="0" w:line="240" w:lineRule="auto"/>
      <w:rPr>
        <w:rFonts w:cs="Arial"/>
        <w:color w:val="727271"/>
        <w:sz w:val="14"/>
        <w:szCs w:val="14"/>
      </w:rPr>
    </w:pPr>
  </w:p>
  <w:p w:rsidR="0098202F" w:rsidRPr="00667D92" w:rsidRDefault="0098202F" w:rsidP="0098202F">
    <w:pPr>
      <w:spacing w:after="0" w:line="240" w:lineRule="auto"/>
      <w:rPr>
        <w:rFonts w:cs="Arial"/>
        <w:color w:val="AEAAAA" w:themeColor="background2" w:themeShade="BF"/>
        <w:sz w:val="14"/>
        <w:szCs w:val="14"/>
      </w:rPr>
    </w:pPr>
    <w:r w:rsidRPr="00667D92">
      <w:rPr>
        <w:rFonts w:cs="Arial"/>
        <w:color w:val="AEAAAA" w:themeColor="background2" w:themeShade="BF"/>
        <w:sz w:val="14"/>
        <w:szCs w:val="14"/>
      </w:rPr>
      <w:t xml:space="preserve">Spółka wpisana do rejestru przedsiębiorców prowadzonego przez Sąd Rejonowy dla m. st. Warszawy w Warszawie </w:t>
    </w:r>
  </w:p>
  <w:p w:rsidR="0098202F" w:rsidRPr="00667D92" w:rsidRDefault="0098202F" w:rsidP="0098202F">
    <w:pPr>
      <w:spacing w:after="0" w:line="240" w:lineRule="auto"/>
      <w:rPr>
        <w:rFonts w:cs="Arial"/>
        <w:color w:val="AEAAAA" w:themeColor="background2" w:themeShade="BF"/>
        <w:sz w:val="14"/>
        <w:szCs w:val="14"/>
      </w:rPr>
    </w:pPr>
    <w:r w:rsidRPr="00667D92">
      <w:rPr>
        <w:rFonts w:cs="Arial"/>
        <w:color w:val="AEAAAA" w:themeColor="background2" w:themeShade="BF"/>
        <w:sz w:val="14"/>
        <w:szCs w:val="14"/>
      </w:rPr>
      <w:t xml:space="preserve">XIV Wydział Gospodarczy - Krajowego Rejestru Sądowego pod numerem KRS 0000037568, NIP 113-23-16-427, </w:t>
    </w:r>
  </w:p>
  <w:p w:rsidR="00860074" w:rsidRPr="0098202F" w:rsidRDefault="0098202F" w:rsidP="0098202F">
    <w:pPr>
      <w:spacing w:after="0" w:line="240" w:lineRule="auto"/>
      <w:rPr>
        <w:rFonts w:cs="Arial"/>
        <w:color w:val="AEAAAA" w:themeColor="background2" w:themeShade="BF"/>
        <w:sz w:val="14"/>
        <w:szCs w:val="14"/>
      </w:rPr>
    </w:pPr>
    <w:r w:rsidRPr="00667D92">
      <w:rPr>
        <w:rFonts w:cs="Arial"/>
        <w:color w:val="AEAAAA" w:themeColor="background2" w:themeShade="BF"/>
        <w:sz w:val="14"/>
        <w:szCs w:val="14"/>
      </w:rPr>
      <w:t>REGON 017319027. Wysokość kapitału zakładowego w całości wpłaconego:</w:t>
    </w:r>
    <w:r w:rsidRPr="00667D92">
      <w:rPr>
        <w:color w:val="AEAAAA" w:themeColor="background2" w:themeShade="BF"/>
      </w:rPr>
      <w:t xml:space="preserve"> </w:t>
    </w:r>
    <w:r w:rsidRPr="00A45C1F">
      <w:rPr>
        <w:rFonts w:cs="Arial"/>
        <w:color w:val="727271"/>
        <w:sz w:val="14"/>
        <w:szCs w:val="14"/>
      </w:rPr>
      <w:t>32.065.978.000,00</w:t>
    </w:r>
    <w:r>
      <w:rPr>
        <w:rFonts w:cs="Arial"/>
        <w:color w:val="727271"/>
        <w:sz w:val="14"/>
        <w:szCs w:val="14"/>
      </w:rPr>
      <w:t xml:space="preserve"> </w:t>
    </w:r>
    <w:r w:rsidRPr="00667D92">
      <w:rPr>
        <w:rFonts w:cs="Arial"/>
        <w:color w:val="AEAAAA" w:themeColor="background2" w:themeShade="BF"/>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B1" w:rsidRDefault="00AB00B1" w:rsidP="009D1AEB">
      <w:pPr>
        <w:spacing w:after="0" w:line="240" w:lineRule="auto"/>
      </w:pPr>
      <w:r>
        <w:separator/>
      </w:r>
    </w:p>
  </w:footnote>
  <w:footnote w:type="continuationSeparator" w:id="0">
    <w:p w:rsidR="00AB00B1" w:rsidRDefault="00AB00B1"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AEC59F8" wp14:editId="384474CF">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EC59F8"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proofErr w:type="spellStart"/>
                    <w:r>
                      <w:rPr>
                        <w:rFonts w:cs="Arial"/>
                        <w:sz w:val="16"/>
                        <w:szCs w:val="16"/>
                        <w:lang w:val="en-US"/>
                      </w:rPr>
                      <w:t>rzecznik</w:t>
                    </w:r>
                    <w:r w:rsidRPr="009939C9">
                      <w:rPr>
                        <w:rFonts w:cs="Arial"/>
                        <w:sz w:val="16"/>
                        <w:szCs w:val="16"/>
                        <w:lang w:val="en-US"/>
                      </w:rPr>
                      <w:t>@plk-sa.pl</w:t>
                    </w:r>
                    <w:proofErr w:type="spellEnd"/>
                  </w:p>
                  <w:p w:rsidR="009D1AEB" w:rsidRPr="004D6EC9" w:rsidRDefault="009D1AEB" w:rsidP="009D1AEB">
                    <w:pPr>
                      <w:spacing w:after="0"/>
                      <w:rPr>
                        <w:rFonts w:cs="Arial"/>
                        <w:sz w:val="16"/>
                        <w:szCs w:val="16"/>
                      </w:rPr>
                    </w:pPr>
                    <w:proofErr w:type="spellStart"/>
                    <w:r w:rsidRPr="004D6EC9">
                      <w:rPr>
                        <w:rFonts w:cs="Arial"/>
                        <w:sz w:val="16"/>
                        <w:szCs w:val="16"/>
                      </w:rPr>
                      <w:t>www.plk-sa.pl</w:t>
                    </w:r>
                    <w:proofErr w:type="spellEnd"/>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541EA63" wp14:editId="3CC9B2DA">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5B06"/>
    <w:rsid w:val="000110D3"/>
    <w:rsid w:val="00020721"/>
    <w:rsid w:val="0002325C"/>
    <w:rsid w:val="000318D3"/>
    <w:rsid w:val="0003633C"/>
    <w:rsid w:val="00080D05"/>
    <w:rsid w:val="0009124D"/>
    <w:rsid w:val="00095835"/>
    <w:rsid w:val="000A372E"/>
    <w:rsid w:val="000B0027"/>
    <w:rsid w:val="000B5CFD"/>
    <w:rsid w:val="000C484C"/>
    <w:rsid w:val="000D1775"/>
    <w:rsid w:val="000E6DAA"/>
    <w:rsid w:val="000F0B43"/>
    <w:rsid w:val="000F403A"/>
    <w:rsid w:val="000F5591"/>
    <w:rsid w:val="00104327"/>
    <w:rsid w:val="001045D2"/>
    <w:rsid w:val="0010524E"/>
    <w:rsid w:val="001252E8"/>
    <w:rsid w:val="00130CD0"/>
    <w:rsid w:val="00132981"/>
    <w:rsid w:val="00144779"/>
    <w:rsid w:val="0015012C"/>
    <w:rsid w:val="00161EA0"/>
    <w:rsid w:val="00163BB8"/>
    <w:rsid w:val="00170A78"/>
    <w:rsid w:val="001851F4"/>
    <w:rsid w:val="00187418"/>
    <w:rsid w:val="0018768B"/>
    <w:rsid w:val="00191DC4"/>
    <w:rsid w:val="00196013"/>
    <w:rsid w:val="001A5703"/>
    <w:rsid w:val="001B6DD4"/>
    <w:rsid w:val="001C0D69"/>
    <w:rsid w:val="001C2CF4"/>
    <w:rsid w:val="001C59EC"/>
    <w:rsid w:val="001D541E"/>
    <w:rsid w:val="001E659C"/>
    <w:rsid w:val="001F1DB2"/>
    <w:rsid w:val="00212086"/>
    <w:rsid w:val="00220770"/>
    <w:rsid w:val="00236985"/>
    <w:rsid w:val="0024086F"/>
    <w:rsid w:val="002424E9"/>
    <w:rsid w:val="00260EFE"/>
    <w:rsid w:val="00265FDB"/>
    <w:rsid w:val="00267893"/>
    <w:rsid w:val="002679D1"/>
    <w:rsid w:val="002737AC"/>
    <w:rsid w:val="00276CBE"/>
    <w:rsid w:val="00277762"/>
    <w:rsid w:val="00285C53"/>
    <w:rsid w:val="00291328"/>
    <w:rsid w:val="00292ACD"/>
    <w:rsid w:val="00293B7D"/>
    <w:rsid w:val="002A14B2"/>
    <w:rsid w:val="002B3FFE"/>
    <w:rsid w:val="002D1FC3"/>
    <w:rsid w:val="002D22A6"/>
    <w:rsid w:val="002D4131"/>
    <w:rsid w:val="002E068E"/>
    <w:rsid w:val="002E69BE"/>
    <w:rsid w:val="002F6767"/>
    <w:rsid w:val="003033AB"/>
    <w:rsid w:val="00304504"/>
    <w:rsid w:val="00307D57"/>
    <w:rsid w:val="0031272A"/>
    <w:rsid w:val="0031314D"/>
    <w:rsid w:val="00332DB5"/>
    <w:rsid w:val="003360D1"/>
    <w:rsid w:val="0033667B"/>
    <w:rsid w:val="00351449"/>
    <w:rsid w:val="00353411"/>
    <w:rsid w:val="00353849"/>
    <w:rsid w:val="003602D1"/>
    <w:rsid w:val="0036586B"/>
    <w:rsid w:val="00365B7E"/>
    <w:rsid w:val="00383889"/>
    <w:rsid w:val="0038666F"/>
    <w:rsid w:val="00394E45"/>
    <w:rsid w:val="00396A20"/>
    <w:rsid w:val="0039764B"/>
    <w:rsid w:val="003A6431"/>
    <w:rsid w:val="003B1CA1"/>
    <w:rsid w:val="003B7C17"/>
    <w:rsid w:val="003C23A9"/>
    <w:rsid w:val="003C4C51"/>
    <w:rsid w:val="003D0B5A"/>
    <w:rsid w:val="003E6BF6"/>
    <w:rsid w:val="004007BF"/>
    <w:rsid w:val="004131B7"/>
    <w:rsid w:val="00413534"/>
    <w:rsid w:val="00425DD9"/>
    <w:rsid w:val="00426198"/>
    <w:rsid w:val="0042669B"/>
    <w:rsid w:val="00440CB1"/>
    <w:rsid w:val="0045107D"/>
    <w:rsid w:val="00456BEB"/>
    <w:rsid w:val="004571EF"/>
    <w:rsid w:val="00473DB5"/>
    <w:rsid w:val="00474375"/>
    <w:rsid w:val="00484A54"/>
    <w:rsid w:val="004909B1"/>
    <w:rsid w:val="004A1021"/>
    <w:rsid w:val="004A4CE0"/>
    <w:rsid w:val="004A7DBC"/>
    <w:rsid w:val="004C027B"/>
    <w:rsid w:val="004C3D9A"/>
    <w:rsid w:val="004C761E"/>
    <w:rsid w:val="004D08B4"/>
    <w:rsid w:val="004E1188"/>
    <w:rsid w:val="004E3711"/>
    <w:rsid w:val="004E3B8F"/>
    <w:rsid w:val="004E6773"/>
    <w:rsid w:val="005029CF"/>
    <w:rsid w:val="00515309"/>
    <w:rsid w:val="005407F3"/>
    <w:rsid w:val="00555322"/>
    <w:rsid w:val="00557F14"/>
    <w:rsid w:val="0056197A"/>
    <w:rsid w:val="00570445"/>
    <w:rsid w:val="0057084D"/>
    <w:rsid w:val="0058375C"/>
    <w:rsid w:val="00590377"/>
    <w:rsid w:val="0059056A"/>
    <w:rsid w:val="00593C30"/>
    <w:rsid w:val="005940BF"/>
    <w:rsid w:val="005943F5"/>
    <w:rsid w:val="005A7418"/>
    <w:rsid w:val="005A754D"/>
    <w:rsid w:val="005C1F83"/>
    <w:rsid w:val="005D257D"/>
    <w:rsid w:val="005E02D8"/>
    <w:rsid w:val="005E109C"/>
    <w:rsid w:val="005E38F4"/>
    <w:rsid w:val="005F6D66"/>
    <w:rsid w:val="005F792D"/>
    <w:rsid w:val="00610CA3"/>
    <w:rsid w:val="00613D6A"/>
    <w:rsid w:val="006202DB"/>
    <w:rsid w:val="00623E8F"/>
    <w:rsid w:val="0063625B"/>
    <w:rsid w:val="00643BE0"/>
    <w:rsid w:val="00647F5F"/>
    <w:rsid w:val="006506F9"/>
    <w:rsid w:val="00653532"/>
    <w:rsid w:val="0065355B"/>
    <w:rsid w:val="0066058C"/>
    <w:rsid w:val="006608FB"/>
    <w:rsid w:val="0066335D"/>
    <w:rsid w:val="00666111"/>
    <w:rsid w:val="00683063"/>
    <w:rsid w:val="00683945"/>
    <w:rsid w:val="00684481"/>
    <w:rsid w:val="00687630"/>
    <w:rsid w:val="00690EA6"/>
    <w:rsid w:val="0069593D"/>
    <w:rsid w:val="006A5D35"/>
    <w:rsid w:val="006A679C"/>
    <w:rsid w:val="006B4D3E"/>
    <w:rsid w:val="006B630E"/>
    <w:rsid w:val="006B7897"/>
    <w:rsid w:val="006B7B31"/>
    <w:rsid w:val="006C00B2"/>
    <w:rsid w:val="006C3AD8"/>
    <w:rsid w:val="006C4CFA"/>
    <w:rsid w:val="006C6A1B"/>
    <w:rsid w:val="006C6C1C"/>
    <w:rsid w:val="00701747"/>
    <w:rsid w:val="0070226B"/>
    <w:rsid w:val="007105B0"/>
    <w:rsid w:val="00713370"/>
    <w:rsid w:val="00734966"/>
    <w:rsid w:val="0075517E"/>
    <w:rsid w:val="00760476"/>
    <w:rsid w:val="00762A3F"/>
    <w:rsid w:val="00765C1C"/>
    <w:rsid w:val="0077140D"/>
    <w:rsid w:val="00772DD4"/>
    <w:rsid w:val="00783E90"/>
    <w:rsid w:val="00787D36"/>
    <w:rsid w:val="007A5703"/>
    <w:rsid w:val="007B133B"/>
    <w:rsid w:val="007C48D5"/>
    <w:rsid w:val="007C4CDE"/>
    <w:rsid w:val="007C5C4D"/>
    <w:rsid w:val="007E77AC"/>
    <w:rsid w:val="007F3648"/>
    <w:rsid w:val="007F7393"/>
    <w:rsid w:val="00802E07"/>
    <w:rsid w:val="00805312"/>
    <w:rsid w:val="00805C71"/>
    <w:rsid w:val="00807A93"/>
    <w:rsid w:val="008122A3"/>
    <w:rsid w:val="00851216"/>
    <w:rsid w:val="008578FD"/>
    <w:rsid w:val="00860074"/>
    <w:rsid w:val="00863376"/>
    <w:rsid w:val="00870D4C"/>
    <w:rsid w:val="0087386D"/>
    <w:rsid w:val="00882FF8"/>
    <w:rsid w:val="00886837"/>
    <w:rsid w:val="00890BB0"/>
    <w:rsid w:val="008921BD"/>
    <w:rsid w:val="00892D9B"/>
    <w:rsid w:val="0089652E"/>
    <w:rsid w:val="008A5969"/>
    <w:rsid w:val="008A6FB8"/>
    <w:rsid w:val="008B1B6A"/>
    <w:rsid w:val="008B4379"/>
    <w:rsid w:val="008B55C4"/>
    <w:rsid w:val="008C69F4"/>
    <w:rsid w:val="008D023F"/>
    <w:rsid w:val="008D3988"/>
    <w:rsid w:val="008D5441"/>
    <w:rsid w:val="008D58CE"/>
    <w:rsid w:val="008E233A"/>
    <w:rsid w:val="008E3877"/>
    <w:rsid w:val="008E7ED4"/>
    <w:rsid w:val="008F1998"/>
    <w:rsid w:val="008F51CD"/>
    <w:rsid w:val="008F5337"/>
    <w:rsid w:val="00905C58"/>
    <w:rsid w:val="00907840"/>
    <w:rsid w:val="00914350"/>
    <w:rsid w:val="00922EF3"/>
    <w:rsid w:val="0092338E"/>
    <w:rsid w:val="0093328E"/>
    <w:rsid w:val="009408BD"/>
    <w:rsid w:val="009532EC"/>
    <w:rsid w:val="009542F3"/>
    <w:rsid w:val="00962ECE"/>
    <w:rsid w:val="00966540"/>
    <w:rsid w:val="00970A21"/>
    <w:rsid w:val="00981B65"/>
    <w:rsid w:val="0098202F"/>
    <w:rsid w:val="00986B9C"/>
    <w:rsid w:val="009935E0"/>
    <w:rsid w:val="009A2BB1"/>
    <w:rsid w:val="009C37A0"/>
    <w:rsid w:val="009D11BA"/>
    <w:rsid w:val="009D1AEB"/>
    <w:rsid w:val="00A0372F"/>
    <w:rsid w:val="00A057B5"/>
    <w:rsid w:val="00A13BB0"/>
    <w:rsid w:val="00A15A84"/>
    <w:rsid w:val="00A15AED"/>
    <w:rsid w:val="00A346C9"/>
    <w:rsid w:val="00A365A2"/>
    <w:rsid w:val="00A46DF0"/>
    <w:rsid w:val="00A8112B"/>
    <w:rsid w:val="00A9794F"/>
    <w:rsid w:val="00A97BEE"/>
    <w:rsid w:val="00AA60A1"/>
    <w:rsid w:val="00AB00B1"/>
    <w:rsid w:val="00AB021C"/>
    <w:rsid w:val="00AB0B23"/>
    <w:rsid w:val="00AC3CE6"/>
    <w:rsid w:val="00AC5D2A"/>
    <w:rsid w:val="00AD30D2"/>
    <w:rsid w:val="00AD3E13"/>
    <w:rsid w:val="00AD4530"/>
    <w:rsid w:val="00AF1C76"/>
    <w:rsid w:val="00AF4E83"/>
    <w:rsid w:val="00B0331B"/>
    <w:rsid w:val="00B32F89"/>
    <w:rsid w:val="00B40747"/>
    <w:rsid w:val="00B512C2"/>
    <w:rsid w:val="00B616D9"/>
    <w:rsid w:val="00B72EEF"/>
    <w:rsid w:val="00B862F5"/>
    <w:rsid w:val="00B87ED1"/>
    <w:rsid w:val="00B90CBD"/>
    <w:rsid w:val="00B95C07"/>
    <w:rsid w:val="00B95E4E"/>
    <w:rsid w:val="00B96746"/>
    <w:rsid w:val="00BB24DD"/>
    <w:rsid w:val="00BB4C17"/>
    <w:rsid w:val="00BB564E"/>
    <w:rsid w:val="00BB720C"/>
    <w:rsid w:val="00BC21EB"/>
    <w:rsid w:val="00BC69F0"/>
    <w:rsid w:val="00BC69F8"/>
    <w:rsid w:val="00BD72CB"/>
    <w:rsid w:val="00BD783A"/>
    <w:rsid w:val="00BE3C2A"/>
    <w:rsid w:val="00BE472E"/>
    <w:rsid w:val="00BE5629"/>
    <w:rsid w:val="00BF5971"/>
    <w:rsid w:val="00C02243"/>
    <w:rsid w:val="00C06573"/>
    <w:rsid w:val="00C3768C"/>
    <w:rsid w:val="00C518A8"/>
    <w:rsid w:val="00C51D6F"/>
    <w:rsid w:val="00C753B1"/>
    <w:rsid w:val="00C8378B"/>
    <w:rsid w:val="00C83DE1"/>
    <w:rsid w:val="00C855E0"/>
    <w:rsid w:val="00C92358"/>
    <w:rsid w:val="00CB5484"/>
    <w:rsid w:val="00CD0BB0"/>
    <w:rsid w:val="00CD6057"/>
    <w:rsid w:val="00CD7FC6"/>
    <w:rsid w:val="00D004B0"/>
    <w:rsid w:val="00D07DDB"/>
    <w:rsid w:val="00D141DD"/>
    <w:rsid w:val="00D149FC"/>
    <w:rsid w:val="00D15271"/>
    <w:rsid w:val="00D258C3"/>
    <w:rsid w:val="00D330E9"/>
    <w:rsid w:val="00D33B8F"/>
    <w:rsid w:val="00D34217"/>
    <w:rsid w:val="00D35996"/>
    <w:rsid w:val="00D37CC6"/>
    <w:rsid w:val="00D43542"/>
    <w:rsid w:val="00D50B14"/>
    <w:rsid w:val="00D524FA"/>
    <w:rsid w:val="00D5259E"/>
    <w:rsid w:val="00D560B8"/>
    <w:rsid w:val="00D57B81"/>
    <w:rsid w:val="00D66711"/>
    <w:rsid w:val="00D72BEC"/>
    <w:rsid w:val="00D73848"/>
    <w:rsid w:val="00D81736"/>
    <w:rsid w:val="00D84B1D"/>
    <w:rsid w:val="00D87018"/>
    <w:rsid w:val="00DA5173"/>
    <w:rsid w:val="00DA51E4"/>
    <w:rsid w:val="00DB055D"/>
    <w:rsid w:val="00DB432D"/>
    <w:rsid w:val="00DB68AB"/>
    <w:rsid w:val="00DC221E"/>
    <w:rsid w:val="00DC5161"/>
    <w:rsid w:val="00DE2856"/>
    <w:rsid w:val="00DE7388"/>
    <w:rsid w:val="00DF394A"/>
    <w:rsid w:val="00E10561"/>
    <w:rsid w:val="00E115BF"/>
    <w:rsid w:val="00E12DB8"/>
    <w:rsid w:val="00E336BB"/>
    <w:rsid w:val="00E33AE0"/>
    <w:rsid w:val="00E50CA2"/>
    <w:rsid w:val="00E57D8A"/>
    <w:rsid w:val="00E63DC0"/>
    <w:rsid w:val="00E65A5C"/>
    <w:rsid w:val="00E70266"/>
    <w:rsid w:val="00E74E88"/>
    <w:rsid w:val="00E910C8"/>
    <w:rsid w:val="00EA14E2"/>
    <w:rsid w:val="00EA5193"/>
    <w:rsid w:val="00EA58ED"/>
    <w:rsid w:val="00EA5D6F"/>
    <w:rsid w:val="00EB29A2"/>
    <w:rsid w:val="00EB3E6F"/>
    <w:rsid w:val="00EB6E35"/>
    <w:rsid w:val="00EC48EF"/>
    <w:rsid w:val="00ED0D08"/>
    <w:rsid w:val="00EE59AF"/>
    <w:rsid w:val="00EE7B59"/>
    <w:rsid w:val="00EF0F73"/>
    <w:rsid w:val="00F0163A"/>
    <w:rsid w:val="00F0469F"/>
    <w:rsid w:val="00F06739"/>
    <w:rsid w:val="00F11AAA"/>
    <w:rsid w:val="00F11DA4"/>
    <w:rsid w:val="00F13A2B"/>
    <w:rsid w:val="00F143B2"/>
    <w:rsid w:val="00F20FF8"/>
    <w:rsid w:val="00F27E52"/>
    <w:rsid w:val="00F35576"/>
    <w:rsid w:val="00F373A5"/>
    <w:rsid w:val="00F41509"/>
    <w:rsid w:val="00F65969"/>
    <w:rsid w:val="00F73730"/>
    <w:rsid w:val="00F86610"/>
    <w:rsid w:val="00F874EF"/>
    <w:rsid w:val="00F87D53"/>
    <w:rsid w:val="00F96A61"/>
    <w:rsid w:val="00FA4285"/>
    <w:rsid w:val="00FA448D"/>
    <w:rsid w:val="00FA46B6"/>
    <w:rsid w:val="00FA6397"/>
    <w:rsid w:val="00FA7A9A"/>
    <w:rsid w:val="00FD00AA"/>
    <w:rsid w:val="00FD4E74"/>
    <w:rsid w:val="00FD77C0"/>
    <w:rsid w:val="00FE0CCA"/>
    <w:rsid w:val="00FF0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2952">
      <w:bodyDiv w:val="1"/>
      <w:marLeft w:val="0"/>
      <w:marRight w:val="0"/>
      <w:marTop w:val="0"/>
      <w:marBottom w:val="0"/>
      <w:divBdr>
        <w:top w:val="none" w:sz="0" w:space="0" w:color="auto"/>
        <w:left w:val="none" w:sz="0" w:space="0" w:color="auto"/>
        <w:bottom w:val="none" w:sz="0" w:space="0" w:color="auto"/>
        <w:right w:val="none" w:sz="0" w:space="0" w:color="auto"/>
      </w:divBdr>
    </w:div>
    <w:div w:id="1029451180">
      <w:bodyDiv w:val="1"/>
      <w:marLeft w:val="0"/>
      <w:marRight w:val="0"/>
      <w:marTop w:val="0"/>
      <w:marBottom w:val="0"/>
      <w:divBdr>
        <w:top w:val="none" w:sz="0" w:space="0" w:color="auto"/>
        <w:left w:val="none" w:sz="0" w:space="0" w:color="auto"/>
        <w:bottom w:val="none" w:sz="0" w:space="0" w:color="auto"/>
        <w:right w:val="none" w:sz="0" w:space="0" w:color="auto"/>
      </w:divBdr>
    </w:div>
    <w:div w:id="1071537499">
      <w:bodyDiv w:val="1"/>
      <w:marLeft w:val="0"/>
      <w:marRight w:val="0"/>
      <w:marTop w:val="0"/>
      <w:marBottom w:val="0"/>
      <w:divBdr>
        <w:top w:val="none" w:sz="0" w:space="0" w:color="auto"/>
        <w:left w:val="none" w:sz="0" w:space="0" w:color="auto"/>
        <w:bottom w:val="none" w:sz="0" w:space="0" w:color="auto"/>
        <w:right w:val="none" w:sz="0" w:space="0" w:color="auto"/>
      </w:divBdr>
    </w:div>
    <w:div w:id="1077509469">
      <w:bodyDiv w:val="1"/>
      <w:marLeft w:val="0"/>
      <w:marRight w:val="0"/>
      <w:marTop w:val="0"/>
      <w:marBottom w:val="0"/>
      <w:divBdr>
        <w:top w:val="none" w:sz="0" w:space="0" w:color="auto"/>
        <w:left w:val="none" w:sz="0" w:space="0" w:color="auto"/>
        <w:bottom w:val="none" w:sz="0" w:space="0" w:color="auto"/>
        <w:right w:val="none" w:sz="0" w:space="0" w:color="auto"/>
      </w:divBdr>
    </w:div>
    <w:div w:id="1146321060">
      <w:bodyDiv w:val="1"/>
      <w:marLeft w:val="0"/>
      <w:marRight w:val="0"/>
      <w:marTop w:val="0"/>
      <w:marBottom w:val="0"/>
      <w:divBdr>
        <w:top w:val="none" w:sz="0" w:space="0" w:color="auto"/>
        <w:left w:val="none" w:sz="0" w:space="0" w:color="auto"/>
        <w:bottom w:val="none" w:sz="0" w:space="0" w:color="auto"/>
        <w:right w:val="none" w:sz="0" w:space="0" w:color="auto"/>
      </w:divBdr>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D4668-633F-4DF8-8A41-78FD075E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3401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Mazowsze – wygodniej z nowych peronów na przystanku Mordy Miasto</vt:lpstr>
    </vt:vector>
  </TitlesOfParts>
  <Company>PKP PLK S.A.</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Mazowsze – wygodniej z nowych peronów na przystanku Mordy Miasto</dc:title>
  <dc:subject/>
  <dc:creator>PKP Polskie Linie Kolejowe S.A.</dc:creator>
  <cp:keywords/>
  <dc:description/>
  <cp:lastModifiedBy>Dudzińska Maria</cp:lastModifiedBy>
  <cp:revision>2</cp:revision>
  <cp:lastPrinted>2021-12-30T09:04:00Z</cp:lastPrinted>
  <dcterms:created xsi:type="dcterms:W3CDTF">2023-06-26T09:23:00Z</dcterms:created>
  <dcterms:modified xsi:type="dcterms:W3CDTF">2023-06-26T09:23:00Z</dcterms:modified>
</cp:coreProperties>
</file>