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B2B" w:rsidRPr="001E6D58" w:rsidRDefault="00AA0B2B" w:rsidP="00AA0B2B">
      <w:pPr>
        <w:spacing w:after="0"/>
        <w:rPr>
          <w:rFonts w:cs="Arial"/>
          <w:b/>
          <w:sz w:val="16"/>
          <w:szCs w:val="16"/>
          <w:lang w:val="en-GB"/>
        </w:rPr>
      </w:pPr>
    </w:p>
    <w:p w:rsidR="00027105" w:rsidRDefault="00027105" w:rsidP="00027105">
      <w:pPr>
        <w:rPr>
          <w:rFonts w:cs="Arial"/>
        </w:rPr>
      </w:pPr>
    </w:p>
    <w:p w:rsidR="00027105" w:rsidRDefault="00027105" w:rsidP="00027105">
      <w:pPr>
        <w:jc w:val="right"/>
        <w:rPr>
          <w:rFonts w:cs="Arial"/>
        </w:rPr>
      </w:pPr>
    </w:p>
    <w:p w:rsidR="00027105" w:rsidRDefault="0036684A" w:rsidP="00027105">
      <w:pPr>
        <w:jc w:val="right"/>
        <w:rPr>
          <w:rFonts w:cs="Arial"/>
        </w:rPr>
      </w:pPr>
      <w:r>
        <w:rPr>
          <w:rFonts w:cs="Arial"/>
        </w:rPr>
        <w:t>Olsztyn</w:t>
      </w:r>
      <w:r w:rsidR="00027105">
        <w:rPr>
          <w:rFonts w:cs="Arial"/>
        </w:rPr>
        <w:t xml:space="preserve">, </w:t>
      </w:r>
      <w:r>
        <w:rPr>
          <w:rFonts w:cs="Arial"/>
        </w:rPr>
        <w:t>24.06.</w:t>
      </w:r>
      <w:r w:rsidR="00027105">
        <w:rPr>
          <w:rFonts w:cs="Arial"/>
        </w:rPr>
        <w:t>2020</w:t>
      </w:r>
      <w:r w:rsidR="00027105" w:rsidRPr="003D74BF">
        <w:rPr>
          <w:rFonts w:cs="Arial"/>
        </w:rPr>
        <w:t xml:space="preserve"> r.</w:t>
      </w:r>
    </w:p>
    <w:p w:rsidR="00027105" w:rsidRDefault="00027105" w:rsidP="00027105"/>
    <w:p w:rsidR="00E71238" w:rsidRPr="00E71238" w:rsidRDefault="0036684A" w:rsidP="00E71238">
      <w:pPr>
        <w:pStyle w:val="Nagwek1"/>
      </w:pPr>
      <w:bookmarkStart w:id="0" w:name="_GoBack"/>
      <w:r w:rsidRPr="0036684A">
        <w:t>W Olsztynie trzy nowe przystanki zwiększą dostęp do kole</w:t>
      </w:r>
      <w:r w:rsidR="00397FAF">
        <w:t>i</w:t>
      </w:r>
      <w:r w:rsidR="00E71238" w:rsidRPr="00E71238">
        <w:t xml:space="preserve"> </w:t>
      </w:r>
    </w:p>
    <w:bookmarkEnd w:id="0"/>
    <w:p w:rsidR="00E71238" w:rsidRPr="00397FAF" w:rsidRDefault="0036684A" w:rsidP="00397FAF">
      <w:pPr>
        <w:rPr>
          <w:b/>
        </w:rPr>
      </w:pPr>
      <w:r w:rsidRPr="00397FAF">
        <w:rPr>
          <w:b/>
        </w:rPr>
        <w:t>Trzy nowe przystanki w stolicy województwa Olsztyn Likusy, Olsztyn Redykajny i Olsztyn Szkoła to dla mieszkańców lepszy dostęp do kolei. Budowane przez PKP Polskie Linie Kolejowe S.A. przystanki umożliwią dogodne korzystanie z kolei aglomeracyjnej. Otworzą się nowe możliwości podróży w kierunku Elbląga, Morąga i Braniewa. Inwestycja za 66 mln zł realizowana jest ze środków RPO Województwa Warmińsko-Mazurskiego.</w:t>
      </w:r>
      <w:r w:rsidR="00E71238" w:rsidRPr="00397FAF">
        <w:rPr>
          <w:b/>
        </w:rPr>
        <w:t xml:space="preserve"> </w:t>
      </w:r>
    </w:p>
    <w:p w:rsidR="0036684A" w:rsidRPr="00C63DDA" w:rsidRDefault="0036684A" w:rsidP="0036684A">
      <w:pPr>
        <w:rPr>
          <w:rFonts w:eastAsia="Calibri" w:cs="Arial"/>
        </w:rPr>
      </w:pPr>
      <w:r w:rsidRPr="00C63DDA">
        <w:rPr>
          <w:rFonts w:eastAsia="Calibri" w:cs="Arial"/>
        </w:rPr>
        <w:t xml:space="preserve">– </w:t>
      </w:r>
      <w:r w:rsidRPr="00C63DDA">
        <w:rPr>
          <w:rFonts w:eastAsia="Calibri" w:cs="Arial"/>
          <w:b/>
        </w:rPr>
        <w:t>Dzięki projektom Krajowego Programu Kolejowego, kolej staje się bardziej dostępna, przewidywalna i komfortowa Już wybudowane przystanki i kolejne, jak te w Olsztynie, realnie poprawiają warunki życia mieszkańców dużych aglomeracji i małych miejscowości</w:t>
      </w:r>
      <w:r w:rsidRPr="00C63DDA">
        <w:rPr>
          <w:rFonts w:eastAsia="Calibri" w:cs="Arial"/>
        </w:rPr>
        <w:t xml:space="preserve"> – powiedział Andrzej Adamczyk Minister Infrastruktury</w:t>
      </w:r>
    </w:p>
    <w:p w:rsidR="0036684A" w:rsidRPr="00C63DDA" w:rsidRDefault="0036684A" w:rsidP="0036684A">
      <w:pPr>
        <w:rPr>
          <w:rFonts w:eastAsia="Calibri" w:cs="Arial"/>
        </w:rPr>
      </w:pPr>
      <w:r w:rsidRPr="00C63DDA">
        <w:rPr>
          <w:rFonts w:eastAsia="Calibri" w:cs="Arial"/>
        </w:rPr>
        <w:t xml:space="preserve">Olsztyn Likusy przy ul. Bałtyckiej, Olsztyn Redykajny przy ul. Hozjusza, Olsztyn Szkoła w pobliżu Zespołu Szkół Elektronicznych i Zespołu Szkół Ekonomicznych oraz największego olsztyńskiego jeziora </w:t>
      </w:r>
      <w:proofErr w:type="spellStart"/>
      <w:r w:rsidRPr="00C63DDA">
        <w:rPr>
          <w:rFonts w:eastAsia="Calibri" w:cs="Arial"/>
        </w:rPr>
        <w:t>Ukiel</w:t>
      </w:r>
      <w:proofErr w:type="spellEnd"/>
      <w:r w:rsidRPr="00C63DDA">
        <w:rPr>
          <w:rFonts w:eastAsia="Calibri" w:cs="Arial"/>
        </w:rPr>
        <w:t xml:space="preserve">, a także dodatkowy peron na przystanku Olsztyn Śródmieście zapewnią mieszkańcom wygodniejsze podróże miedzy okolicznymi gminami a centrum Olsztyna. </w:t>
      </w:r>
    </w:p>
    <w:p w:rsidR="0036684A" w:rsidRPr="00C63DDA" w:rsidRDefault="0036684A" w:rsidP="0036684A">
      <w:pPr>
        <w:rPr>
          <w:rFonts w:eastAsia="Calibri" w:cs="Arial"/>
        </w:rPr>
      </w:pPr>
      <w:r w:rsidRPr="00C63DDA">
        <w:rPr>
          <w:rFonts w:eastAsia="Calibri" w:cs="Arial"/>
        </w:rPr>
        <w:t xml:space="preserve">– </w:t>
      </w:r>
      <w:r w:rsidRPr="00C63DDA">
        <w:rPr>
          <w:rFonts w:eastAsia="Calibri" w:cs="Arial"/>
          <w:b/>
        </w:rPr>
        <w:t>Dzięki inwestycji znacząco poprawi się mieszkańcom Olsztyna dostęp do kolei. Budowane są nowe przystanki, z których szybko będzie można podróżować do centrum miasta w kierunku Morąga, Elbląga, Dobrego Miasta czy Braniewa. To oszczędność czasu, lepsze podróże do pracy czy szkoły</w:t>
      </w:r>
      <w:r w:rsidRPr="00C63DDA">
        <w:rPr>
          <w:rFonts w:eastAsia="Calibri" w:cs="Arial"/>
        </w:rPr>
        <w:t xml:space="preserve"> – powiedział Ireneusz Merchel, prezes Zarządu PKP Polskich Linii Kolejowych S.A.</w:t>
      </w:r>
    </w:p>
    <w:p w:rsidR="0036684A" w:rsidRPr="00C63DDA" w:rsidRDefault="0036684A" w:rsidP="0036684A">
      <w:pPr>
        <w:rPr>
          <w:rFonts w:eastAsia="Calibri" w:cs="Arial"/>
        </w:rPr>
      </w:pPr>
      <w:r w:rsidRPr="00C63DDA">
        <w:rPr>
          <w:rFonts w:eastAsia="Calibri" w:cs="Arial"/>
        </w:rPr>
        <w:t xml:space="preserve">Na linii z Olsztyna Głównego do Olsztyna Gutkowa wykonawca prowadzi prace, które zapewnią sprawne i bezpieczne przejazdy pociągów. Wzmocnił grunt i układa nowy tor. Montowane są słupy sieci trakcyjnej. </w:t>
      </w:r>
    </w:p>
    <w:p w:rsidR="0036684A" w:rsidRPr="00C63DDA" w:rsidRDefault="0036684A" w:rsidP="0036684A">
      <w:pPr>
        <w:rPr>
          <w:rFonts w:eastAsia="Calibri" w:cs="Arial"/>
        </w:rPr>
      </w:pPr>
      <w:r w:rsidRPr="00C63DDA">
        <w:rPr>
          <w:rFonts w:eastAsia="Calibri" w:cs="Arial"/>
          <w:b/>
        </w:rPr>
        <w:t>Nowe przystanki, to łatwiejsze podróże koleją</w:t>
      </w:r>
      <w:r w:rsidRPr="00C63DDA">
        <w:rPr>
          <w:rFonts w:eastAsia="Calibri" w:cs="Arial"/>
        </w:rPr>
        <w:t>. Wysokie perony pozwolą wygodnie wsiadać do pociągów. Antypoślizgowa nawierzchnia i funkcjonalne oświetlenie umożliwią bezpieczne przejście także po zmroku. Będą ławki, wiaty i czytelna informacja pasażerska. Dla osób o ograniczonej możliwości poruszania się zamontowane zostaną pochylnie, prowadnice i ścieżki dotykowe.</w:t>
      </w:r>
    </w:p>
    <w:p w:rsidR="0036684A" w:rsidRPr="00C63DDA" w:rsidRDefault="0036684A" w:rsidP="0036684A">
      <w:pPr>
        <w:rPr>
          <w:rFonts w:eastAsia="Calibri" w:cs="Arial"/>
        </w:rPr>
      </w:pPr>
      <w:r w:rsidRPr="00C63DDA">
        <w:rPr>
          <w:rFonts w:eastAsia="Calibri" w:cs="Arial"/>
          <w:b/>
        </w:rPr>
        <w:t>Mijanka na przystanku Olsztyn Likusy</w:t>
      </w:r>
      <w:r w:rsidRPr="00C63DDA">
        <w:rPr>
          <w:rFonts w:eastAsia="Calibri" w:cs="Arial"/>
        </w:rPr>
        <w:t xml:space="preserve"> zwiększy przepustowość jednotorowej trasy. Dzięki takiemu rozwiązaniu po torach będzie mogło kursować więcej składów. </w:t>
      </w:r>
    </w:p>
    <w:p w:rsidR="0036684A" w:rsidRPr="00C63DDA" w:rsidRDefault="0036684A" w:rsidP="0036684A">
      <w:pPr>
        <w:rPr>
          <w:rFonts w:eastAsia="Calibri" w:cs="Arial"/>
        </w:rPr>
      </w:pPr>
      <w:r w:rsidRPr="00C63DDA">
        <w:rPr>
          <w:rFonts w:eastAsia="Calibri" w:cs="Arial"/>
        </w:rPr>
        <w:t xml:space="preserve">Wyższy poziom bezpieczeństwa zapewni tunel pieszo-rowerowy na ul. Jeziornej, który zastąpi przejście w poziomie szyn. Będzie to dogodne dojście dla osób, które zechcą odwiedzić olsztyńską Plażę Miejską od strony ul. Bałtyckiej. Nowe tory i rozjazdy zapewnią sprawny przejazd pociągiem. </w:t>
      </w:r>
    </w:p>
    <w:p w:rsidR="0036684A" w:rsidRDefault="0036684A" w:rsidP="0036684A">
      <w:pPr>
        <w:rPr>
          <w:rFonts w:eastAsia="Calibri" w:cs="Arial"/>
        </w:rPr>
      </w:pPr>
      <w:r w:rsidRPr="00C63DDA">
        <w:rPr>
          <w:rFonts w:eastAsia="Calibri" w:cs="Arial"/>
        </w:rPr>
        <w:t>Projekt pn. „Prace na linii kolejowej nr 220 na odcinku Olsztyn – Gutkowo” zrealizowany będzie z udziałem środków unijnych z RPO Województwa Warmińsko-Mazurskiego . Wartość prac to 66,1 mln zł netto. Zakończenie zasadniczych robót i udostępnienie trasy dla pociągów planowane jest w III kwartale br. Nowe przystanki planowane są dla pasażerowie w grudniu 2020 roku.</w:t>
      </w:r>
    </w:p>
    <w:p w:rsidR="0036684A" w:rsidRPr="001978C3" w:rsidRDefault="0036684A" w:rsidP="0036684A">
      <w:pPr>
        <w:rPr>
          <w:rFonts w:eastAsia="Calibri" w:cs="Arial"/>
          <w:b/>
        </w:rPr>
      </w:pPr>
      <w:r w:rsidRPr="001978C3">
        <w:rPr>
          <w:rFonts w:eastAsia="Calibri" w:cs="Arial"/>
          <w:b/>
        </w:rPr>
        <w:lastRenderedPageBreak/>
        <w:t>Sprawna kolej regionalna pod nadzorem LCS Szczytno</w:t>
      </w:r>
    </w:p>
    <w:p w:rsidR="0036684A" w:rsidRPr="001978C3" w:rsidRDefault="0036684A" w:rsidP="0036684A">
      <w:pPr>
        <w:rPr>
          <w:rFonts w:eastAsia="Calibri" w:cs="Arial"/>
        </w:rPr>
      </w:pPr>
      <w:r w:rsidRPr="001978C3">
        <w:rPr>
          <w:rFonts w:eastAsia="Calibri" w:cs="Arial"/>
        </w:rPr>
        <w:t>Nadzór prawie 170 km linii kolejowych na Warmii i Mazurach z jednego miejsca. Lokalne Centrum Sterowania w Szczytnie pozwala na sprawne i bezpieczne prowadzenie ruchu kolejowego na linii Olsztyn – Szczytno – Ełk i linii ze Szczytna do Szyman. Lepsze zarządzanie ruchem pociągów to efekt inwestycji PKP Polskich Linii Kolejowych S.A. Dzięki modernizacji linii ze Szczytna do Ełku, możliwa jest obsługa kolejnych stacji i odcinków mazurskiego szlaku.</w:t>
      </w:r>
    </w:p>
    <w:p w:rsidR="0036684A" w:rsidRPr="001978C3" w:rsidRDefault="0036684A" w:rsidP="0036684A">
      <w:pPr>
        <w:rPr>
          <w:rFonts w:eastAsia="Calibri" w:cs="Arial"/>
        </w:rPr>
      </w:pPr>
      <w:r w:rsidRPr="001978C3">
        <w:rPr>
          <w:rFonts w:eastAsia="Calibri" w:cs="Arial"/>
        </w:rPr>
        <w:t>Na trasie Olsztyn – Szczytno – Ełk sprawne prowadzenie ruchu pociągów umożliwiają komputerowe urządzenia, które zastąpiły układy przekaźnikowe oraz mechaniczne. Lokalne Centrum Sterowania w Szczytnie od grudnia 2019 r. nadzoruje ruch na odcinku Szczytno – Ełk, a od czerwca br. także możliwość mijania się składów w Drygałach. Dyżurni ruchu w Szczytnie śledzą pociągi na monitorach. Urządzenia zamontowane w torach odnotowują liczbę przejeżdżających składów. Dzięki kamerom kolejarze mają stały podgląd na 41 przejazdów kolejowo-drogowych.</w:t>
      </w:r>
    </w:p>
    <w:p w:rsidR="0036684A" w:rsidRPr="001978C3" w:rsidRDefault="0036684A" w:rsidP="0036684A">
      <w:pPr>
        <w:rPr>
          <w:rFonts w:eastAsia="Calibri" w:cs="Arial"/>
        </w:rPr>
      </w:pPr>
      <w:r w:rsidRPr="001978C3">
        <w:rPr>
          <w:rFonts w:eastAsia="Calibri" w:cs="Arial"/>
        </w:rPr>
        <w:t xml:space="preserve">Dzięki przeprowadzonej przez PKP Polskie Linie Kolejowe S.A. modernizacji linii ze Szczytna do Ełku, zasięg Lokalnego Centrum Sterowania w Szczytnie objął kolejne stacje i tory. Lokalne Centrum Sterowania obejmuje nie tylko Szczytno, ale też stacje i przystanki Marcinkowo, Pasym, Szymany, Spychowo, Pisz, Drygały czy Szeroki Bór. Dzięki nowoczesnej technice na kolei możliwy jest nadzór z jednego miejsca nad 170 kilometrami kilku linii w województwie warmińsko-mazurskim. Sprawniejsze zarządzanie ruchem kolejowym jest na linii Olsztyn – Ełk, Szczytno – Szymany i trasie z Szyman do lotniska Olsztyn-Mazury. </w:t>
      </w:r>
    </w:p>
    <w:p w:rsidR="0036684A" w:rsidRPr="001978C3" w:rsidRDefault="0036684A" w:rsidP="0036684A">
      <w:pPr>
        <w:rPr>
          <w:rFonts w:eastAsia="Calibri" w:cs="Arial"/>
        </w:rPr>
      </w:pPr>
      <w:r w:rsidRPr="001978C3">
        <w:rPr>
          <w:rFonts w:eastAsia="Calibri" w:cs="Arial"/>
        </w:rPr>
        <w:t>Nowoczesne lokalne centra sterowania (LCS) wspomagają pracę dyżurnych ruchu dzięki wspieraniu czynności ludzi przez systemy komputerowe. Możliwe jest prowadzenie stałego nadzoru nad ruchem pociągów z jednego miejsca. Lokalne centra sterowania na bieżąco nadzorują i monitorują wszystkie parametry bezpieczeństwa ruchu kolejowego. Dzięki temu zwiększa się poziom bezpieczeństwa. Nowoczesne urządzenia zapewniają także większą przepustowość linii – możliwość kursowania większej liczby pociągów.</w:t>
      </w:r>
    </w:p>
    <w:p w:rsidR="0036684A" w:rsidRPr="001978C3" w:rsidRDefault="0036684A" w:rsidP="0036684A">
      <w:pPr>
        <w:rPr>
          <w:rFonts w:eastAsia="Calibri" w:cs="Arial"/>
        </w:rPr>
      </w:pPr>
      <w:r w:rsidRPr="001978C3">
        <w:rPr>
          <w:rFonts w:eastAsia="Calibri" w:cs="Arial"/>
        </w:rPr>
        <w:t xml:space="preserve">Modernizacja linii kolejowej Olsztyn – Ełk na odcinku Szczytno – Pisz – Ełk realizowana jest w ramach Programu Operacyjnego Polska Wschodnia. Wartości projektu to ponad 300 mln zł. Zmodernizowana linia kolejowa, przy dostosowanej do potrzeb mieszkańców i turystów ofercie przewoźników, to możliwość szybszych i wygodniejszych podróży ze Szczytna do Ełku. Pociągi pasażerskie już jadą w relacji Szczytno – Ełk nieco ponad. 2 godz., a czas jeszcze się skróci do 1,5 godz. Podróż na trasie Olsztyn – Szczytno – Ełk potrwa nieco ponad 2h. </w:t>
      </w:r>
    </w:p>
    <w:p w:rsidR="0036684A" w:rsidRDefault="0036684A" w:rsidP="0036684A">
      <w:pPr>
        <w:rPr>
          <w:rFonts w:eastAsia="Calibri" w:cs="Arial"/>
        </w:rPr>
      </w:pPr>
      <w:r w:rsidRPr="00916BFD">
        <w:rPr>
          <w:rFonts w:eastAsia="Calibri" w:cs="Arial"/>
        </w:rPr>
        <w:t>Więcej informacji o projekcie na stronie</w:t>
      </w:r>
      <w:r>
        <w:rPr>
          <w:rFonts w:eastAsia="Calibri" w:cs="Arial"/>
        </w:rPr>
        <w:t xml:space="preserve"> inwestycyjnej</w:t>
      </w:r>
      <w:r w:rsidRPr="00916BFD">
        <w:rPr>
          <w:rFonts w:eastAsia="Calibri" w:cs="Arial"/>
        </w:rPr>
        <w:t xml:space="preserve"> </w:t>
      </w:r>
      <w:hyperlink r:id="rId8" w:tooltip="Strona inwestycyjna o zakresie i efektach inwestycji kolejowych realizowanych z Programu Operacyjnego Polska Wschodnia" w:history="1">
        <w:r w:rsidRPr="00916BFD">
          <w:rPr>
            <w:rStyle w:val="Hipercze"/>
            <w:rFonts w:eastAsia="Calibri" w:cs="Arial"/>
          </w:rPr>
          <w:t>plk-polskawschodnia.pl</w:t>
        </w:r>
      </w:hyperlink>
      <w:r>
        <w:rPr>
          <w:rFonts w:eastAsia="Calibri" w:cs="Arial"/>
        </w:rPr>
        <w:t>.</w:t>
      </w:r>
    </w:p>
    <w:p w:rsidR="0036684A" w:rsidRDefault="0036684A" w:rsidP="0036684A">
      <w:pPr>
        <w:spacing w:before="240" w:after="24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E71238" w:rsidRPr="0036684A" w:rsidRDefault="0036684A" w:rsidP="0036684A">
      <w:pPr>
        <w:spacing w:before="240" w:after="24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>
        <w:t>Martyn Janduła</w:t>
      </w:r>
      <w:r w:rsidRPr="007F3648">
        <w:br/>
      </w:r>
      <w:r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>
        <w:t> 571 370 301</w:t>
      </w:r>
    </w:p>
    <w:p w:rsidR="00027105" w:rsidRPr="00027105" w:rsidRDefault="00027105" w:rsidP="00E71238">
      <w:pPr>
        <w:spacing w:line="276" w:lineRule="auto"/>
        <w:rPr>
          <w:sz w:val="20"/>
          <w:szCs w:val="20"/>
        </w:rPr>
      </w:pPr>
    </w:p>
    <w:p w:rsidR="00AA0B2B" w:rsidRPr="00AA0B2B" w:rsidRDefault="00AA0B2B" w:rsidP="00027105">
      <w:pPr>
        <w:pStyle w:val="Nagwek1"/>
        <w:spacing w:before="0" w:after="0" w:line="360" w:lineRule="auto"/>
        <w:rPr>
          <w:rFonts w:cs="Arial"/>
        </w:rPr>
      </w:pPr>
    </w:p>
    <w:p w:rsidR="00AA0B2B" w:rsidRPr="00AA0B2B" w:rsidRDefault="00AA0B2B" w:rsidP="00AA0B2B">
      <w:pPr>
        <w:spacing w:after="0" w:line="360" w:lineRule="auto"/>
        <w:jc w:val="both"/>
        <w:rPr>
          <w:rFonts w:cs="Arial"/>
        </w:rPr>
      </w:pPr>
    </w:p>
    <w:p w:rsidR="00A15AED" w:rsidRPr="00741850" w:rsidRDefault="00A15AED" w:rsidP="00741850">
      <w:pPr>
        <w:spacing w:after="0" w:line="240" w:lineRule="auto"/>
        <w:rPr>
          <w:sz w:val="20"/>
          <w:szCs w:val="20"/>
        </w:rPr>
      </w:pPr>
    </w:p>
    <w:sectPr w:rsidR="00A15AED" w:rsidRPr="00741850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376" w:rsidRDefault="00BB1376" w:rsidP="009D1AEB">
      <w:pPr>
        <w:spacing w:after="0" w:line="240" w:lineRule="auto"/>
      </w:pPr>
      <w:r>
        <w:separator/>
      </w:r>
    </w:p>
  </w:endnote>
  <w:endnote w:type="continuationSeparator" w:id="0">
    <w:p w:rsidR="00BB1376" w:rsidRDefault="00BB137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376" w:rsidRDefault="00BB1376" w:rsidP="009D1AEB">
      <w:pPr>
        <w:spacing w:after="0" w:line="240" w:lineRule="auto"/>
      </w:pPr>
      <w:r>
        <w:separator/>
      </w:r>
    </w:p>
  </w:footnote>
  <w:footnote w:type="continuationSeparator" w:id="0">
    <w:p w:rsidR="00BB1376" w:rsidRDefault="00BB137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E6D58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2B435BB" wp14:editId="067E2C9D">
          <wp:extent cx="6120130" cy="553085"/>
          <wp:effectExtent l="0" t="0" r="0" b="0"/>
          <wp:docPr id="4" name="Obraz 4" descr="Logo Fundusze Europejskie, flaga Rzeczpospolita Polska, logo PKP Polskie Linie Kolejowe S.A., Logo Unia Europejska." title="Logo Fundusze Europejskie, flaga Rzeczpospolita Polska, logo PKP Polskie Linie Kolejowe S.A., Logo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golne_unia_p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2560320" cy="981075"/>
              <wp:effectExtent l="0" t="0" r="1143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55pt;width:201.6pt;height:7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" filled="f" stroked="f">
              <v:textbox inset="0,0,0,0">
                <w:txbxContent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1E6D58" w:rsidRDefault="001E6D58">
    <w:pPr>
      <w:pStyle w:val="Nagwek"/>
    </w:pPr>
  </w:p>
  <w:p w:rsidR="001E6D58" w:rsidRDefault="001E6D5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85A5ED" wp14:editId="0A3B3756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2560320" cy="908050"/>
              <wp:effectExtent l="0" t="0" r="11430" b="635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E6D58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1E6D58" w:rsidRPr="00DA3248" w:rsidRDefault="001E6D58" w:rsidP="001E6D58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5A5ED" id="Pole tekstowe 3" o:spid="_x0000_s1027" type="#_x0000_t202" style="position:absolute;margin-left:0;margin-top:-.05pt;width:201.6pt;height:7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" filled="f" stroked="f">
              <v:textbox inset="0,0,0,0">
                <w:txbxContent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E6D58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1E6D58" w:rsidRPr="00DA3248" w:rsidRDefault="001E6D58" w:rsidP="001E6D58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7105"/>
    <w:rsid w:val="00055357"/>
    <w:rsid w:val="000A000E"/>
    <w:rsid w:val="000D11F9"/>
    <w:rsid w:val="000D567D"/>
    <w:rsid w:val="000E545F"/>
    <w:rsid w:val="00135D75"/>
    <w:rsid w:val="00145FF3"/>
    <w:rsid w:val="001B66AD"/>
    <w:rsid w:val="001E6D58"/>
    <w:rsid w:val="001F1BC2"/>
    <w:rsid w:val="00210489"/>
    <w:rsid w:val="00236985"/>
    <w:rsid w:val="00252B8F"/>
    <w:rsid w:val="00254CF0"/>
    <w:rsid w:val="00261CF8"/>
    <w:rsid w:val="00277762"/>
    <w:rsid w:val="00291328"/>
    <w:rsid w:val="002969FD"/>
    <w:rsid w:val="002A4CBF"/>
    <w:rsid w:val="002B4989"/>
    <w:rsid w:val="002F6767"/>
    <w:rsid w:val="00343E90"/>
    <w:rsid w:val="0036684A"/>
    <w:rsid w:val="00376A31"/>
    <w:rsid w:val="00396AD7"/>
    <w:rsid w:val="00397FAF"/>
    <w:rsid w:val="003B0B61"/>
    <w:rsid w:val="003B3110"/>
    <w:rsid w:val="003E60C1"/>
    <w:rsid w:val="00474D69"/>
    <w:rsid w:val="004E3534"/>
    <w:rsid w:val="005E4E57"/>
    <w:rsid w:val="00611592"/>
    <w:rsid w:val="00616955"/>
    <w:rsid w:val="0062025C"/>
    <w:rsid w:val="0063625B"/>
    <w:rsid w:val="00646236"/>
    <w:rsid w:val="0065198C"/>
    <w:rsid w:val="006531F6"/>
    <w:rsid w:val="006C6C1C"/>
    <w:rsid w:val="006E746C"/>
    <w:rsid w:val="006F1D32"/>
    <w:rsid w:val="007401D6"/>
    <w:rsid w:val="00741850"/>
    <w:rsid w:val="0077172D"/>
    <w:rsid w:val="00786FEB"/>
    <w:rsid w:val="00797458"/>
    <w:rsid w:val="007A18D6"/>
    <w:rsid w:val="007F3648"/>
    <w:rsid w:val="008212C6"/>
    <w:rsid w:val="00833B03"/>
    <w:rsid w:val="0084165E"/>
    <w:rsid w:val="00860074"/>
    <w:rsid w:val="0094567E"/>
    <w:rsid w:val="0098237C"/>
    <w:rsid w:val="009B544F"/>
    <w:rsid w:val="009D1AEB"/>
    <w:rsid w:val="00A15AED"/>
    <w:rsid w:val="00A17F99"/>
    <w:rsid w:val="00A242B1"/>
    <w:rsid w:val="00AA0B2B"/>
    <w:rsid w:val="00AB6E20"/>
    <w:rsid w:val="00AD5094"/>
    <w:rsid w:val="00AE46C2"/>
    <w:rsid w:val="00BB1376"/>
    <w:rsid w:val="00BD5A0D"/>
    <w:rsid w:val="00BF6946"/>
    <w:rsid w:val="00C07DCD"/>
    <w:rsid w:val="00C208D6"/>
    <w:rsid w:val="00C41F43"/>
    <w:rsid w:val="00C63BE6"/>
    <w:rsid w:val="00D149FC"/>
    <w:rsid w:val="00D8345E"/>
    <w:rsid w:val="00E278B9"/>
    <w:rsid w:val="00E71238"/>
    <w:rsid w:val="00EA44C7"/>
    <w:rsid w:val="00EC71C4"/>
    <w:rsid w:val="00F82B24"/>
    <w:rsid w:val="00F85F24"/>
    <w:rsid w:val="00FB14F9"/>
    <w:rsid w:val="00FD1509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polskawschodni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9DA0B-DD54-4125-B8E9-030AD1DF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Inwestycje PLK na Mazowszu</vt:lpstr>
    </vt:vector>
  </TitlesOfParts>
  <Company>PKP PLK S.A.</Company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Olsztynie trzy nowe przystanki zwiększą dostęp do kolei</dc:title>
  <dc:subject/>
  <dc:creator>Siemieniec Mirosław</dc:creator>
  <cp:keywords/>
  <dc:description/>
  <cp:lastModifiedBy>Dudzińska Maria</cp:lastModifiedBy>
  <cp:revision>2</cp:revision>
  <cp:lastPrinted>2020-06-24T11:28:00Z</cp:lastPrinted>
  <dcterms:created xsi:type="dcterms:W3CDTF">2020-06-24T11:28:00Z</dcterms:created>
  <dcterms:modified xsi:type="dcterms:W3CDTF">2020-06-24T11:28:00Z</dcterms:modified>
</cp:coreProperties>
</file>