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806EA9">
      <w:pPr>
        <w:rPr>
          <w:rFonts w:cs="Arial"/>
        </w:rPr>
      </w:pPr>
    </w:p>
    <w:p w:rsidR="009D1AEB" w:rsidRDefault="009D1AEB" w:rsidP="00806EA9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100760">
        <w:rPr>
          <w:rFonts w:cs="Arial"/>
        </w:rPr>
        <w:t>3</w:t>
      </w:r>
      <w:r w:rsidR="000D2AD0">
        <w:rPr>
          <w:rFonts w:cs="Arial"/>
        </w:rPr>
        <w:t xml:space="preserve"> grudnia</w:t>
      </w:r>
      <w:r w:rsidR="00A0451C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85208F" w:rsidRPr="00100760" w:rsidRDefault="0085208F" w:rsidP="00100760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100760">
        <w:rPr>
          <w:rFonts w:cs="Arial"/>
          <w:sz w:val="22"/>
          <w:szCs w:val="22"/>
        </w:rPr>
        <w:t>Lokomotyw</w:t>
      </w:r>
      <w:r w:rsidR="00735E7A" w:rsidRPr="00100760">
        <w:rPr>
          <w:rFonts w:cs="Arial"/>
          <w:sz w:val="22"/>
          <w:szCs w:val="22"/>
        </w:rPr>
        <w:t xml:space="preserve">y </w:t>
      </w:r>
      <w:r w:rsidR="00461A90" w:rsidRPr="00100760">
        <w:rPr>
          <w:rFonts w:cs="Arial"/>
          <w:sz w:val="22"/>
          <w:szCs w:val="22"/>
        </w:rPr>
        <w:t>sprawdził</w:t>
      </w:r>
      <w:r w:rsidR="00735E7A" w:rsidRPr="00100760">
        <w:rPr>
          <w:rFonts w:cs="Arial"/>
          <w:sz w:val="22"/>
          <w:szCs w:val="22"/>
        </w:rPr>
        <w:t>y</w:t>
      </w:r>
      <w:r w:rsidRPr="00100760">
        <w:rPr>
          <w:rFonts w:cs="Arial"/>
          <w:sz w:val="22"/>
          <w:szCs w:val="22"/>
        </w:rPr>
        <w:t xml:space="preserve"> mosty i wiadukty na CMK po modernizacji </w:t>
      </w:r>
    </w:p>
    <w:bookmarkEnd w:id="0"/>
    <w:p w:rsidR="0085208F" w:rsidRPr="00100760" w:rsidRDefault="00735E7A" w:rsidP="00100760">
      <w:pPr>
        <w:spacing w:before="100" w:beforeAutospacing="1" w:after="100" w:afterAutospacing="1" w:line="360" w:lineRule="auto"/>
        <w:rPr>
          <w:rFonts w:cs="Arial"/>
          <w:b/>
          <w:lang w:eastAsia="pl-PL"/>
        </w:rPr>
      </w:pPr>
      <w:r w:rsidRPr="00100760">
        <w:rPr>
          <w:rFonts w:cs="Arial"/>
          <w:b/>
        </w:rPr>
        <w:t xml:space="preserve">117-tonowe </w:t>
      </w:r>
      <w:r w:rsidR="0085208F" w:rsidRPr="00100760">
        <w:rPr>
          <w:rFonts w:cs="Arial"/>
          <w:b/>
        </w:rPr>
        <w:t xml:space="preserve">lokomotywy </w:t>
      </w:r>
      <w:r w:rsidRPr="00100760">
        <w:rPr>
          <w:rFonts w:cs="Arial"/>
          <w:b/>
        </w:rPr>
        <w:t xml:space="preserve">sprawdziły </w:t>
      </w:r>
      <w:r w:rsidR="00461A90" w:rsidRPr="00100760">
        <w:rPr>
          <w:rFonts w:cs="Arial"/>
          <w:b/>
        </w:rPr>
        <w:t>nowe mosty i wiadukty</w:t>
      </w:r>
      <w:r w:rsidR="000D2AD0" w:rsidRPr="00100760">
        <w:rPr>
          <w:rFonts w:cs="Arial"/>
          <w:b/>
        </w:rPr>
        <w:t xml:space="preserve"> na</w:t>
      </w:r>
      <w:r w:rsidR="00461A90" w:rsidRPr="00100760">
        <w:rPr>
          <w:rFonts w:cs="Arial"/>
          <w:b/>
        </w:rPr>
        <w:t xml:space="preserve"> </w:t>
      </w:r>
      <w:r w:rsidR="00412DD9" w:rsidRPr="00100760">
        <w:rPr>
          <w:rFonts w:cs="Arial"/>
          <w:b/>
        </w:rPr>
        <w:t xml:space="preserve">jednym z torów </w:t>
      </w:r>
      <w:r w:rsidR="00461A90" w:rsidRPr="00100760">
        <w:rPr>
          <w:rFonts w:cs="Arial"/>
          <w:b/>
        </w:rPr>
        <w:t>szlaku Pilichowice – Olszamowice</w:t>
      </w:r>
      <w:r w:rsidR="00664B81" w:rsidRPr="00100760">
        <w:rPr>
          <w:rFonts w:cs="Arial"/>
          <w:b/>
        </w:rPr>
        <w:t>, na</w:t>
      </w:r>
      <w:r w:rsidR="00461A90" w:rsidRPr="00100760">
        <w:rPr>
          <w:rFonts w:cs="Arial"/>
          <w:b/>
        </w:rPr>
        <w:t xml:space="preserve"> Centralnej Magistrali Kolejowej. </w:t>
      </w:r>
      <w:r w:rsidR="00412DD9" w:rsidRPr="00100760">
        <w:rPr>
          <w:rFonts w:cs="Arial"/>
          <w:b/>
          <w:lang w:eastAsia="pl-PL"/>
        </w:rPr>
        <w:t>P</w:t>
      </w:r>
      <w:r w:rsidR="00731993" w:rsidRPr="00100760">
        <w:rPr>
          <w:rFonts w:cs="Arial"/>
          <w:b/>
          <w:lang w:eastAsia="pl-PL"/>
        </w:rPr>
        <w:t>róby obciążeniowe to ostatnie etapy</w:t>
      </w:r>
      <w:r w:rsidR="00461A90" w:rsidRPr="00100760">
        <w:rPr>
          <w:rFonts w:cs="Arial"/>
          <w:b/>
          <w:lang w:eastAsia="pl-PL"/>
        </w:rPr>
        <w:t xml:space="preserve"> </w:t>
      </w:r>
      <w:r w:rsidR="00412DD9" w:rsidRPr="00100760">
        <w:rPr>
          <w:rFonts w:cs="Arial"/>
          <w:b/>
          <w:lang w:eastAsia="pl-PL"/>
        </w:rPr>
        <w:t>przed wznowieniem ruchu.</w:t>
      </w:r>
      <w:r w:rsidR="00412DD9" w:rsidRPr="00100760" w:rsidDel="00412DD9">
        <w:rPr>
          <w:rFonts w:cs="Arial"/>
          <w:b/>
          <w:lang w:eastAsia="pl-PL"/>
        </w:rPr>
        <w:t xml:space="preserve"> </w:t>
      </w:r>
      <w:r w:rsidR="00461A90" w:rsidRPr="00100760">
        <w:rPr>
          <w:rFonts w:cs="Arial"/>
          <w:b/>
          <w:lang w:eastAsia="pl-PL"/>
        </w:rPr>
        <w:t xml:space="preserve">Inwestycja realizowana przez PKP Polskie Linie Kolejowe S.A. za </w:t>
      </w:r>
      <w:r w:rsidR="0020273A" w:rsidRPr="00100760">
        <w:rPr>
          <w:rFonts w:cs="Arial"/>
          <w:b/>
          <w:lang w:eastAsia="pl-PL"/>
        </w:rPr>
        <w:t xml:space="preserve">57 </w:t>
      </w:r>
      <w:r w:rsidR="00461A90" w:rsidRPr="00100760">
        <w:rPr>
          <w:rFonts w:cs="Arial"/>
          <w:b/>
          <w:lang w:eastAsia="pl-PL"/>
        </w:rPr>
        <w:t xml:space="preserve">mln zł ze środków budżetowych </w:t>
      </w:r>
      <w:r w:rsidR="001261B2" w:rsidRPr="00100760">
        <w:rPr>
          <w:rFonts w:cs="Arial"/>
          <w:b/>
          <w:lang w:eastAsia="pl-PL"/>
        </w:rPr>
        <w:t>przygotowuje</w:t>
      </w:r>
      <w:r w:rsidR="00461A90" w:rsidRPr="00100760">
        <w:rPr>
          <w:rFonts w:cs="Arial"/>
          <w:b/>
          <w:lang w:eastAsia="pl-PL"/>
        </w:rPr>
        <w:t xml:space="preserve"> </w:t>
      </w:r>
      <w:r w:rsidR="00B775AE" w:rsidRPr="00100760">
        <w:rPr>
          <w:rFonts w:cs="Arial"/>
          <w:b/>
          <w:lang w:eastAsia="pl-PL"/>
        </w:rPr>
        <w:t>lini</w:t>
      </w:r>
      <w:r w:rsidR="001261B2" w:rsidRPr="00100760">
        <w:rPr>
          <w:rFonts w:cs="Arial"/>
          <w:b/>
          <w:lang w:eastAsia="pl-PL"/>
        </w:rPr>
        <w:t>ę</w:t>
      </w:r>
      <w:r w:rsidR="00B775AE" w:rsidRPr="00100760">
        <w:rPr>
          <w:rFonts w:cs="Arial"/>
          <w:b/>
          <w:lang w:eastAsia="pl-PL"/>
        </w:rPr>
        <w:t xml:space="preserve"> CMK </w:t>
      </w:r>
      <w:r w:rsidR="00461A90" w:rsidRPr="00100760">
        <w:rPr>
          <w:rFonts w:cs="Arial"/>
          <w:b/>
          <w:lang w:eastAsia="pl-PL"/>
        </w:rPr>
        <w:t>do podniesienia prędkości do 250 km/h.</w:t>
      </w:r>
    </w:p>
    <w:p w:rsidR="00412DD9" w:rsidRPr="00100760" w:rsidRDefault="0020273A" w:rsidP="00100760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100760">
        <w:rPr>
          <w:rFonts w:cs="Arial"/>
          <w:lang w:eastAsia="pl-PL"/>
        </w:rPr>
        <w:t xml:space="preserve">Kończy się modernizacja 16 obiektów inżynieryjnych, w tym 4 mostów i 2 wiaduktów na </w:t>
      </w:r>
      <w:r w:rsidR="00412DD9" w:rsidRPr="00100760">
        <w:rPr>
          <w:rFonts w:cs="Arial"/>
          <w:lang w:eastAsia="pl-PL"/>
        </w:rPr>
        <w:t xml:space="preserve">jednym torze </w:t>
      </w:r>
      <w:r w:rsidRPr="00100760">
        <w:rPr>
          <w:rFonts w:cs="Arial"/>
          <w:shd w:val="clear" w:color="auto" w:fill="FFFFFF"/>
        </w:rPr>
        <w:t xml:space="preserve">16 km szlaku Pilichowice – Olszamowice na CMK. </w:t>
      </w:r>
      <w:r w:rsidR="00412DD9" w:rsidRPr="00100760">
        <w:rPr>
          <w:rFonts w:cs="Arial"/>
          <w:shd w:val="clear" w:color="auto" w:fill="FFFFFF"/>
        </w:rPr>
        <w:t xml:space="preserve">Wcześniej prace zakończono na sąsiednim torze, </w:t>
      </w:r>
      <w:r w:rsidR="00037B2F" w:rsidRPr="00100760">
        <w:rPr>
          <w:rFonts w:cs="Arial"/>
          <w:shd w:val="clear" w:color="auto" w:fill="FFFFFF"/>
        </w:rPr>
        <w:t xml:space="preserve">na </w:t>
      </w:r>
      <w:r w:rsidR="00412DD9" w:rsidRPr="00100760">
        <w:rPr>
          <w:rFonts w:cs="Arial"/>
          <w:shd w:val="clear" w:color="auto" w:fill="FFFFFF"/>
        </w:rPr>
        <w:t>którym zgodnie z rozkładem kursują poci</w:t>
      </w:r>
      <w:r w:rsidR="00F403FA" w:rsidRPr="00100760">
        <w:rPr>
          <w:rFonts w:cs="Arial"/>
          <w:shd w:val="clear" w:color="auto" w:fill="FFFFFF"/>
        </w:rPr>
        <w:t>ą</w:t>
      </w:r>
      <w:r w:rsidR="00412DD9" w:rsidRPr="00100760">
        <w:rPr>
          <w:rFonts w:cs="Arial"/>
          <w:shd w:val="clear" w:color="auto" w:fill="FFFFFF"/>
        </w:rPr>
        <w:t>gi.</w:t>
      </w:r>
    </w:p>
    <w:p w:rsidR="0020273A" w:rsidRPr="00100760" w:rsidRDefault="00461A90" w:rsidP="00100760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100760">
        <w:rPr>
          <w:rFonts w:cs="Arial"/>
          <w:lang w:eastAsia="pl-PL"/>
        </w:rPr>
        <w:t xml:space="preserve">Ważąca </w:t>
      </w:r>
      <w:r w:rsidR="00735E7A" w:rsidRPr="00100760">
        <w:rPr>
          <w:rFonts w:cs="Arial"/>
          <w:lang w:eastAsia="pl-PL"/>
        </w:rPr>
        <w:t xml:space="preserve">117 </w:t>
      </w:r>
      <w:r w:rsidRPr="00100760">
        <w:rPr>
          <w:rFonts w:cs="Arial"/>
          <w:lang w:eastAsia="pl-PL"/>
        </w:rPr>
        <w:t xml:space="preserve">ton lokomotywa sprawdziła czy zachowanie nowych obiektów </w:t>
      </w:r>
      <w:r w:rsidR="0020273A" w:rsidRPr="00100760">
        <w:rPr>
          <w:rFonts w:cs="Arial"/>
          <w:lang w:eastAsia="pl-PL"/>
        </w:rPr>
        <w:t>jest</w:t>
      </w:r>
      <w:r w:rsidRPr="00100760">
        <w:rPr>
          <w:rFonts w:cs="Arial"/>
          <w:lang w:eastAsia="pl-PL"/>
        </w:rPr>
        <w:t xml:space="preserve"> zgodne z zakładanymi przez projektantów wartościami.</w:t>
      </w:r>
      <w:r w:rsidR="0020273A" w:rsidRPr="00100760">
        <w:rPr>
          <w:rFonts w:cs="Arial"/>
          <w:lang w:eastAsia="pl-PL"/>
        </w:rPr>
        <w:t xml:space="preserve"> </w:t>
      </w:r>
      <w:r w:rsidR="0020273A" w:rsidRPr="00100760">
        <w:rPr>
          <w:rFonts w:cs="Arial"/>
          <w:shd w:val="clear" w:color="auto" w:fill="FFFFFF"/>
        </w:rPr>
        <w:t xml:space="preserve">Podczas </w:t>
      </w:r>
      <w:r w:rsidR="00735E7A" w:rsidRPr="00100760">
        <w:rPr>
          <w:rFonts w:cs="Arial"/>
          <w:shd w:val="clear" w:color="auto" w:fill="FFFFFF"/>
        </w:rPr>
        <w:t>bada</w:t>
      </w:r>
      <w:r w:rsidR="001C2F7C" w:rsidRPr="00100760">
        <w:rPr>
          <w:rFonts w:cs="Arial"/>
          <w:shd w:val="clear" w:color="auto" w:fill="FFFFFF"/>
        </w:rPr>
        <w:t>ń statycznych</w:t>
      </w:r>
      <w:r w:rsidR="00735E7A" w:rsidRPr="00100760">
        <w:rPr>
          <w:rFonts w:cs="Arial"/>
          <w:shd w:val="clear" w:color="auto" w:fill="FFFFFF"/>
        </w:rPr>
        <w:t xml:space="preserve"> </w:t>
      </w:r>
      <w:r w:rsidR="0020273A" w:rsidRPr="00100760">
        <w:rPr>
          <w:rFonts w:cs="Arial"/>
          <w:shd w:val="clear" w:color="auto" w:fill="FFFFFF"/>
        </w:rPr>
        <w:t xml:space="preserve">specjalna aparatura dokładnie </w:t>
      </w:r>
      <w:r w:rsidR="00E058DC" w:rsidRPr="00100760">
        <w:rPr>
          <w:rFonts w:cs="Arial"/>
          <w:shd w:val="clear" w:color="auto" w:fill="FFFFFF"/>
        </w:rPr>
        <w:t xml:space="preserve">mierzyła </w:t>
      </w:r>
      <w:r w:rsidR="001C2F7C" w:rsidRPr="00100760">
        <w:rPr>
          <w:rFonts w:cs="Arial"/>
          <w:shd w:val="clear" w:color="auto" w:fill="FFFFFF"/>
        </w:rPr>
        <w:t>parametry konstrukcji</w:t>
      </w:r>
      <w:r w:rsidR="0020273A" w:rsidRPr="00100760">
        <w:rPr>
          <w:rFonts w:cs="Arial"/>
          <w:shd w:val="clear" w:color="auto" w:fill="FFFFFF"/>
        </w:rPr>
        <w:t xml:space="preserve">. Testy zakończyły się </w:t>
      </w:r>
      <w:r w:rsidR="00735E7A" w:rsidRPr="00100760">
        <w:rPr>
          <w:rFonts w:cs="Arial"/>
          <w:shd w:val="clear" w:color="auto" w:fill="FFFFFF"/>
        </w:rPr>
        <w:t>pozytywn</w:t>
      </w:r>
      <w:r w:rsidR="00412DD9" w:rsidRPr="00100760">
        <w:rPr>
          <w:rFonts w:cs="Arial"/>
          <w:shd w:val="clear" w:color="auto" w:fill="FFFFFF"/>
        </w:rPr>
        <w:t>ie</w:t>
      </w:r>
      <w:r w:rsidR="0020273A" w:rsidRPr="00100760">
        <w:rPr>
          <w:rFonts w:cs="Arial"/>
          <w:shd w:val="clear" w:color="auto" w:fill="FFFFFF"/>
        </w:rPr>
        <w:t xml:space="preserve">. </w:t>
      </w:r>
      <w:r w:rsidR="0020273A" w:rsidRPr="00100760">
        <w:rPr>
          <w:rFonts w:cs="Arial"/>
          <w:lang w:eastAsia="pl-PL"/>
        </w:rPr>
        <w:t>K</w:t>
      </w:r>
      <w:r w:rsidRPr="00100760">
        <w:rPr>
          <w:rFonts w:cs="Arial"/>
          <w:lang w:eastAsia="pl-PL"/>
        </w:rPr>
        <w:t>olejnym etapem</w:t>
      </w:r>
      <w:r w:rsidR="00BD7CFB" w:rsidRPr="00100760">
        <w:rPr>
          <w:rFonts w:cs="Arial"/>
          <w:lang w:eastAsia="pl-PL"/>
        </w:rPr>
        <w:t>,</w:t>
      </w:r>
      <w:r w:rsidRPr="00100760">
        <w:rPr>
          <w:rFonts w:cs="Arial"/>
          <w:lang w:eastAsia="pl-PL"/>
        </w:rPr>
        <w:t xml:space="preserve"> przed planowanym </w:t>
      </w:r>
      <w:r w:rsidR="001261B2" w:rsidRPr="00100760">
        <w:rPr>
          <w:rFonts w:cs="Arial"/>
          <w:lang w:eastAsia="pl-PL"/>
        </w:rPr>
        <w:t xml:space="preserve">wznowieniem </w:t>
      </w:r>
      <w:r w:rsidRPr="00100760">
        <w:rPr>
          <w:rFonts w:cs="Arial"/>
          <w:lang w:eastAsia="pl-PL"/>
        </w:rPr>
        <w:t>ruchu</w:t>
      </w:r>
      <w:r w:rsidR="00412DD9" w:rsidRPr="00100760">
        <w:rPr>
          <w:rFonts w:cs="Arial"/>
          <w:lang w:eastAsia="pl-PL"/>
        </w:rPr>
        <w:t>,</w:t>
      </w:r>
      <w:r w:rsidRPr="00100760">
        <w:rPr>
          <w:rFonts w:cs="Arial"/>
          <w:lang w:eastAsia="pl-PL"/>
        </w:rPr>
        <w:t xml:space="preserve"> będą próby dynamiczne. </w:t>
      </w:r>
    </w:p>
    <w:p w:rsidR="0020273A" w:rsidRPr="00100760" w:rsidRDefault="0020273A" w:rsidP="00100760">
      <w:pPr>
        <w:spacing w:before="100" w:beforeAutospacing="1" w:after="100" w:afterAutospacing="1" w:line="360" w:lineRule="auto"/>
        <w:rPr>
          <w:rFonts w:cs="Arial"/>
          <w:lang w:eastAsia="pl-PL"/>
        </w:rPr>
      </w:pPr>
      <w:r w:rsidRPr="00100760">
        <w:rPr>
          <w:rFonts w:cs="Arial"/>
          <w:lang w:eastAsia="pl-PL"/>
        </w:rPr>
        <w:t>Przebudowa ob</w:t>
      </w:r>
      <w:r w:rsidR="00412DD9" w:rsidRPr="00100760">
        <w:rPr>
          <w:rFonts w:cs="Arial"/>
          <w:lang w:eastAsia="pl-PL"/>
        </w:rPr>
        <w:t>ejmuje</w:t>
      </w:r>
      <w:r w:rsidRPr="00100760">
        <w:rPr>
          <w:rFonts w:cs="Arial"/>
          <w:lang w:eastAsia="pl-PL"/>
        </w:rPr>
        <w:t xml:space="preserve"> 4 mosty</w:t>
      </w:r>
      <w:r w:rsidRPr="00100760">
        <w:rPr>
          <w:rFonts w:cs="Arial"/>
          <w:shd w:val="clear" w:color="auto" w:fill="FFFFFF"/>
        </w:rPr>
        <w:t xml:space="preserve"> nad rzekami Czarną Maleniecką, Barbarką, </w:t>
      </w:r>
      <w:proofErr w:type="spellStart"/>
      <w:r w:rsidRPr="00100760">
        <w:rPr>
          <w:rFonts w:cs="Arial"/>
          <w:shd w:val="clear" w:color="auto" w:fill="FFFFFF"/>
        </w:rPr>
        <w:t>Gerszczynką</w:t>
      </w:r>
      <w:proofErr w:type="spellEnd"/>
      <w:r w:rsidRPr="00100760">
        <w:rPr>
          <w:rFonts w:cs="Arial"/>
          <w:shd w:val="clear" w:color="auto" w:fill="FFFFFF"/>
        </w:rPr>
        <w:t xml:space="preserve"> i dopływem Czarnej Malenieckiej. W miejsce starych wiaduktów w Myśliborzu i Siedlowie (łódzkie) wybudowane zostały nowe konstrukcje. 10 przepustów, które zapewniają właściwe odwodnienie i pełnią funkcj</w:t>
      </w:r>
      <w:r w:rsidR="00DF2E49" w:rsidRPr="00100760">
        <w:rPr>
          <w:rFonts w:cs="Arial"/>
          <w:shd w:val="clear" w:color="auto" w:fill="FFFFFF"/>
        </w:rPr>
        <w:t>ę</w:t>
      </w:r>
      <w:r w:rsidRPr="00100760">
        <w:rPr>
          <w:rFonts w:cs="Arial"/>
          <w:shd w:val="clear" w:color="auto" w:fill="FFFFFF"/>
        </w:rPr>
        <w:t xml:space="preserve"> przejść dla małych zwierząt, zostało</w:t>
      </w:r>
      <w:r w:rsidR="001C2F7C" w:rsidRPr="00100760">
        <w:rPr>
          <w:rFonts w:cs="Arial"/>
          <w:shd w:val="clear" w:color="auto" w:fill="FFFFFF"/>
        </w:rPr>
        <w:t xml:space="preserve"> zmodernizowanych.</w:t>
      </w:r>
      <w:r w:rsidRPr="00100760">
        <w:rPr>
          <w:rFonts w:cs="Arial"/>
          <w:shd w:val="clear" w:color="auto" w:fill="FFFFFF"/>
        </w:rPr>
        <w:t xml:space="preserve"> Obiekty </w:t>
      </w:r>
      <w:r w:rsidR="00731993" w:rsidRPr="00100760">
        <w:rPr>
          <w:rFonts w:cs="Arial"/>
          <w:shd w:val="clear" w:color="auto" w:fill="FFFFFF"/>
        </w:rPr>
        <w:t>położone na terenie województw świętokrzyskiego i łódzkiego zostały</w:t>
      </w:r>
      <w:r w:rsidRPr="00100760">
        <w:rPr>
          <w:rFonts w:cs="Arial"/>
          <w:shd w:val="clear" w:color="auto" w:fill="FFFFFF"/>
        </w:rPr>
        <w:t xml:space="preserve"> dostosowane do przejazdu pociągów z prędkością do 250 km/h. </w:t>
      </w:r>
      <w:r w:rsidRPr="00100760">
        <w:rPr>
          <w:rFonts w:cs="Arial"/>
          <w:lang w:eastAsia="pl-PL"/>
        </w:rPr>
        <w:t xml:space="preserve">Powrót pociągów na zmodernizowane obiekty zaplanowano w połowie grudnia. </w:t>
      </w:r>
      <w:r w:rsidR="00412DD9" w:rsidRPr="00100760">
        <w:rPr>
          <w:rFonts w:cs="Arial"/>
          <w:lang w:eastAsia="pl-PL"/>
        </w:rPr>
        <w:t xml:space="preserve">Po nowych </w:t>
      </w:r>
      <w:r w:rsidR="00F403FA" w:rsidRPr="00100760">
        <w:rPr>
          <w:rFonts w:cs="Arial"/>
          <w:lang w:eastAsia="pl-PL"/>
        </w:rPr>
        <w:t>obiektach</w:t>
      </w:r>
      <w:r w:rsidRPr="00100760">
        <w:rPr>
          <w:rFonts w:cs="Arial"/>
          <w:lang w:eastAsia="pl-PL"/>
        </w:rPr>
        <w:t xml:space="preserve"> pod sąsiednim torem pociągi kursują od lipca</w:t>
      </w:r>
      <w:r w:rsidR="00037B2F" w:rsidRPr="00100760">
        <w:rPr>
          <w:rFonts w:cs="Arial"/>
          <w:lang w:eastAsia="pl-PL"/>
        </w:rPr>
        <w:t>.</w:t>
      </w:r>
    </w:p>
    <w:p w:rsidR="00461A90" w:rsidRPr="00100760" w:rsidRDefault="00461A90" w:rsidP="00100760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100760">
        <w:rPr>
          <w:rFonts w:eastAsia="Times New Roman" w:cs="Arial"/>
          <w:lang w:eastAsia="pl-PL"/>
        </w:rPr>
        <w:t>Inwestycja jest realizowana w ramach projektu </w:t>
      </w:r>
      <w:r w:rsidRPr="00100760">
        <w:rPr>
          <w:rFonts w:eastAsia="Times New Roman" w:cs="Arial"/>
          <w:i/>
          <w:iCs/>
          <w:lang w:eastAsia="pl-PL"/>
        </w:rPr>
        <w:t>„Modernizacja linii kolejowej nr 4 – Centralna Magistrala Kolejowa etap II</w:t>
      </w:r>
      <w:r w:rsidR="00037B2F" w:rsidRPr="00100760">
        <w:rPr>
          <w:rFonts w:eastAsia="Times New Roman" w:cs="Arial"/>
          <w:i/>
          <w:iCs/>
          <w:lang w:eastAsia="pl-PL"/>
        </w:rPr>
        <w:t>”</w:t>
      </w:r>
      <w:r w:rsidR="00735E7A" w:rsidRPr="00100760">
        <w:rPr>
          <w:rFonts w:eastAsia="Times New Roman" w:cs="Arial"/>
          <w:i/>
          <w:iCs/>
          <w:lang w:eastAsia="pl-PL"/>
        </w:rPr>
        <w:t xml:space="preserve">. </w:t>
      </w:r>
      <w:r w:rsidR="00E058DC" w:rsidRPr="00100760">
        <w:rPr>
          <w:rFonts w:cs="Arial"/>
          <w:shd w:val="clear" w:color="auto" w:fill="FFFFFF"/>
        </w:rPr>
        <w:t>Wartość inwestycji to blisko 57 mln zł netto. Finansowanie zapewnione jest ze środków krajowych.</w:t>
      </w:r>
      <w:r w:rsidR="007758CB" w:rsidRPr="00100760">
        <w:rPr>
          <w:rFonts w:eastAsia="Times New Roman" w:cs="Arial"/>
          <w:i/>
          <w:iCs/>
          <w:lang w:eastAsia="pl-PL"/>
        </w:rPr>
        <w:t xml:space="preserve"> </w:t>
      </w:r>
    </w:p>
    <w:p w:rsidR="00D76755" w:rsidRPr="00100760" w:rsidRDefault="00D76755" w:rsidP="00100760">
      <w:pPr>
        <w:pStyle w:val="Nagwek2"/>
        <w:spacing w:before="100" w:beforeAutospacing="1" w:after="100" w:afterAutospacing="1" w:line="360" w:lineRule="auto"/>
        <w:rPr>
          <w:rFonts w:eastAsia="Times New Roman" w:cs="Arial"/>
          <w:szCs w:val="22"/>
          <w:lang w:eastAsia="pl-PL"/>
        </w:rPr>
      </w:pPr>
      <w:r w:rsidRPr="00100760">
        <w:rPr>
          <w:rFonts w:eastAsia="Times New Roman" w:cs="Arial"/>
          <w:szCs w:val="22"/>
          <w:lang w:eastAsia="pl-PL"/>
        </w:rPr>
        <w:t>Po Centralnej Magistrali Kolejowej pociągi pojadą z prędkością ponad 200 km/h</w:t>
      </w:r>
    </w:p>
    <w:p w:rsidR="00D76755" w:rsidRPr="00100760" w:rsidRDefault="00461A90" w:rsidP="00100760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100760">
        <w:rPr>
          <w:rFonts w:cs="Arial"/>
          <w:shd w:val="clear" w:color="auto" w:fill="FFFFFF"/>
        </w:rPr>
        <w:t xml:space="preserve">W październiku bezpieczeństwo w ruchu kolejowym i drogowym zwiększyły dwa nowe wiadukty na CMK. Bezkolizyjne skrzyżowania w Koziej Wsi i Motycznie (świętokrzyskie) zastąpiły przejazdy kolejowo-drogowe w poziomie szyn. Kolejne dwa obiekty nad CMK są w budowie </w:t>
      </w:r>
      <w:r w:rsidR="00BF6130" w:rsidRPr="00100760">
        <w:rPr>
          <w:rFonts w:cs="Arial"/>
          <w:shd w:val="clear" w:color="auto" w:fill="FFFFFF"/>
        </w:rPr>
        <w:t xml:space="preserve">- </w:t>
      </w:r>
      <w:r w:rsidRPr="00100760">
        <w:rPr>
          <w:rFonts w:cs="Arial"/>
          <w:shd w:val="clear" w:color="auto" w:fill="FFFFFF"/>
        </w:rPr>
        <w:t>w Radwanie i Zachorzowie Kolonii w woj. łódzkim.</w:t>
      </w:r>
      <w:r w:rsidRPr="00100760">
        <w:rPr>
          <w:rFonts w:cs="Arial"/>
          <w:shd w:val="clear" w:color="auto" w:fill="FFFFFF"/>
        </w:rPr>
        <w:br/>
      </w:r>
      <w:r w:rsidR="00D76755" w:rsidRPr="00100760">
        <w:rPr>
          <w:rFonts w:cs="Arial"/>
          <w:lang w:eastAsia="pl-PL"/>
        </w:rPr>
        <w:lastRenderedPageBreak/>
        <w:t>Inwestycje PLK na Centralnej Magistrali Kolejowej</w:t>
      </w:r>
      <w:r w:rsidR="00711D4F" w:rsidRPr="00100760">
        <w:rPr>
          <w:rFonts w:cs="Arial"/>
          <w:lang w:eastAsia="pl-PL"/>
        </w:rPr>
        <w:t xml:space="preserve"> d</w:t>
      </w:r>
      <w:r w:rsidR="00D76755" w:rsidRPr="00100760">
        <w:rPr>
          <w:rFonts w:cs="Arial"/>
          <w:lang w:eastAsia="pl-PL"/>
        </w:rPr>
        <w:t xml:space="preserve">ostosowują linię do prędkości </w:t>
      </w:r>
      <w:r w:rsidR="00711D4F" w:rsidRPr="00100760">
        <w:rPr>
          <w:rFonts w:cs="Arial"/>
          <w:lang w:eastAsia="pl-PL"/>
        </w:rPr>
        <w:t xml:space="preserve">do 250 km/h, podnoszą poziom bezpieczeństwa i docelowo skrócą czas podróży koleją. </w:t>
      </w:r>
      <w:r w:rsidR="00D76755" w:rsidRPr="00100760">
        <w:rPr>
          <w:rFonts w:cs="Arial"/>
          <w:lang w:eastAsia="pl-PL"/>
        </w:rPr>
        <w:t>Na koniec 2023 r., po wykonaniu wszystkich zaplanowanych prac na Centralnej Magistrali Kolejowej oraz uruchomieniu systemu GSM-R</w:t>
      </w:r>
      <w:r w:rsidR="00BF6130" w:rsidRPr="00100760">
        <w:rPr>
          <w:rFonts w:cs="Arial"/>
          <w:lang w:eastAsia="pl-PL"/>
        </w:rPr>
        <w:t xml:space="preserve"> i</w:t>
      </w:r>
      <w:r w:rsidR="00D76755" w:rsidRPr="00100760">
        <w:rPr>
          <w:rFonts w:cs="Arial"/>
          <w:lang w:eastAsia="pl-PL"/>
        </w:rPr>
        <w:t xml:space="preserve"> systemu ETCS poziom 2, na linii CMK planowany jest przejazd z prędkością do 250 km/h.</w:t>
      </w:r>
      <w:r w:rsidR="001D1A63" w:rsidRPr="00100760">
        <w:rPr>
          <w:rFonts w:cs="Arial"/>
          <w:lang w:eastAsia="pl-PL"/>
        </w:rPr>
        <w:t xml:space="preserve"> CMK</w:t>
      </w:r>
      <w:r w:rsidR="00D76755" w:rsidRPr="00100760">
        <w:rPr>
          <w:rFonts w:cs="Arial"/>
          <w:lang w:eastAsia="pl-PL"/>
        </w:rPr>
        <w:t xml:space="preserve"> zapewnia połączenia między Warszawą, Krakowem, Katowicami i Wrocławiem. Jest ważna również w ruchu regionalnym dla mieszkańców województw: świętokrzyskiego, łódzkiego i mazowieckiego.</w:t>
      </w:r>
      <w:r w:rsidR="00520DEF" w:rsidRPr="00100760">
        <w:rPr>
          <w:rFonts w:cs="Arial"/>
          <w:lang w:eastAsia="pl-PL"/>
        </w:rPr>
        <w:t xml:space="preserve"> </w:t>
      </w:r>
    </w:p>
    <w:p w:rsidR="007F3648" w:rsidRPr="00100760" w:rsidRDefault="007F3648" w:rsidP="00100760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100760">
        <w:rPr>
          <w:rStyle w:val="Pogrubienie"/>
          <w:rFonts w:cs="Arial"/>
        </w:rPr>
        <w:t>Kontakt dla mediów:</w:t>
      </w:r>
    </w:p>
    <w:p w:rsidR="004E1E05" w:rsidRPr="00100760" w:rsidRDefault="00520DEF" w:rsidP="00100760">
      <w:pPr>
        <w:spacing w:before="100" w:beforeAutospacing="1" w:after="100" w:afterAutospacing="1" w:line="360" w:lineRule="auto"/>
        <w:contextualSpacing/>
        <w:rPr>
          <w:rStyle w:val="Hipercze"/>
          <w:rFonts w:cs="Arial"/>
          <w:color w:val="0071BC"/>
          <w:shd w:val="clear" w:color="auto" w:fill="FFFFFF"/>
        </w:rPr>
      </w:pPr>
      <w:r w:rsidRPr="00100760">
        <w:rPr>
          <w:rFonts w:cs="Arial"/>
        </w:rPr>
        <w:t>Izabela Miernikiewicz</w:t>
      </w:r>
      <w:r w:rsidRPr="00100760">
        <w:rPr>
          <w:rFonts w:cs="Arial"/>
        </w:rPr>
        <w:br/>
        <w:t>zespół prasowy</w:t>
      </w:r>
      <w:r w:rsidRPr="00100760">
        <w:rPr>
          <w:rFonts w:cs="Arial"/>
        </w:rPr>
        <w:br/>
      </w:r>
      <w:r w:rsidR="00EC4DF6" w:rsidRPr="00100760">
        <w:rPr>
          <w:rStyle w:val="Pogrubienie"/>
          <w:rFonts w:cs="Arial"/>
          <w:b w:val="0"/>
        </w:rPr>
        <w:t>PKP Polskie Linie Kolejowe S.A.</w:t>
      </w:r>
    </w:p>
    <w:p w:rsidR="00A15AED" w:rsidRPr="00100760" w:rsidRDefault="00A15AED" w:rsidP="00100760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100760">
        <w:rPr>
          <w:rStyle w:val="Hipercze"/>
          <w:rFonts w:cs="Arial"/>
          <w:color w:val="0071BC"/>
          <w:shd w:val="clear" w:color="auto" w:fill="FFFFFF"/>
        </w:rPr>
        <w:t>rzecznik@plk-sa.pl</w:t>
      </w:r>
      <w:r w:rsidRPr="00100760">
        <w:rPr>
          <w:rFonts w:cs="Arial"/>
        </w:rPr>
        <w:br/>
        <w:t>T: +48</w:t>
      </w:r>
      <w:r w:rsidR="00520DEF" w:rsidRPr="00100760">
        <w:rPr>
          <w:rFonts w:cs="Arial"/>
        </w:rPr>
        <w:t> 571 370 316</w:t>
      </w:r>
    </w:p>
    <w:sectPr w:rsidR="00A15AED" w:rsidRPr="00100760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D9" w:rsidRDefault="00B226D9" w:rsidP="009D1AEB">
      <w:pPr>
        <w:spacing w:after="0" w:line="240" w:lineRule="auto"/>
      </w:pPr>
      <w:r>
        <w:separator/>
      </w:r>
    </w:p>
  </w:endnote>
  <w:endnote w:type="continuationSeparator" w:id="0">
    <w:p w:rsidR="00B226D9" w:rsidRDefault="00B226D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A1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D968A1" w:rsidRPr="0025604B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968A1" w:rsidRPr="0025604B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D968A1" w:rsidRPr="00860074" w:rsidRDefault="00D968A1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D9" w:rsidRDefault="00B226D9" w:rsidP="009D1AEB">
      <w:pPr>
        <w:spacing w:after="0" w:line="240" w:lineRule="auto"/>
      </w:pPr>
      <w:r>
        <w:separator/>
      </w:r>
    </w:p>
  </w:footnote>
  <w:footnote w:type="continuationSeparator" w:id="0">
    <w:p w:rsidR="00B226D9" w:rsidRDefault="00B226D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8A1" w:rsidRDefault="00D968A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E18DA" wp14:editId="6DAC231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D968A1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D968A1" w:rsidRPr="009939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D968A1" w:rsidRPr="004D6EC9" w:rsidRDefault="00D968A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D968A1" w:rsidRPr="00DA3248" w:rsidRDefault="00D968A1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E18D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D968A1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D968A1" w:rsidRPr="009939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D968A1" w:rsidRPr="004D6EC9" w:rsidRDefault="00D968A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D968A1" w:rsidRPr="00DA3248" w:rsidRDefault="00D968A1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FCBC0AF" wp14:editId="46ABFFC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481F"/>
    <w:multiLevelType w:val="hybridMultilevel"/>
    <w:tmpl w:val="43E2B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CA9"/>
    <w:rsid w:val="00006230"/>
    <w:rsid w:val="00007986"/>
    <w:rsid w:val="00012CF7"/>
    <w:rsid w:val="00014025"/>
    <w:rsid w:val="00037B2F"/>
    <w:rsid w:val="0005714D"/>
    <w:rsid w:val="000577FF"/>
    <w:rsid w:val="00070570"/>
    <w:rsid w:val="00077F14"/>
    <w:rsid w:val="00091586"/>
    <w:rsid w:val="000D2AD0"/>
    <w:rsid w:val="000E090E"/>
    <w:rsid w:val="00100760"/>
    <w:rsid w:val="00124C8F"/>
    <w:rsid w:val="001261B2"/>
    <w:rsid w:val="00142F67"/>
    <w:rsid w:val="00144366"/>
    <w:rsid w:val="00162506"/>
    <w:rsid w:val="00166A88"/>
    <w:rsid w:val="001977DE"/>
    <w:rsid w:val="001A4B30"/>
    <w:rsid w:val="001A5BBC"/>
    <w:rsid w:val="001C2F7C"/>
    <w:rsid w:val="001D0F71"/>
    <w:rsid w:val="001D1A63"/>
    <w:rsid w:val="001F6A9B"/>
    <w:rsid w:val="0020273A"/>
    <w:rsid w:val="00206CE2"/>
    <w:rsid w:val="002131EA"/>
    <w:rsid w:val="00226682"/>
    <w:rsid w:val="00236985"/>
    <w:rsid w:val="00244CB3"/>
    <w:rsid w:val="00277762"/>
    <w:rsid w:val="0028706B"/>
    <w:rsid w:val="00291328"/>
    <w:rsid w:val="00295580"/>
    <w:rsid w:val="002A129E"/>
    <w:rsid w:val="002A64F5"/>
    <w:rsid w:val="002C10BD"/>
    <w:rsid w:val="002D0C06"/>
    <w:rsid w:val="002D2306"/>
    <w:rsid w:val="002F5E9B"/>
    <w:rsid w:val="002F6767"/>
    <w:rsid w:val="00305748"/>
    <w:rsid w:val="00313EF3"/>
    <w:rsid w:val="00334170"/>
    <w:rsid w:val="003473C3"/>
    <w:rsid w:val="003630BD"/>
    <w:rsid w:val="003828F1"/>
    <w:rsid w:val="00384193"/>
    <w:rsid w:val="003E399D"/>
    <w:rsid w:val="00412DD9"/>
    <w:rsid w:val="004204C6"/>
    <w:rsid w:val="00423699"/>
    <w:rsid w:val="00460A49"/>
    <w:rsid w:val="00461A90"/>
    <w:rsid w:val="004D1839"/>
    <w:rsid w:val="004E1E05"/>
    <w:rsid w:val="004E4933"/>
    <w:rsid w:val="00512CBD"/>
    <w:rsid w:val="0051493E"/>
    <w:rsid w:val="00520DEF"/>
    <w:rsid w:val="00521DD8"/>
    <w:rsid w:val="00523693"/>
    <w:rsid w:val="005249BE"/>
    <w:rsid w:val="00527359"/>
    <w:rsid w:val="00571E55"/>
    <w:rsid w:val="005A57AA"/>
    <w:rsid w:val="006125EF"/>
    <w:rsid w:val="00615204"/>
    <w:rsid w:val="00633749"/>
    <w:rsid w:val="00635097"/>
    <w:rsid w:val="0063625B"/>
    <w:rsid w:val="006464CF"/>
    <w:rsid w:val="00651F94"/>
    <w:rsid w:val="00664B81"/>
    <w:rsid w:val="00680612"/>
    <w:rsid w:val="006A2205"/>
    <w:rsid w:val="006A46BC"/>
    <w:rsid w:val="006C1CA5"/>
    <w:rsid w:val="006C6C1C"/>
    <w:rsid w:val="006E237D"/>
    <w:rsid w:val="006E2527"/>
    <w:rsid w:val="007069C6"/>
    <w:rsid w:val="00711D4F"/>
    <w:rsid w:val="00731993"/>
    <w:rsid w:val="00735E7A"/>
    <w:rsid w:val="007758CB"/>
    <w:rsid w:val="0078743D"/>
    <w:rsid w:val="007B3C46"/>
    <w:rsid w:val="007B5A96"/>
    <w:rsid w:val="007D2637"/>
    <w:rsid w:val="007E6DB7"/>
    <w:rsid w:val="007F3648"/>
    <w:rsid w:val="00806EA9"/>
    <w:rsid w:val="008472B2"/>
    <w:rsid w:val="0085208F"/>
    <w:rsid w:val="00860074"/>
    <w:rsid w:val="00895304"/>
    <w:rsid w:val="008B0C97"/>
    <w:rsid w:val="008C06B4"/>
    <w:rsid w:val="008C3562"/>
    <w:rsid w:val="008E7058"/>
    <w:rsid w:val="00904E10"/>
    <w:rsid w:val="00907403"/>
    <w:rsid w:val="009205CA"/>
    <w:rsid w:val="00954928"/>
    <w:rsid w:val="00970A30"/>
    <w:rsid w:val="00985D20"/>
    <w:rsid w:val="0098743E"/>
    <w:rsid w:val="00993A75"/>
    <w:rsid w:val="009A1B66"/>
    <w:rsid w:val="009C210A"/>
    <w:rsid w:val="009D1AEB"/>
    <w:rsid w:val="00A0451C"/>
    <w:rsid w:val="00A15AED"/>
    <w:rsid w:val="00A15BC0"/>
    <w:rsid w:val="00A3612C"/>
    <w:rsid w:val="00A42BB8"/>
    <w:rsid w:val="00AA5B6E"/>
    <w:rsid w:val="00AA7890"/>
    <w:rsid w:val="00AC6092"/>
    <w:rsid w:val="00AE436B"/>
    <w:rsid w:val="00B169D3"/>
    <w:rsid w:val="00B226D9"/>
    <w:rsid w:val="00B243F9"/>
    <w:rsid w:val="00B619E5"/>
    <w:rsid w:val="00B7453D"/>
    <w:rsid w:val="00B775AE"/>
    <w:rsid w:val="00BB2393"/>
    <w:rsid w:val="00BB511F"/>
    <w:rsid w:val="00BC7764"/>
    <w:rsid w:val="00BD6B97"/>
    <w:rsid w:val="00BD7CFB"/>
    <w:rsid w:val="00BF6130"/>
    <w:rsid w:val="00C105A8"/>
    <w:rsid w:val="00C27FDC"/>
    <w:rsid w:val="00C4616C"/>
    <w:rsid w:val="00C55CDA"/>
    <w:rsid w:val="00C56CB3"/>
    <w:rsid w:val="00C92865"/>
    <w:rsid w:val="00C94237"/>
    <w:rsid w:val="00D07DC9"/>
    <w:rsid w:val="00D149FC"/>
    <w:rsid w:val="00D25474"/>
    <w:rsid w:val="00D25E79"/>
    <w:rsid w:val="00D3502E"/>
    <w:rsid w:val="00D359BF"/>
    <w:rsid w:val="00D371E7"/>
    <w:rsid w:val="00D41A30"/>
    <w:rsid w:val="00D52856"/>
    <w:rsid w:val="00D56CEA"/>
    <w:rsid w:val="00D76755"/>
    <w:rsid w:val="00D915DA"/>
    <w:rsid w:val="00D93977"/>
    <w:rsid w:val="00D968A1"/>
    <w:rsid w:val="00D96EB7"/>
    <w:rsid w:val="00DB25EB"/>
    <w:rsid w:val="00DC6DFB"/>
    <w:rsid w:val="00DE6608"/>
    <w:rsid w:val="00DF2E49"/>
    <w:rsid w:val="00E058DC"/>
    <w:rsid w:val="00E221B0"/>
    <w:rsid w:val="00E32F15"/>
    <w:rsid w:val="00E36ADC"/>
    <w:rsid w:val="00E50FE7"/>
    <w:rsid w:val="00E61500"/>
    <w:rsid w:val="00E72BE0"/>
    <w:rsid w:val="00E86DB0"/>
    <w:rsid w:val="00E91E0B"/>
    <w:rsid w:val="00EA0510"/>
    <w:rsid w:val="00EA0619"/>
    <w:rsid w:val="00EA5E90"/>
    <w:rsid w:val="00EB0627"/>
    <w:rsid w:val="00EC4DF6"/>
    <w:rsid w:val="00EC549E"/>
    <w:rsid w:val="00ED2B2E"/>
    <w:rsid w:val="00EE6496"/>
    <w:rsid w:val="00F07D47"/>
    <w:rsid w:val="00F150D2"/>
    <w:rsid w:val="00F30791"/>
    <w:rsid w:val="00F34FB3"/>
    <w:rsid w:val="00F35749"/>
    <w:rsid w:val="00F403FA"/>
    <w:rsid w:val="00F54F74"/>
    <w:rsid w:val="00F67F44"/>
    <w:rsid w:val="00F703E9"/>
    <w:rsid w:val="00F7661A"/>
    <w:rsid w:val="00FA254B"/>
    <w:rsid w:val="00FB5F51"/>
    <w:rsid w:val="00FC1FA5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1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349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9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20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18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7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4C61-AE45-46A9-82BF-59730D4F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Łódzkie: na półmetku budowa 2 wiaduktów na CMK</vt:lpstr>
    </vt:vector>
  </TitlesOfParts>
  <Company>PKP PLK S.A.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Lokomotywy sprawdziły mosty i wiadukty na CMK po modernizacji</dc:title>
  <dc:subject/>
  <dc:creator>izabela.miernikiewicz@plk-sa.pl</dc:creator>
  <cp:keywords/>
  <dc:description/>
  <cp:lastModifiedBy>Dudzińska Maria</cp:lastModifiedBy>
  <cp:revision>2</cp:revision>
  <dcterms:created xsi:type="dcterms:W3CDTF">2020-12-02T19:51:00Z</dcterms:created>
  <dcterms:modified xsi:type="dcterms:W3CDTF">2020-12-02T19:51:00Z</dcterms:modified>
</cp:coreProperties>
</file>