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424173" w:rsidRDefault="0063625B" w:rsidP="006C55E9">
      <w:pPr>
        <w:rPr>
          <w:rFonts w:cs="Arial"/>
        </w:rPr>
      </w:pPr>
    </w:p>
    <w:p w:rsidR="00D11354" w:rsidRPr="00424173" w:rsidRDefault="00D11354" w:rsidP="006C55E9">
      <w:pPr>
        <w:rPr>
          <w:rFonts w:cs="Arial"/>
        </w:rPr>
      </w:pPr>
    </w:p>
    <w:p w:rsidR="00424173" w:rsidRPr="00424173" w:rsidRDefault="00424173" w:rsidP="006C55E9">
      <w:pPr>
        <w:rPr>
          <w:rFonts w:cs="Arial"/>
        </w:rPr>
      </w:pPr>
    </w:p>
    <w:p w:rsidR="009D1AEB" w:rsidRDefault="006420CD" w:rsidP="007402DB">
      <w:pPr>
        <w:jc w:val="right"/>
        <w:rPr>
          <w:rFonts w:cs="Arial"/>
        </w:rPr>
      </w:pPr>
      <w:r w:rsidRPr="00424173">
        <w:rPr>
          <w:rFonts w:cs="Arial"/>
        </w:rPr>
        <w:t>Łódź</w:t>
      </w:r>
      <w:r w:rsidR="009D1AEB" w:rsidRPr="00424173">
        <w:rPr>
          <w:rFonts w:cs="Arial"/>
        </w:rPr>
        <w:t>,</w:t>
      </w:r>
      <w:r w:rsidR="007402DB">
        <w:rPr>
          <w:rFonts w:cs="Arial"/>
        </w:rPr>
        <w:t xml:space="preserve"> </w:t>
      </w:r>
      <w:r w:rsidR="00EA35FA">
        <w:rPr>
          <w:rFonts w:cs="Arial"/>
        </w:rPr>
        <w:t>29 stycznia</w:t>
      </w:r>
      <w:r w:rsidR="00191E17">
        <w:rPr>
          <w:rFonts w:cs="Arial"/>
        </w:rPr>
        <w:t xml:space="preserve"> </w:t>
      </w:r>
      <w:r w:rsidR="00EA35FA">
        <w:rPr>
          <w:rFonts w:cs="Arial"/>
        </w:rPr>
        <w:t>2021</w:t>
      </w:r>
      <w:r w:rsidR="009D1AEB" w:rsidRPr="00424173">
        <w:rPr>
          <w:rFonts w:cs="Arial"/>
        </w:rPr>
        <w:t xml:space="preserve"> r.</w:t>
      </w:r>
    </w:p>
    <w:p w:rsidR="00EA35FA" w:rsidRPr="003E6A33" w:rsidRDefault="004C3148" w:rsidP="009E645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3E6A33">
        <w:rPr>
          <w:sz w:val="22"/>
          <w:szCs w:val="22"/>
        </w:rPr>
        <w:t xml:space="preserve">Drążenia tuneli kolejowych pod Łodzią </w:t>
      </w:r>
    </w:p>
    <w:bookmarkEnd w:id="0"/>
    <w:p w:rsidR="006476B7" w:rsidRPr="003E6A33" w:rsidRDefault="00C06370" w:rsidP="00387CB0">
      <w:pPr>
        <w:spacing w:before="100" w:beforeAutospacing="1" w:after="100" w:afterAutospacing="1" w:line="360" w:lineRule="auto"/>
        <w:contextualSpacing/>
        <w:rPr>
          <w:b/>
        </w:rPr>
      </w:pPr>
      <w:r w:rsidRPr="003E6A33">
        <w:rPr>
          <w:b/>
        </w:rPr>
        <w:t>D</w:t>
      </w:r>
      <w:r w:rsidR="00344F46" w:rsidRPr="003E6A33">
        <w:rPr>
          <w:b/>
        </w:rPr>
        <w:t>rążenia</w:t>
      </w:r>
      <w:r w:rsidR="00592387" w:rsidRPr="003E6A33">
        <w:rPr>
          <w:b/>
        </w:rPr>
        <w:t xml:space="preserve"> tuneli kolejowych pod Łodzią</w:t>
      </w:r>
      <w:r w:rsidRPr="003E6A33">
        <w:rPr>
          <w:b/>
        </w:rPr>
        <w:t xml:space="preserve"> nadzoruje specjalistyczna firma</w:t>
      </w:r>
      <w:r w:rsidR="00344F46" w:rsidRPr="003E6A33">
        <w:rPr>
          <w:b/>
        </w:rPr>
        <w:t>. Postępują prace przy komorach niezbędnych do wykonania</w:t>
      </w:r>
      <w:r w:rsidR="00592387" w:rsidRPr="003E6A33">
        <w:rPr>
          <w:b/>
        </w:rPr>
        <w:t xml:space="preserve"> podziemnego połączenia Łódź Fabryczna – Łódź Kaliska/</w:t>
      </w:r>
      <w:r w:rsidR="007F2395" w:rsidRPr="003E6A33">
        <w:rPr>
          <w:b/>
        </w:rPr>
        <w:t xml:space="preserve"> </w:t>
      </w:r>
      <w:r w:rsidR="00592387" w:rsidRPr="003E6A33">
        <w:rPr>
          <w:b/>
        </w:rPr>
        <w:t>Łódź Żabieniec</w:t>
      </w:r>
      <w:r w:rsidR="00344F46" w:rsidRPr="003E6A33">
        <w:rPr>
          <w:b/>
        </w:rPr>
        <w:t xml:space="preserve">. </w:t>
      </w:r>
      <w:r w:rsidR="006476B7" w:rsidRPr="003E6A33">
        <w:rPr>
          <w:b/>
        </w:rPr>
        <w:t xml:space="preserve">Inwestycja </w:t>
      </w:r>
      <w:r w:rsidR="008C025B" w:rsidRPr="003E6A33">
        <w:rPr>
          <w:b/>
        </w:rPr>
        <w:t xml:space="preserve">PKP Polskich Linii Kolejowych S.A. </w:t>
      </w:r>
      <w:r w:rsidRPr="003E6A33">
        <w:rPr>
          <w:b/>
        </w:rPr>
        <w:t xml:space="preserve">zapewni lepsze podróże koleją w </w:t>
      </w:r>
      <w:r w:rsidR="00C91928" w:rsidRPr="003E6A33">
        <w:rPr>
          <w:b/>
        </w:rPr>
        <w:t xml:space="preserve">kraju, </w:t>
      </w:r>
      <w:r w:rsidR="009024E7" w:rsidRPr="003E6A33">
        <w:rPr>
          <w:b/>
        </w:rPr>
        <w:t>regionie</w:t>
      </w:r>
      <w:r w:rsidR="00C91928" w:rsidRPr="003E6A33">
        <w:rPr>
          <w:b/>
        </w:rPr>
        <w:t xml:space="preserve"> i mieście</w:t>
      </w:r>
      <w:r w:rsidR="006476B7" w:rsidRPr="003E6A33">
        <w:rPr>
          <w:b/>
        </w:rPr>
        <w:t xml:space="preserve">. </w:t>
      </w:r>
    </w:p>
    <w:p w:rsidR="009E6451" w:rsidRPr="003E6A33" w:rsidRDefault="009E6451" w:rsidP="00387CB0">
      <w:pPr>
        <w:spacing w:before="100" w:beforeAutospacing="1" w:after="100" w:afterAutospacing="1" w:line="360" w:lineRule="auto"/>
        <w:contextualSpacing/>
        <w:rPr>
          <w:b/>
        </w:rPr>
      </w:pPr>
    </w:p>
    <w:p w:rsidR="00D23BE8" w:rsidRPr="003E6A33" w:rsidRDefault="004F782A" w:rsidP="00387CB0">
      <w:pPr>
        <w:spacing w:before="100" w:beforeAutospacing="1" w:after="100" w:afterAutospacing="1" w:line="360" w:lineRule="auto"/>
        <w:rPr>
          <w:rFonts w:cs="Arial"/>
        </w:rPr>
      </w:pPr>
      <w:r w:rsidRPr="003E6A33">
        <w:rPr>
          <w:rFonts w:cs="Arial"/>
        </w:rPr>
        <w:t xml:space="preserve">Przy </w:t>
      </w:r>
      <w:r w:rsidR="00840635" w:rsidRPr="003E6A33">
        <w:rPr>
          <w:rFonts w:cs="Arial"/>
        </w:rPr>
        <w:t xml:space="preserve">działających już </w:t>
      </w:r>
      <w:r w:rsidR="004C3148" w:rsidRPr="003E6A33">
        <w:rPr>
          <w:rFonts w:cs="Arial"/>
        </w:rPr>
        <w:t xml:space="preserve">od 30 grudnia </w:t>
      </w:r>
      <w:r w:rsidR="00840635" w:rsidRPr="003E6A33">
        <w:rPr>
          <w:rFonts w:cs="Arial"/>
        </w:rPr>
        <w:t xml:space="preserve">tarczach </w:t>
      </w:r>
      <w:r w:rsidR="00C06370" w:rsidRPr="003E6A33">
        <w:rPr>
          <w:rFonts w:cs="Arial"/>
        </w:rPr>
        <w:t>TBM</w:t>
      </w:r>
      <w:r w:rsidR="00840635" w:rsidRPr="003E6A33">
        <w:rPr>
          <w:rFonts w:cs="Arial"/>
        </w:rPr>
        <w:t>,</w:t>
      </w:r>
      <w:r w:rsidRPr="003E6A33">
        <w:rPr>
          <w:rFonts w:cs="Arial"/>
        </w:rPr>
        <w:t xml:space="preserve"> prowadzona jest </w:t>
      </w:r>
      <w:r w:rsidR="00344F46" w:rsidRPr="003E6A33">
        <w:rPr>
          <w:rFonts w:cs="Arial"/>
        </w:rPr>
        <w:t>dokładn</w:t>
      </w:r>
      <w:r w:rsidRPr="003E6A33">
        <w:rPr>
          <w:rFonts w:cs="Arial"/>
        </w:rPr>
        <w:t>a</w:t>
      </w:r>
      <w:r w:rsidR="00344F46" w:rsidRPr="003E6A33">
        <w:rPr>
          <w:rFonts w:cs="Arial"/>
        </w:rPr>
        <w:t xml:space="preserve"> </w:t>
      </w:r>
      <w:r w:rsidRPr="003E6A33">
        <w:rPr>
          <w:rFonts w:cs="Arial"/>
        </w:rPr>
        <w:t xml:space="preserve">konfiguracja </w:t>
      </w:r>
      <w:r w:rsidR="00344F46" w:rsidRPr="003E6A33">
        <w:rPr>
          <w:rFonts w:cs="Arial"/>
        </w:rPr>
        <w:t xml:space="preserve">wszystkich systemów mechanicznych, hydraulicznych, elektrycznych i elektronicznych. Wykonawca powierzył zadanie rozpoczęcia drążenia przez TBM doświadczonym specjalistom </w:t>
      </w:r>
      <w:r w:rsidR="000F253F" w:rsidRPr="003E6A33">
        <w:rPr>
          <w:rFonts w:cs="Arial"/>
        </w:rPr>
        <w:br/>
      </w:r>
      <w:r w:rsidR="00344F46" w:rsidRPr="003E6A33">
        <w:rPr>
          <w:rFonts w:cs="Arial"/>
        </w:rPr>
        <w:t xml:space="preserve">z Włoch. Zespół </w:t>
      </w:r>
      <w:r w:rsidR="00C06370" w:rsidRPr="003E6A33">
        <w:rPr>
          <w:rFonts w:cs="Arial"/>
        </w:rPr>
        <w:t xml:space="preserve">odpowiedzialny za proces </w:t>
      </w:r>
      <w:r w:rsidR="00344F46" w:rsidRPr="003E6A33">
        <w:rPr>
          <w:rFonts w:cs="Arial"/>
        </w:rPr>
        <w:t xml:space="preserve">będzie w komplecie do końca stycznia. </w:t>
      </w:r>
      <w:r w:rsidR="0029742E" w:rsidRPr="003E6A33">
        <w:rPr>
          <w:rFonts w:cs="Arial"/>
        </w:rPr>
        <w:br/>
      </w:r>
      <w:r w:rsidR="00C92054" w:rsidRPr="003E6A33">
        <w:rPr>
          <w:rFonts w:cs="Arial"/>
        </w:rPr>
        <w:t xml:space="preserve">Już od grudnia, gdy tarcze zostały opuszczone do komór startowych, </w:t>
      </w:r>
      <w:r w:rsidRPr="003E6A33">
        <w:rPr>
          <w:rFonts w:cs="Arial"/>
        </w:rPr>
        <w:t xml:space="preserve">trwa </w:t>
      </w:r>
      <w:r w:rsidR="00344F46" w:rsidRPr="003E6A33">
        <w:rPr>
          <w:rFonts w:cs="Arial"/>
        </w:rPr>
        <w:t xml:space="preserve">rozruch technologiczny </w:t>
      </w:r>
      <w:r w:rsidR="00D23BE8" w:rsidRPr="003E6A33">
        <w:rPr>
          <w:rFonts w:cs="Arial"/>
        </w:rPr>
        <w:t xml:space="preserve">maszyn TBM </w:t>
      </w:r>
      <w:r w:rsidR="00862145" w:rsidRPr="003E6A33">
        <w:rPr>
          <w:rFonts w:cs="Arial"/>
        </w:rPr>
        <w:t>do</w:t>
      </w:r>
      <w:r w:rsidR="007220FF" w:rsidRPr="003E6A33">
        <w:rPr>
          <w:rFonts w:cs="Arial"/>
        </w:rPr>
        <w:t xml:space="preserve"> budowy</w:t>
      </w:r>
      <w:r w:rsidR="00592387" w:rsidRPr="003E6A33">
        <w:rPr>
          <w:rFonts w:cs="Arial"/>
        </w:rPr>
        <w:t xml:space="preserve"> tunel</w:t>
      </w:r>
      <w:r w:rsidR="00C826AE" w:rsidRPr="003E6A33">
        <w:rPr>
          <w:rFonts w:cs="Arial"/>
        </w:rPr>
        <w:t>i</w:t>
      </w:r>
      <w:r w:rsidR="00592387" w:rsidRPr="003E6A33">
        <w:rPr>
          <w:rFonts w:cs="Arial"/>
        </w:rPr>
        <w:t xml:space="preserve">. </w:t>
      </w:r>
      <w:r w:rsidR="00D23BE8" w:rsidRPr="003E6A33">
        <w:rPr>
          <w:rFonts w:cs="Arial"/>
        </w:rPr>
        <w:t>Uzupełniane są elementy wyposażenia pomocniczego, które są niezbędne do „wejścia” tarczy w grunt.</w:t>
      </w:r>
    </w:p>
    <w:p w:rsidR="00840635" w:rsidRPr="003E6A33" w:rsidRDefault="00D23BE8" w:rsidP="00387CB0">
      <w:pPr>
        <w:spacing w:before="100" w:beforeAutospacing="1" w:after="100" w:afterAutospacing="1" w:line="360" w:lineRule="auto"/>
        <w:rPr>
          <w:rFonts w:cs="Arial"/>
        </w:rPr>
      </w:pPr>
      <w:r w:rsidRPr="003E6A33">
        <w:rPr>
          <w:rFonts w:cs="Arial"/>
        </w:rPr>
        <w:t xml:space="preserve">Obostrzenia (tzw. twardy </w:t>
      </w:r>
      <w:proofErr w:type="spellStart"/>
      <w:r w:rsidRPr="003E6A33">
        <w:rPr>
          <w:rFonts w:cs="Arial"/>
        </w:rPr>
        <w:t>lockdown</w:t>
      </w:r>
      <w:proofErr w:type="spellEnd"/>
      <w:r w:rsidRPr="003E6A33">
        <w:rPr>
          <w:rFonts w:cs="Arial"/>
        </w:rPr>
        <w:t xml:space="preserve">) wprowadzone w Niemczech wpłynęły na dostawę ostatnich elementów wyposażenia. </w:t>
      </w:r>
      <w:r w:rsidR="00C92054" w:rsidRPr="003E6A33">
        <w:rPr>
          <w:rFonts w:cs="Arial"/>
        </w:rPr>
        <w:t xml:space="preserve">Z inicjatywy </w:t>
      </w:r>
      <w:r w:rsidRPr="003E6A33">
        <w:rPr>
          <w:rFonts w:cs="Arial"/>
        </w:rPr>
        <w:t xml:space="preserve">producenta maszyn, wykonawca uwzględnił wprowadzenie dodatkowych urządzeń do dużej TBM. Dzięki nim maszyna zyska </w:t>
      </w:r>
      <w:r w:rsidR="00C92054" w:rsidRPr="003E6A33">
        <w:rPr>
          <w:rFonts w:cs="Arial"/>
        </w:rPr>
        <w:t>większ</w:t>
      </w:r>
      <w:r w:rsidRPr="003E6A33">
        <w:rPr>
          <w:rFonts w:cs="Arial"/>
        </w:rPr>
        <w:t>ą</w:t>
      </w:r>
      <w:r w:rsidR="00C92054" w:rsidRPr="003E6A33">
        <w:rPr>
          <w:rFonts w:cs="Arial"/>
        </w:rPr>
        <w:t xml:space="preserve"> szczelność tarczy</w:t>
      </w:r>
      <w:r w:rsidRPr="003E6A33">
        <w:rPr>
          <w:rFonts w:cs="Arial"/>
        </w:rPr>
        <w:t xml:space="preserve"> </w:t>
      </w:r>
      <w:r w:rsidR="000F253F" w:rsidRPr="003E6A33">
        <w:rPr>
          <w:rFonts w:cs="Arial"/>
        </w:rPr>
        <w:br/>
      </w:r>
      <w:r w:rsidRPr="003E6A33">
        <w:rPr>
          <w:rFonts w:cs="Arial"/>
        </w:rPr>
        <w:t xml:space="preserve">i </w:t>
      </w:r>
      <w:r w:rsidR="00C826AE" w:rsidRPr="003E6A33">
        <w:rPr>
          <w:rFonts w:cs="Arial"/>
        </w:rPr>
        <w:t xml:space="preserve">będzie większa </w:t>
      </w:r>
      <w:r w:rsidRPr="003E6A33">
        <w:rPr>
          <w:rFonts w:cs="Arial"/>
        </w:rPr>
        <w:t>s</w:t>
      </w:r>
      <w:r w:rsidR="009E6451" w:rsidRPr="003E6A33">
        <w:rPr>
          <w:rFonts w:cs="Arial"/>
        </w:rPr>
        <w:t>tateczność gruntu. Prace muszą</w:t>
      </w:r>
      <w:r w:rsidR="00C92054" w:rsidRPr="003E6A33">
        <w:rPr>
          <w:rFonts w:cs="Arial"/>
        </w:rPr>
        <w:t xml:space="preserve"> </w:t>
      </w:r>
      <w:r w:rsidRPr="003E6A33">
        <w:rPr>
          <w:rFonts w:cs="Arial"/>
        </w:rPr>
        <w:t xml:space="preserve">być wykonane </w:t>
      </w:r>
      <w:r w:rsidR="00C92054" w:rsidRPr="003E6A33">
        <w:rPr>
          <w:rFonts w:cs="Arial"/>
        </w:rPr>
        <w:t xml:space="preserve">przed rozpoczęciem wiercenia </w:t>
      </w:r>
      <w:r w:rsidR="000F253F" w:rsidRPr="003E6A33">
        <w:rPr>
          <w:rFonts w:cs="Arial"/>
        </w:rPr>
        <w:br/>
      </w:r>
      <w:r w:rsidR="00C92054" w:rsidRPr="003E6A33">
        <w:rPr>
          <w:rFonts w:cs="Arial"/>
        </w:rPr>
        <w:t xml:space="preserve">w gruncie. </w:t>
      </w:r>
    </w:p>
    <w:p w:rsidR="00344F46" w:rsidRPr="003E6A33" w:rsidRDefault="00840635" w:rsidP="00387CB0">
      <w:pPr>
        <w:spacing w:before="100" w:beforeAutospacing="1" w:after="100" w:afterAutospacing="1" w:line="360" w:lineRule="auto"/>
        <w:rPr>
          <w:rFonts w:cs="Arial"/>
        </w:rPr>
      </w:pPr>
      <w:r w:rsidRPr="003E6A33">
        <w:rPr>
          <w:rFonts w:cs="Arial"/>
        </w:rPr>
        <w:t xml:space="preserve">Montaż </w:t>
      </w:r>
      <w:r w:rsidR="004F782A" w:rsidRPr="003E6A33">
        <w:rPr>
          <w:rFonts w:cs="Arial"/>
        </w:rPr>
        <w:t xml:space="preserve">pierwszych elementów obudowy tunelu, </w:t>
      </w:r>
      <w:r w:rsidRPr="003E6A33">
        <w:rPr>
          <w:rFonts w:cs="Arial"/>
        </w:rPr>
        <w:t xml:space="preserve">wykonywany podczas </w:t>
      </w:r>
      <w:r w:rsidR="004F782A" w:rsidRPr="003E6A33">
        <w:rPr>
          <w:rFonts w:cs="Arial"/>
        </w:rPr>
        <w:t>drążeni</w:t>
      </w:r>
      <w:r w:rsidRPr="003E6A33">
        <w:rPr>
          <w:rFonts w:cs="Arial"/>
        </w:rPr>
        <w:t>a TBM w gruncie,</w:t>
      </w:r>
      <w:r w:rsidR="004F782A" w:rsidRPr="003E6A33">
        <w:rPr>
          <w:rFonts w:cs="Arial"/>
        </w:rPr>
        <w:t xml:space="preserve"> </w:t>
      </w:r>
      <w:r w:rsidR="00344F46" w:rsidRPr="003E6A33">
        <w:rPr>
          <w:rFonts w:cs="Arial"/>
        </w:rPr>
        <w:t xml:space="preserve">wykonawca ustalił na </w:t>
      </w:r>
      <w:r w:rsidR="00D23BE8" w:rsidRPr="003E6A33">
        <w:rPr>
          <w:rFonts w:cs="Arial"/>
        </w:rPr>
        <w:t>ostatni tydzień l</w:t>
      </w:r>
      <w:r w:rsidR="00344F46" w:rsidRPr="003E6A33">
        <w:rPr>
          <w:rFonts w:cs="Arial"/>
        </w:rPr>
        <w:t xml:space="preserve">utego. </w:t>
      </w:r>
    </w:p>
    <w:p w:rsidR="00344F46" w:rsidRPr="003E6A33" w:rsidRDefault="00344F46" w:rsidP="00387CB0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3E6A33">
        <w:rPr>
          <w:szCs w:val="22"/>
        </w:rPr>
        <w:t>Niezbędne prace do budowy tuneli</w:t>
      </w:r>
    </w:p>
    <w:p w:rsidR="00344F46" w:rsidRPr="003E6A33" w:rsidRDefault="00344F46" w:rsidP="00387CB0">
      <w:pPr>
        <w:spacing w:before="100" w:beforeAutospacing="1" w:after="100" w:afterAutospacing="1" w:line="360" w:lineRule="auto"/>
        <w:rPr>
          <w:rFonts w:cs="Arial"/>
        </w:rPr>
      </w:pPr>
      <w:r w:rsidRPr="003E6A33">
        <w:rPr>
          <w:rFonts w:cs="Arial"/>
        </w:rPr>
        <w:t>Na terenie Łodzi kontynuowane są prace ważne dla budowy tuneli. Na ulicy Skarpowej budowana jest komora demontażowa dla mniejszej tarczy TBM. Prace są prowadzone przy komorze rozgałęźnej pomiędzy tunelem dwutorowym a jednotorowymi przy ul</w:t>
      </w:r>
      <w:r w:rsidR="000C1F43" w:rsidRPr="003E6A33">
        <w:rPr>
          <w:rFonts w:cs="Arial"/>
        </w:rPr>
        <w:t>.</w:t>
      </w:r>
      <w:r w:rsidRPr="003E6A33">
        <w:rPr>
          <w:rFonts w:cs="Arial"/>
        </w:rPr>
        <w:t xml:space="preserve"> Włókniarzy. Przy ul. Stolarskiej i Odolanowskiej budowana jest komora dla mniejszej ta</w:t>
      </w:r>
      <w:r w:rsidR="000F253F" w:rsidRPr="003E6A33">
        <w:rPr>
          <w:rFonts w:cs="Arial"/>
        </w:rPr>
        <w:t xml:space="preserve">rczy TBM, która dojdzie tu z ul. </w:t>
      </w:r>
      <w:r w:rsidRPr="003E6A33">
        <w:rPr>
          <w:rFonts w:cs="Arial"/>
        </w:rPr>
        <w:t xml:space="preserve">Długosza. </w:t>
      </w:r>
    </w:p>
    <w:p w:rsidR="00344F46" w:rsidRPr="003E6A33" w:rsidRDefault="00344F46" w:rsidP="00387CB0">
      <w:pPr>
        <w:spacing w:before="100" w:beforeAutospacing="1" w:after="100" w:afterAutospacing="1" w:line="360" w:lineRule="auto"/>
        <w:rPr>
          <w:rFonts w:cs="Arial"/>
        </w:rPr>
      </w:pPr>
      <w:r w:rsidRPr="003E6A33">
        <w:rPr>
          <w:rFonts w:cs="Arial"/>
        </w:rPr>
        <w:t xml:space="preserve">Na budowach są zgromadzone pierwsze potrzebne do startu partie tubingów. W zakładzie </w:t>
      </w:r>
      <w:r w:rsidR="000F253F" w:rsidRPr="003E6A33">
        <w:rPr>
          <w:rFonts w:cs="Arial"/>
        </w:rPr>
        <w:br/>
      </w:r>
      <w:r w:rsidRPr="003E6A33">
        <w:rPr>
          <w:rFonts w:cs="Arial"/>
        </w:rPr>
        <w:t>w Mszczonowie przygotowywane są kolejne elementy obudowy tuneli.</w:t>
      </w:r>
    </w:p>
    <w:p w:rsidR="00B454A9" w:rsidRPr="003E6A33" w:rsidRDefault="00946341" w:rsidP="00387CB0">
      <w:pPr>
        <w:spacing w:before="100" w:beforeAutospacing="1" w:after="100" w:afterAutospacing="1" w:line="360" w:lineRule="auto"/>
        <w:rPr>
          <w:rFonts w:eastAsia="Calibri" w:cs="Arial"/>
        </w:rPr>
      </w:pPr>
      <w:r w:rsidRPr="003E6A33">
        <w:rPr>
          <w:rFonts w:eastAsia="Calibri" w:cs="Arial"/>
        </w:rPr>
        <w:lastRenderedPageBreak/>
        <w:t xml:space="preserve">Równolegle do </w:t>
      </w:r>
      <w:r w:rsidR="00917FFC" w:rsidRPr="003E6A33">
        <w:rPr>
          <w:rFonts w:eastAsia="Calibri" w:cs="Arial"/>
        </w:rPr>
        <w:t xml:space="preserve">działań na </w:t>
      </w:r>
      <w:r w:rsidRPr="003E6A33">
        <w:rPr>
          <w:rFonts w:eastAsia="Calibri" w:cs="Arial"/>
        </w:rPr>
        <w:t>bud</w:t>
      </w:r>
      <w:r w:rsidR="00917FFC" w:rsidRPr="003E6A33">
        <w:rPr>
          <w:rFonts w:eastAsia="Calibri" w:cs="Arial"/>
        </w:rPr>
        <w:t>owach,</w:t>
      </w:r>
      <w:r w:rsidRPr="003E6A33">
        <w:rPr>
          <w:rFonts w:eastAsia="Calibri" w:cs="Arial"/>
        </w:rPr>
        <w:t xml:space="preserve"> prowadzone </w:t>
      </w:r>
      <w:r w:rsidR="00B454A9" w:rsidRPr="003E6A33">
        <w:rPr>
          <w:rFonts w:eastAsia="Calibri" w:cs="Arial"/>
        </w:rPr>
        <w:t xml:space="preserve">są prace projektowe </w:t>
      </w:r>
      <w:r w:rsidR="00A34535" w:rsidRPr="003E6A33">
        <w:rPr>
          <w:rFonts w:eastAsia="Calibri" w:cs="Arial"/>
        </w:rPr>
        <w:t xml:space="preserve">związane z </w:t>
      </w:r>
      <w:r w:rsidR="00B454A9" w:rsidRPr="003E6A33">
        <w:rPr>
          <w:rFonts w:eastAsia="Calibri" w:cs="Arial"/>
        </w:rPr>
        <w:t>podziemny</w:t>
      </w:r>
      <w:r w:rsidR="00A34535" w:rsidRPr="003E6A33">
        <w:rPr>
          <w:rFonts w:eastAsia="Calibri" w:cs="Arial"/>
        </w:rPr>
        <w:t xml:space="preserve">mi </w:t>
      </w:r>
      <w:r w:rsidR="00B454A9" w:rsidRPr="003E6A33">
        <w:rPr>
          <w:rFonts w:eastAsia="Calibri" w:cs="Arial"/>
        </w:rPr>
        <w:t>przystank</w:t>
      </w:r>
      <w:r w:rsidR="00917FFC" w:rsidRPr="003E6A33">
        <w:rPr>
          <w:rFonts w:eastAsia="Calibri" w:cs="Arial"/>
        </w:rPr>
        <w:t>a</w:t>
      </w:r>
      <w:r w:rsidR="00A34535" w:rsidRPr="003E6A33">
        <w:rPr>
          <w:rFonts w:eastAsia="Calibri" w:cs="Arial"/>
        </w:rPr>
        <w:t>mi</w:t>
      </w:r>
      <w:r w:rsidR="00B454A9" w:rsidRPr="003E6A33">
        <w:rPr>
          <w:rFonts w:eastAsia="Calibri" w:cs="Arial"/>
        </w:rPr>
        <w:t xml:space="preserve"> </w:t>
      </w:r>
      <w:r w:rsidR="00B454A9" w:rsidRPr="003E6A33">
        <w:rPr>
          <w:rFonts w:eastAsia="Calibri" w:cs="Arial"/>
          <w:b/>
        </w:rPr>
        <w:t>Łódź Polesie i Łódź Śródmieście</w:t>
      </w:r>
      <w:r w:rsidR="00B454A9" w:rsidRPr="003E6A33">
        <w:rPr>
          <w:rFonts w:eastAsia="Calibri" w:cs="Arial"/>
        </w:rPr>
        <w:t>. Wykonawca uwzględni</w:t>
      </w:r>
      <w:r w:rsidR="00917FFC" w:rsidRPr="003E6A33">
        <w:rPr>
          <w:rFonts w:eastAsia="Calibri" w:cs="Arial"/>
        </w:rPr>
        <w:t>a</w:t>
      </w:r>
      <w:r w:rsidR="00B454A9" w:rsidRPr="003E6A33">
        <w:rPr>
          <w:rFonts w:eastAsia="Calibri" w:cs="Arial"/>
        </w:rPr>
        <w:t xml:space="preserve"> w projekcie dodatkowy, trzeci przystanek </w:t>
      </w:r>
      <w:r w:rsidR="00B454A9" w:rsidRPr="003E6A33">
        <w:rPr>
          <w:rFonts w:eastAsia="Calibri" w:cs="Arial"/>
          <w:b/>
        </w:rPr>
        <w:t>Łódź Koziny</w:t>
      </w:r>
      <w:r w:rsidR="00B454A9" w:rsidRPr="003E6A33">
        <w:rPr>
          <w:rFonts w:eastAsia="Calibri" w:cs="Arial"/>
        </w:rPr>
        <w:t xml:space="preserve"> (robocza nazwa). </w:t>
      </w:r>
    </w:p>
    <w:p w:rsidR="00682D31" w:rsidRPr="003E6A33" w:rsidRDefault="00682D31" w:rsidP="00387CB0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3E6A33">
        <w:rPr>
          <w:rFonts w:eastAsia="Calibri"/>
          <w:szCs w:val="22"/>
        </w:rPr>
        <w:t>Tunel</w:t>
      </w:r>
      <w:r w:rsidR="009A5CCB" w:rsidRPr="003E6A33">
        <w:rPr>
          <w:rFonts w:eastAsia="Calibri"/>
          <w:szCs w:val="22"/>
        </w:rPr>
        <w:t xml:space="preserve"> w Łodzi</w:t>
      </w:r>
      <w:r w:rsidR="001F5043" w:rsidRPr="003E6A33">
        <w:rPr>
          <w:rFonts w:eastAsia="Calibri"/>
          <w:szCs w:val="22"/>
        </w:rPr>
        <w:t xml:space="preserve"> łączy Polskę</w:t>
      </w:r>
      <w:r w:rsidR="009A5CCB" w:rsidRPr="003E6A33">
        <w:rPr>
          <w:rFonts w:eastAsia="Calibri"/>
          <w:szCs w:val="22"/>
        </w:rPr>
        <w:t xml:space="preserve"> </w:t>
      </w:r>
    </w:p>
    <w:p w:rsidR="00BA4BB1" w:rsidRPr="003E6A33" w:rsidRDefault="005A0E44" w:rsidP="00387CB0">
      <w:pPr>
        <w:spacing w:before="100" w:beforeAutospacing="1" w:after="100" w:afterAutospacing="1" w:line="360" w:lineRule="auto"/>
        <w:rPr>
          <w:rFonts w:eastAsia="Calibri" w:cs="Arial"/>
        </w:rPr>
      </w:pPr>
      <w:r w:rsidRPr="003E6A33">
        <w:rPr>
          <w:rFonts w:eastAsia="Calibri" w:cs="Arial"/>
        </w:rPr>
        <w:t>T</w:t>
      </w:r>
      <w:r w:rsidR="00BA4BB1" w:rsidRPr="003E6A33">
        <w:rPr>
          <w:rFonts w:eastAsia="Calibri" w:cs="Arial"/>
        </w:rPr>
        <w:t>unel średnicow</w:t>
      </w:r>
      <w:r w:rsidRPr="003E6A33">
        <w:rPr>
          <w:rFonts w:eastAsia="Calibri" w:cs="Arial"/>
        </w:rPr>
        <w:t>y</w:t>
      </w:r>
      <w:r w:rsidR="00BA4BB1" w:rsidRPr="003E6A33">
        <w:rPr>
          <w:rFonts w:eastAsia="Calibri" w:cs="Arial"/>
        </w:rPr>
        <w:t xml:space="preserve"> to kontynuacja budow</w:t>
      </w:r>
      <w:r w:rsidRPr="003E6A33">
        <w:rPr>
          <w:rFonts w:eastAsia="Calibri" w:cs="Arial"/>
        </w:rPr>
        <w:t>y</w:t>
      </w:r>
      <w:r w:rsidR="002C776D" w:rsidRPr="003E6A33">
        <w:rPr>
          <w:rFonts w:eastAsia="Calibri" w:cs="Arial"/>
        </w:rPr>
        <w:t xml:space="preserve"> dworca Łódź Fabryczna, który </w:t>
      </w:r>
      <w:r w:rsidR="00BA4BB1" w:rsidRPr="003E6A33">
        <w:rPr>
          <w:rFonts w:eastAsia="Calibri" w:cs="Arial"/>
        </w:rPr>
        <w:t xml:space="preserve">z dworca końcowego stanie się przelotowym. </w:t>
      </w:r>
      <w:r w:rsidR="009A5CCB" w:rsidRPr="003E6A33">
        <w:rPr>
          <w:rFonts w:eastAsia="Calibri" w:cs="Arial"/>
        </w:rPr>
        <w:t>P</w:t>
      </w:r>
      <w:r w:rsidR="00BA4BB1" w:rsidRPr="003E6A33">
        <w:rPr>
          <w:rFonts w:eastAsia="Calibri" w:cs="Arial"/>
        </w:rPr>
        <w:t xml:space="preserve">rzez ścisłe centrum Łodzi będą mogły jechać </w:t>
      </w:r>
      <w:r w:rsidR="009A5CCB" w:rsidRPr="003E6A33">
        <w:rPr>
          <w:rFonts w:eastAsia="Calibri" w:cs="Arial"/>
        </w:rPr>
        <w:t>pociągi regionalne</w:t>
      </w:r>
      <w:r w:rsidR="00BA4BB1" w:rsidRPr="003E6A33">
        <w:rPr>
          <w:rFonts w:eastAsia="Calibri" w:cs="Arial"/>
        </w:rPr>
        <w:t xml:space="preserve"> </w:t>
      </w:r>
      <w:r w:rsidR="000F253F" w:rsidRPr="003E6A33">
        <w:rPr>
          <w:rFonts w:eastAsia="Calibri" w:cs="Arial"/>
        </w:rPr>
        <w:br/>
      </w:r>
      <w:r w:rsidR="00BA4BB1" w:rsidRPr="003E6A33">
        <w:rPr>
          <w:rFonts w:eastAsia="Calibri" w:cs="Arial"/>
        </w:rPr>
        <w:t>i dalekobieżne – na osi wschód – zachód (przez stacje Łódź Widzew, Fabryczna i Kaliska) i na osi północ – południe (przez stacje Łódź Widzew, Fabryczna, Żabieniec).</w:t>
      </w:r>
      <w:r w:rsidR="00F16D53" w:rsidRPr="003E6A33">
        <w:rPr>
          <w:rFonts w:eastAsia="Calibri" w:cs="Arial"/>
        </w:rPr>
        <w:t xml:space="preserve"> </w:t>
      </w:r>
      <w:r w:rsidR="00BA4BB1" w:rsidRPr="003E6A33">
        <w:rPr>
          <w:rFonts w:eastAsia="Calibri" w:cs="Arial"/>
        </w:rPr>
        <w:t xml:space="preserve">W ramach projektu powstaną </w:t>
      </w:r>
      <w:r w:rsidR="009A5CCB" w:rsidRPr="003E6A33">
        <w:rPr>
          <w:rFonts w:eastAsia="Calibri" w:cs="Arial"/>
        </w:rPr>
        <w:t xml:space="preserve">nowe </w:t>
      </w:r>
      <w:r w:rsidR="00BA4BB1" w:rsidRPr="003E6A33">
        <w:rPr>
          <w:rFonts w:eastAsia="Calibri" w:cs="Arial"/>
        </w:rPr>
        <w:t xml:space="preserve">przystanki </w:t>
      </w:r>
      <w:r w:rsidR="009A5CCB" w:rsidRPr="003E6A33">
        <w:rPr>
          <w:rFonts w:eastAsia="Calibri" w:cs="Arial"/>
        </w:rPr>
        <w:t xml:space="preserve">m.in. </w:t>
      </w:r>
      <w:r w:rsidR="00BA4BB1" w:rsidRPr="003E6A33">
        <w:rPr>
          <w:rFonts w:eastAsia="Calibri" w:cs="Arial"/>
        </w:rPr>
        <w:t xml:space="preserve">Łódź Polesie i Łódź Śródmieście, które będą zintegrowane </w:t>
      </w:r>
      <w:r w:rsidR="000F253F" w:rsidRPr="003E6A33">
        <w:rPr>
          <w:rFonts w:eastAsia="Calibri" w:cs="Arial"/>
        </w:rPr>
        <w:br/>
      </w:r>
      <w:r w:rsidR="00BA4BB1" w:rsidRPr="003E6A33">
        <w:rPr>
          <w:rFonts w:eastAsia="Calibri" w:cs="Arial"/>
        </w:rPr>
        <w:t>z komunikacją miejską i ułatwią mieszkańcom codzienn</w:t>
      </w:r>
      <w:r w:rsidR="0081346F" w:rsidRPr="003E6A33">
        <w:rPr>
          <w:rFonts w:eastAsia="Calibri" w:cs="Arial"/>
        </w:rPr>
        <w:t>e podróże</w:t>
      </w:r>
      <w:r w:rsidR="00825A40" w:rsidRPr="003E6A33">
        <w:rPr>
          <w:rFonts w:eastAsia="Calibri" w:cs="Arial"/>
        </w:rPr>
        <w:t xml:space="preserve">. </w:t>
      </w:r>
    </w:p>
    <w:p w:rsidR="00826F4F" w:rsidRPr="003E6A33" w:rsidRDefault="00BA4BB1" w:rsidP="00387CB0">
      <w:pPr>
        <w:spacing w:before="100" w:beforeAutospacing="1" w:after="100" w:afterAutospacing="1" w:line="360" w:lineRule="auto"/>
        <w:rPr>
          <w:rFonts w:eastAsia="Calibri" w:cs="Arial"/>
        </w:rPr>
      </w:pPr>
      <w:r w:rsidRPr="003E6A33">
        <w:rPr>
          <w:rFonts w:eastAsia="Calibri" w:cs="Arial"/>
        </w:rPr>
        <w:t xml:space="preserve">Projekt pn. „Udrożnienie Łódzkiego Węzła Kolejowego (TEN-T), Etap II, Odcinek Łódź Fabryczna – Łódź Kaliska/Łódź Żabieniec” jest współfinansowany w ramach Programu Operacyjnego Infrastruktura i Środowisko. Wartość projektu wynosi </w:t>
      </w:r>
      <w:r w:rsidR="00424173" w:rsidRPr="003E6A33">
        <w:rPr>
          <w:rFonts w:eastAsia="Calibri" w:cs="Arial"/>
        </w:rPr>
        <w:t xml:space="preserve">ponad </w:t>
      </w:r>
      <w:r w:rsidRPr="003E6A33">
        <w:rPr>
          <w:rFonts w:eastAsia="Calibri" w:cs="Arial"/>
        </w:rPr>
        <w:t>1</w:t>
      </w:r>
      <w:r w:rsidR="00424173" w:rsidRPr="003E6A33">
        <w:rPr>
          <w:rFonts w:eastAsia="Calibri" w:cs="Arial"/>
        </w:rPr>
        <w:t>,</w:t>
      </w:r>
      <w:r w:rsidRPr="003E6A33">
        <w:rPr>
          <w:rFonts w:eastAsia="Calibri" w:cs="Arial"/>
        </w:rPr>
        <w:t>7</w:t>
      </w:r>
      <w:r w:rsidR="00424173" w:rsidRPr="003E6A33">
        <w:rPr>
          <w:rFonts w:eastAsia="Calibri" w:cs="Arial"/>
        </w:rPr>
        <w:t xml:space="preserve"> mld zł </w:t>
      </w:r>
      <w:r w:rsidRPr="003E6A33">
        <w:rPr>
          <w:rFonts w:eastAsia="Calibri" w:cs="Arial"/>
        </w:rPr>
        <w:t xml:space="preserve">z czego dofinansowanie unijne to </w:t>
      </w:r>
      <w:r w:rsidR="00424173" w:rsidRPr="003E6A33">
        <w:rPr>
          <w:rFonts w:eastAsia="Calibri" w:cs="Arial"/>
        </w:rPr>
        <w:t xml:space="preserve">ponad </w:t>
      </w:r>
      <w:r w:rsidRPr="003E6A33">
        <w:rPr>
          <w:rFonts w:eastAsia="Calibri" w:cs="Arial"/>
        </w:rPr>
        <w:t>1</w:t>
      </w:r>
      <w:r w:rsidR="00424173" w:rsidRPr="003E6A33">
        <w:rPr>
          <w:rFonts w:eastAsia="Calibri" w:cs="Arial"/>
        </w:rPr>
        <w:t>,</w:t>
      </w:r>
      <w:r w:rsidRPr="003E6A33">
        <w:rPr>
          <w:rFonts w:eastAsia="Calibri" w:cs="Arial"/>
        </w:rPr>
        <w:t>4</w:t>
      </w:r>
      <w:r w:rsidR="00424173" w:rsidRPr="003E6A33">
        <w:rPr>
          <w:rFonts w:eastAsia="Calibri" w:cs="Arial"/>
        </w:rPr>
        <w:t xml:space="preserve"> mld</w:t>
      </w:r>
      <w:r w:rsidRPr="003E6A33">
        <w:rPr>
          <w:rFonts w:eastAsia="Calibri" w:cs="Arial"/>
        </w:rPr>
        <w:t xml:space="preserve"> zł. </w:t>
      </w:r>
      <w:r w:rsidR="00A03F37" w:rsidRPr="003E6A33">
        <w:rPr>
          <w:rFonts w:eastAsia="Calibri" w:cs="Arial"/>
        </w:rPr>
        <w:t>Zakończenie prac jest planowane do końca 2022 roku.</w:t>
      </w:r>
    </w:p>
    <w:p w:rsidR="006468DF" w:rsidRPr="003E6A33" w:rsidRDefault="00BA4BB1" w:rsidP="00387CB0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  <w:u w:val="single"/>
        </w:rPr>
      </w:pPr>
      <w:r w:rsidRPr="003E6A33">
        <w:rPr>
          <w:rFonts w:eastAsia="Calibri" w:cs="Arial"/>
        </w:rPr>
        <w:t xml:space="preserve">Więcej informacji na stronie projektu: </w:t>
      </w:r>
      <w:hyperlink r:id="rId8" w:tooltip="Strona internetowa poświęcona projektowi budowy podziemnego tunelu w Łodzi" w:history="1">
        <w:r w:rsidRPr="003E6A33">
          <w:rPr>
            <w:rStyle w:val="Hipercze"/>
            <w:rFonts w:eastAsia="Calibri" w:cs="Arial"/>
            <w:color w:val="0070C0"/>
          </w:rPr>
          <w:t>www.tunel-laczypolske.pl</w:t>
        </w:r>
      </w:hyperlink>
      <w:r w:rsidR="00825A40" w:rsidRPr="003E6A33">
        <w:rPr>
          <w:rStyle w:val="Hipercze"/>
          <w:rFonts w:eastAsia="Calibri" w:cs="Arial"/>
          <w:color w:val="0070C0"/>
        </w:rPr>
        <w:t xml:space="preserve"> </w:t>
      </w:r>
    </w:p>
    <w:p w:rsidR="00D172BC" w:rsidRPr="003E6A33" w:rsidRDefault="009A5CCB" w:rsidP="009E6451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3E6A33">
        <w:rPr>
          <w:rStyle w:val="Pogrubienie"/>
          <w:rFonts w:cs="Arial"/>
        </w:rPr>
        <w:t>Kontakt dla mediów:</w:t>
      </w:r>
      <w:r w:rsidR="00205241" w:rsidRPr="003E6A33">
        <w:rPr>
          <w:rStyle w:val="Pogrubienie"/>
          <w:rFonts w:cs="Arial"/>
        </w:rPr>
        <w:br/>
      </w:r>
      <w:r w:rsidRPr="003E6A33">
        <w:t>Mirosław Siemieniec</w:t>
      </w:r>
      <w:r w:rsidRPr="003E6A33">
        <w:br/>
        <w:t>rzecznik prasowy</w:t>
      </w:r>
      <w:r w:rsidRPr="003E6A33">
        <w:br/>
      </w:r>
      <w:r w:rsidR="007402DB" w:rsidRPr="003E6A33">
        <w:rPr>
          <w:rStyle w:val="Pogrubienie"/>
          <w:rFonts w:cs="Arial"/>
          <w:b w:val="0"/>
        </w:rPr>
        <w:t>PKP Polskie Linie Kolejowe S.A.</w:t>
      </w:r>
      <w:r w:rsidR="006D6367" w:rsidRPr="003E6A33">
        <w:rPr>
          <w:rStyle w:val="Pogrubienie"/>
          <w:rFonts w:cs="Arial"/>
        </w:rPr>
        <w:br/>
      </w:r>
      <w:hyperlink r:id="rId9" w:history="1">
        <w:r w:rsidRPr="003E6A33">
          <w:rPr>
            <w:rStyle w:val="Hipercze"/>
            <w:color w:val="auto"/>
            <w:shd w:val="clear" w:color="auto" w:fill="FFFFFF"/>
          </w:rPr>
          <w:t>rzecznik@plk-sa.pl</w:t>
        </w:r>
      </w:hyperlink>
      <w:r w:rsidRPr="003E6A33">
        <w:br/>
        <w:t>T: +48 694 480 239</w:t>
      </w:r>
    </w:p>
    <w:sectPr w:rsidR="00D172BC" w:rsidRPr="003E6A33" w:rsidSect="00071D9A">
      <w:headerReference w:type="first" r:id="rId10"/>
      <w:footerReference w:type="first" r:id="rId11"/>
      <w:pgSz w:w="11906" w:h="16838"/>
      <w:pgMar w:top="1418" w:right="1274" w:bottom="851" w:left="993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B1" w:rsidRDefault="00445CB1" w:rsidP="009D1AEB">
      <w:pPr>
        <w:spacing w:after="0" w:line="240" w:lineRule="auto"/>
      </w:pPr>
      <w:r>
        <w:separator/>
      </w:r>
    </w:p>
  </w:endnote>
  <w:endnote w:type="continuationSeparator" w:id="0">
    <w:p w:rsidR="00445CB1" w:rsidRDefault="00445C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AF" w:rsidRPr="0025604B" w:rsidRDefault="004531AF" w:rsidP="00D279B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31AF" w:rsidRPr="0025604B" w:rsidRDefault="004531AF" w:rsidP="00D279B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531AF" w:rsidRPr="00342987" w:rsidRDefault="004531A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B1" w:rsidRDefault="00445CB1" w:rsidP="009D1AEB">
      <w:pPr>
        <w:spacing w:after="0" w:line="240" w:lineRule="auto"/>
      </w:pPr>
      <w:r>
        <w:separator/>
      </w:r>
    </w:p>
  </w:footnote>
  <w:footnote w:type="continuationSeparator" w:id="0">
    <w:p w:rsidR="00445CB1" w:rsidRDefault="00445C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AF" w:rsidRDefault="004531A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9F5F081" wp14:editId="0B185318">
          <wp:extent cx="6089650" cy="588013"/>
          <wp:effectExtent l="0" t="0" r="6350" b="2540"/>
          <wp:docPr id="12" name="Obraz 12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8651C" wp14:editId="718BAF2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31AF" w:rsidRPr="004D6EC9" w:rsidRDefault="004531A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4531AF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531AF" w:rsidRPr="004D6E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31AF" w:rsidRPr="009939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4531AF" w:rsidRPr="009939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4531AF" w:rsidRPr="009939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4531AF" w:rsidRPr="00DA3248" w:rsidRDefault="004531A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865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4531AF" w:rsidRPr="004D6EC9" w:rsidRDefault="004531A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4531AF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4531AF" w:rsidRPr="004D6E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4531AF" w:rsidRPr="009939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4531AF" w:rsidRPr="009939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4531AF" w:rsidRPr="009939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4531AF" w:rsidRPr="00DA3248" w:rsidRDefault="004531A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04F4"/>
    <w:rsid w:val="00011EC9"/>
    <w:rsid w:val="000159D0"/>
    <w:rsid w:val="000206A1"/>
    <w:rsid w:val="000224A8"/>
    <w:rsid w:val="0002505B"/>
    <w:rsid w:val="00030C78"/>
    <w:rsid w:val="00040046"/>
    <w:rsid w:val="00041368"/>
    <w:rsid w:val="00050F66"/>
    <w:rsid w:val="000517FC"/>
    <w:rsid w:val="00060F14"/>
    <w:rsid w:val="00071D9A"/>
    <w:rsid w:val="000747E1"/>
    <w:rsid w:val="00075069"/>
    <w:rsid w:val="000962CB"/>
    <w:rsid w:val="000A35FA"/>
    <w:rsid w:val="000A4290"/>
    <w:rsid w:val="000A6AA0"/>
    <w:rsid w:val="000B05DA"/>
    <w:rsid w:val="000B3B1E"/>
    <w:rsid w:val="000C1F43"/>
    <w:rsid w:val="000C2043"/>
    <w:rsid w:val="000E4DBB"/>
    <w:rsid w:val="000F253F"/>
    <w:rsid w:val="000F66FB"/>
    <w:rsid w:val="001116AB"/>
    <w:rsid w:val="001116DF"/>
    <w:rsid w:val="00115782"/>
    <w:rsid w:val="00117E83"/>
    <w:rsid w:val="0012086B"/>
    <w:rsid w:val="00121243"/>
    <w:rsid w:val="00123D54"/>
    <w:rsid w:val="00131425"/>
    <w:rsid w:val="00132325"/>
    <w:rsid w:val="00135AEC"/>
    <w:rsid w:val="0013621F"/>
    <w:rsid w:val="001543B2"/>
    <w:rsid w:val="00155FDA"/>
    <w:rsid w:val="0015727A"/>
    <w:rsid w:val="0017508D"/>
    <w:rsid w:val="0017643C"/>
    <w:rsid w:val="00185312"/>
    <w:rsid w:val="001854E0"/>
    <w:rsid w:val="00191E17"/>
    <w:rsid w:val="00192160"/>
    <w:rsid w:val="00192F5F"/>
    <w:rsid w:val="00194236"/>
    <w:rsid w:val="00197F34"/>
    <w:rsid w:val="001A52A4"/>
    <w:rsid w:val="001A55FC"/>
    <w:rsid w:val="001C3DC9"/>
    <w:rsid w:val="001C45B1"/>
    <w:rsid w:val="001E3739"/>
    <w:rsid w:val="001E768A"/>
    <w:rsid w:val="001F5043"/>
    <w:rsid w:val="001F5CC6"/>
    <w:rsid w:val="00200E94"/>
    <w:rsid w:val="002048EC"/>
    <w:rsid w:val="00205241"/>
    <w:rsid w:val="002059B6"/>
    <w:rsid w:val="002060BB"/>
    <w:rsid w:val="002121A5"/>
    <w:rsid w:val="00212F0A"/>
    <w:rsid w:val="002130F4"/>
    <w:rsid w:val="0021684F"/>
    <w:rsid w:val="0022243F"/>
    <w:rsid w:val="00226ECE"/>
    <w:rsid w:val="002323AD"/>
    <w:rsid w:val="00236985"/>
    <w:rsid w:val="00242F34"/>
    <w:rsid w:val="00246ABE"/>
    <w:rsid w:val="00250097"/>
    <w:rsid w:val="00250851"/>
    <w:rsid w:val="00253BB3"/>
    <w:rsid w:val="002716D4"/>
    <w:rsid w:val="00277762"/>
    <w:rsid w:val="002813E8"/>
    <w:rsid w:val="00287437"/>
    <w:rsid w:val="00287555"/>
    <w:rsid w:val="00291328"/>
    <w:rsid w:val="00291B6E"/>
    <w:rsid w:val="0029742E"/>
    <w:rsid w:val="002A207E"/>
    <w:rsid w:val="002A5886"/>
    <w:rsid w:val="002B267C"/>
    <w:rsid w:val="002C48AF"/>
    <w:rsid w:val="002C776D"/>
    <w:rsid w:val="002D036B"/>
    <w:rsid w:val="002D4F61"/>
    <w:rsid w:val="002D56E6"/>
    <w:rsid w:val="002E2432"/>
    <w:rsid w:val="002E4840"/>
    <w:rsid w:val="002E5DE2"/>
    <w:rsid w:val="002F36D8"/>
    <w:rsid w:val="002F5599"/>
    <w:rsid w:val="002F6767"/>
    <w:rsid w:val="002F748B"/>
    <w:rsid w:val="00301543"/>
    <w:rsid w:val="003060C5"/>
    <w:rsid w:val="00316410"/>
    <w:rsid w:val="0031679D"/>
    <w:rsid w:val="00317D9E"/>
    <w:rsid w:val="003334F8"/>
    <w:rsid w:val="00336569"/>
    <w:rsid w:val="00336827"/>
    <w:rsid w:val="00337932"/>
    <w:rsid w:val="00341123"/>
    <w:rsid w:val="00342987"/>
    <w:rsid w:val="00343E25"/>
    <w:rsid w:val="00344F46"/>
    <w:rsid w:val="00345D4B"/>
    <w:rsid w:val="0034717E"/>
    <w:rsid w:val="00347E01"/>
    <w:rsid w:val="00352463"/>
    <w:rsid w:val="00362319"/>
    <w:rsid w:val="00362CA2"/>
    <w:rsid w:val="00364928"/>
    <w:rsid w:val="00366EAB"/>
    <w:rsid w:val="0037012C"/>
    <w:rsid w:val="003707CF"/>
    <w:rsid w:val="003716CC"/>
    <w:rsid w:val="0037418A"/>
    <w:rsid w:val="00376263"/>
    <w:rsid w:val="00384EEF"/>
    <w:rsid w:val="003850EF"/>
    <w:rsid w:val="0038515E"/>
    <w:rsid w:val="00386C96"/>
    <w:rsid w:val="00387CB0"/>
    <w:rsid w:val="00391723"/>
    <w:rsid w:val="00394F59"/>
    <w:rsid w:val="003B1477"/>
    <w:rsid w:val="003B2877"/>
    <w:rsid w:val="003B7908"/>
    <w:rsid w:val="003D1860"/>
    <w:rsid w:val="003E150E"/>
    <w:rsid w:val="003E4119"/>
    <w:rsid w:val="003E464B"/>
    <w:rsid w:val="003E51E9"/>
    <w:rsid w:val="003E6525"/>
    <w:rsid w:val="003E6A33"/>
    <w:rsid w:val="003E74D3"/>
    <w:rsid w:val="004005A5"/>
    <w:rsid w:val="004113C2"/>
    <w:rsid w:val="004135D2"/>
    <w:rsid w:val="0041404A"/>
    <w:rsid w:val="004149FC"/>
    <w:rsid w:val="00414CC3"/>
    <w:rsid w:val="00420D30"/>
    <w:rsid w:val="0042308E"/>
    <w:rsid w:val="00424173"/>
    <w:rsid w:val="00430558"/>
    <w:rsid w:val="00432215"/>
    <w:rsid w:val="004417BD"/>
    <w:rsid w:val="00445CB1"/>
    <w:rsid w:val="004531AF"/>
    <w:rsid w:val="004546B4"/>
    <w:rsid w:val="00473AD8"/>
    <w:rsid w:val="0048073D"/>
    <w:rsid w:val="004807D2"/>
    <w:rsid w:val="004832CC"/>
    <w:rsid w:val="00497996"/>
    <w:rsid w:val="004A5372"/>
    <w:rsid w:val="004B17BA"/>
    <w:rsid w:val="004C0614"/>
    <w:rsid w:val="004C1A3A"/>
    <w:rsid w:val="004C2305"/>
    <w:rsid w:val="004C3148"/>
    <w:rsid w:val="004C42F3"/>
    <w:rsid w:val="004C7EC1"/>
    <w:rsid w:val="004D4656"/>
    <w:rsid w:val="004E0304"/>
    <w:rsid w:val="004E3511"/>
    <w:rsid w:val="004F2366"/>
    <w:rsid w:val="004F3082"/>
    <w:rsid w:val="004F782A"/>
    <w:rsid w:val="0050133F"/>
    <w:rsid w:val="0050433E"/>
    <w:rsid w:val="005073EC"/>
    <w:rsid w:val="00511B64"/>
    <w:rsid w:val="00517F0E"/>
    <w:rsid w:val="00522DA2"/>
    <w:rsid w:val="0052585A"/>
    <w:rsid w:val="00533ACB"/>
    <w:rsid w:val="00545893"/>
    <w:rsid w:val="00554DFC"/>
    <w:rsid w:val="00561FAA"/>
    <w:rsid w:val="00570ADD"/>
    <w:rsid w:val="00573CD0"/>
    <w:rsid w:val="00577843"/>
    <w:rsid w:val="00581DAC"/>
    <w:rsid w:val="00585C97"/>
    <w:rsid w:val="00586A41"/>
    <w:rsid w:val="00592387"/>
    <w:rsid w:val="005A0E44"/>
    <w:rsid w:val="005A500B"/>
    <w:rsid w:val="005A6CCE"/>
    <w:rsid w:val="005A78E3"/>
    <w:rsid w:val="005B11C2"/>
    <w:rsid w:val="005B2C19"/>
    <w:rsid w:val="005B4731"/>
    <w:rsid w:val="005B5A06"/>
    <w:rsid w:val="005C5BF5"/>
    <w:rsid w:val="005D0099"/>
    <w:rsid w:val="005E4344"/>
    <w:rsid w:val="005E643E"/>
    <w:rsid w:val="005E7308"/>
    <w:rsid w:val="005F36AA"/>
    <w:rsid w:val="00600288"/>
    <w:rsid w:val="006068D7"/>
    <w:rsid w:val="00607CFA"/>
    <w:rsid w:val="006153D7"/>
    <w:rsid w:val="006172FB"/>
    <w:rsid w:val="00620A45"/>
    <w:rsid w:val="00626DEF"/>
    <w:rsid w:val="00631FDB"/>
    <w:rsid w:val="0063625B"/>
    <w:rsid w:val="00640C88"/>
    <w:rsid w:val="006420CD"/>
    <w:rsid w:val="00642800"/>
    <w:rsid w:val="006468DF"/>
    <w:rsid w:val="006476B7"/>
    <w:rsid w:val="00647A4E"/>
    <w:rsid w:val="006518A5"/>
    <w:rsid w:val="00660230"/>
    <w:rsid w:val="00682D31"/>
    <w:rsid w:val="006837D2"/>
    <w:rsid w:val="00685750"/>
    <w:rsid w:val="00694693"/>
    <w:rsid w:val="006965BD"/>
    <w:rsid w:val="00697200"/>
    <w:rsid w:val="006A48F8"/>
    <w:rsid w:val="006B5C68"/>
    <w:rsid w:val="006C55E9"/>
    <w:rsid w:val="006C6C1C"/>
    <w:rsid w:val="006D6367"/>
    <w:rsid w:val="006E5CF7"/>
    <w:rsid w:val="00701E40"/>
    <w:rsid w:val="00711671"/>
    <w:rsid w:val="007220FF"/>
    <w:rsid w:val="00727FF3"/>
    <w:rsid w:val="00731EEE"/>
    <w:rsid w:val="007402DB"/>
    <w:rsid w:val="00752E15"/>
    <w:rsid w:val="00756AF2"/>
    <w:rsid w:val="00764297"/>
    <w:rsid w:val="00775A5B"/>
    <w:rsid w:val="00775C66"/>
    <w:rsid w:val="00781D06"/>
    <w:rsid w:val="00786A5D"/>
    <w:rsid w:val="007936EE"/>
    <w:rsid w:val="00793930"/>
    <w:rsid w:val="007A36D9"/>
    <w:rsid w:val="007A4734"/>
    <w:rsid w:val="007A7201"/>
    <w:rsid w:val="007C3D61"/>
    <w:rsid w:val="007D25BB"/>
    <w:rsid w:val="007D5F79"/>
    <w:rsid w:val="007E09FE"/>
    <w:rsid w:val="007E126B"/>
    <w:rsid w:val="007F2395"/>
    <w:rsid w:val="007F3648"/>
    <w:rsid w:val="00802099"/>
    <w:rsid w:val="00811273"/>
    <w:rsid w:val="0081346F"/>
    <w:rsid w:val="008154E7"/>
    <w:rsid w:val="00825A40"/>
    <w:rsid w:val="00826F4F"/>
    <w:rsid w:val="00840635"/>
    <w:rsid w:val="008475EB"/>
    <w:rsid w:val="0085069A"/>
    <w:rsid w:val="0085494C"/>
    <w:rsid w:val="00860074"/>
    <w:rsid w:val="00861A85"/>
    <w:rsid w:val="00861EAF"/>
    <w:rsid w:val="00862145"/>
    <w:rsid w:val="00862873"/>
    <w:rsid w:val="00864ACF"/>
    <w:rsid w:val="00877B52"/>
    <w:rsid w:val="00880996"/>
    <w:rsid w:val="0088724C"/>
    <w:rsid w:val="00895DD0"/>
    <w:rsid w:val="008A1F84"/>
    <w:rsid w:val="008A6EF9"/>
    <w:rsid w:val="008B2EC4"/>
    <w:rsid w:val="008B48F4"/>
    <w:rsid w:val="008B5ED0"/>
    <w:rsid w:val="008C025B"/>
    <w:rsid w:val="008C3495"/>
    <w:rsid w:val="008D5724"/>
    <w:rsid w:val="008E3C89"/>
    <w:rsid w:val="008E5A6E"/>
    <w:rsid w:val="008F2AF2"/>
    <w:rsid w:val="008F4A2F"/>
    <w:rsid w:val="008F4C8D"/>
    <w:rsid w:val="009024E7"/>
    <w:rsid w:val="009057C6"/>
    <w:rsid w:val="00912FD4"/>
    <w:rsid w:val="00913C8A"/>
    <w:rsid w:val="00917FFC"/>
    <w:rsid w:val="0092010D"/>
    <w:rsid w:val="009202D6"/>
    <w:rsid w:val="0092126B"/>
    <w:rsid w:val="00930F6C"/>
    <w:rsid w:val="00941EB1"/>
    <w:rsid w:val="00946127"/>
    <w:rsid w:val="00946341"/>
    <w:rsid w:val="00957B7E"/>
    <w:rsid w:val="00962B9F"/>
    <w:rsid w:val="009649C1"/>
    <w:rsid w:val="009757C2"/>
    <w:rsid w:val="00991132"/>
    <w:rsid w:val="00997405"/>
    <w:rsid w:val="00997B28"/>
    <w:rsid w:val="009A2397"/>
    <w:rsid w:val="009A3756"/>
    <w:rsid w:val="009A5CCB"/>
    <w:rsid w:val="009A5D20"/>
    <w:rsid w:val="009B2F95"/>
    <w:rsid w:val="009B34E4"/>
    <w:rsid w:val="009B755B"/>
    <w:rsid w:val="009D1AEB"/>
    <w:rsid w:val="009E21A1"/>
    <w:rsid w:val="009E4306"/>
    <w:rsid w:val="009E6451"/>
    <w:rsid w:val="00A03928"/>
    <w:rsid w:val="00A03F37"/>
    <w:rsid w:val="00A05389"/>
    <w:rsid w:val="00A05426"/>
    <w:rsid w:val="00A062F9"/>
    <w:rsid w:val="00A0647A"/>
    <w:rsid w:val="00A071A3"/>
    <w:rsid w:val="00A15AED"/>
    <w:rsid w:val="00A22DFE"/>
    <w:rsid w:val="00A2507F"/>
    <w:rsid w:val="00A25C5F"/>
    <w:rsid w:val="00A262B1"/>
    <w:rsid w:val="00A30DCB"/>
    <w:rsid w:val="00A344EC"/>
    <w:rsid w:val="00A34535"/>
    <w:rsid w:val="00A46EC6"/>
    <w:rsid w:val="00A47C60"/>
    <w:rsid w:val="00A47FF8"/>
    <w:rsid w:val="00A528C7"/>
    <w:rsid w:val="00A61D20"/>
    <w:rsid w:val="00A642E9"/>
    <w:rsid w:val="00A744AD"/>
    <w:rsid w:val="00A77720"/>
    <w:rsid w:val="00A77B76"/>
    <w:rsid w:val="00A80CF6"/>
    <w:rsid w:val="00A86FF2"/>
    <w:rsid w:val="00A87E63"/>
    <w:rsid w:val="00A925D2"/>
    <w:rsid w:val="00A969A1"/>
    <w:rsid w:val="00AB30BB"/>
    <w:rsid w:val="00AB4FBE"/>
    <w:rsid w:val="00AB6F15"/>
    <w:rsid w:val="00AC2669"/>
    <w:rsid w:val="00AD2562"/>
    <w:rsid w:val="00AD3969"/>
    <w:rsid w:val="00AD7C4E"/>
    <w:rsid w:val="00AF0FFF"/>
    <w:rsid w:val="00AF1972"/>
    <w:rsid w:val="00AF2273"/>
    <w:rsid w:val="00B024FC"/>
    <w:rsid w:val="00B06CCA"/>
    <w:rsid w:val="00B10B4F"/>
    <w:rsid w:val="00B1423F"/>
    <w:rsid w:val="00B30022"/>
    <w:rsid w:val="00B3457E"/>
    <w:rsid w:val="00B3773A"/>
    <w:rsid w:val="00B41413"/>
    <w:rsid w:val="00B42F3C"/>
    <w:rsid w:val="00B454A9"/>
    <w:rsid w:val="00B621D5"/>
    <w:rsid w:val="00B769CE"/>
    <w:rsid w:val="00B77D49"/>
    <w:rsid w:val="00B82540"/>
    <w:rsid w:val="00B92679"/>
    <w:rsid w:val="00B97A6E"/>
    <w:rsid w:val="00BA4BB1"/>
    <w:rsid w:val="00BB23E5"/>
    <w:rsid w:val="00BB2C4F"/>
    <w:rsid w:val="00BC2FAB"/>
    <w:rsid w:val="00BC370E"/>
    <w:rsid w:val="00BE13F3"/>
    <w:rsid w:val="00BE1F95"/>
    <w:rsid w:val="00BE2B1F"/>
    <w:rsid w:val="00BF4BEF"/>
    <w:rsid w:val="00C00F27"/>
    <w:rsid w:val="00C06370"/>
    <w:rsid w:val="00C06906"/>
    <w:rsid w:val="00C22107"/>
    <w:rsid w:val="00C23D2C"/>
    <w:rsid w:val="00C2619F"/>
    <w:rsid w:val="00C26F69"/>
    <w:rsid w:val="00C279C3"/>
    <w:rsid w:val="00C64F72"/>
    <w:rsid w:val="00C74337"/>
    <w:rsid w:val="00C826AE"/>
    <w:rsid w:val="00C8629F"/>
    <w:rsid w:val="00C86581"/>
    <w:rsid w:val="00C90F26"/>
    <w:rsid w:val="00C91928"/>
    <w:rsid w:val="00C91967"/>
    <w:rsid w:val="00C92054"/>
    <w:rsid w:val="00C94013"/>
    <w:rsid w:val="00C950BD"/>
    <w:rsid w:val="00C954BA"/>
    <w:rsid w:val="00CA0EF3"/>
    <w:rsid w:val="00CA6C1A"/>
    <w:rsid w:val="00CD0652"/>
    <w:rsid w:val="00CD06A0"/>
    <w:rsid w:val="00CE0360"/>
    <w:rsid w:val="00CE2FEC"/>
    <w:rsid w:val="00CE3F58"/>
    <w:rsid w:val="00CE699A"/>
    <w:rsid w:val="00D02108"/>
    <w:rsid w:val="00D11354"/>
    <w:rsid w:val="00D11E26"/>
    <w:rsid w:val="00D149FC"/>
    <w:rsid w:val="00D1547F"/>
    <w:rsid w:val="00D172BC"/>
    <w:rsid w:val="00D2204F"/>
    <w:rsid w:val="00D23BE8"/>
    <w:rsid w:val="00D249CF"/>
    <w:rsid w:val="00D279B0"/>
    <w:rsid w:val="00D357A9"/>
    <w:rsid w:val="00D362FF"/>
    <w:rsid w:val="00D3713B"/>
    <w:rsid w:val="00D518B1"/>
    <w:rsid w:val="00D577B0"/>
    <w:rsid w:val="00D6004B"/>
    <w:rsid w:val="00D6267A"/>
    <w:rsid w:val="00D640F9"/>
    <w:rsid w:val="00D74C01"/>
    <w:rsid w:val="00D7730F"/>
    <w:rsid w:val="00D82B39"/>
    <w:rsid w:val="00D950FF"/>
    <w:rsid w:val="00D95EEC"/>
    <w:rsid w:val="00DA1C0E"/>
    <w:rsid w:val="00DA2B31"/>
    <w:rsid w:val="00DC0248"/>
    <w:rsid w:val="00DC31EE"/>
    <w:rsid w:val="00DC5E10"/>
    <w:rsid w:val="00DC7482"/>
    <w:rsid w:val="00DD1E1B"/>
    <w:rsid w:val="00DD7627"/>
    <w:rsid w:val="00DE3AF2"/>
    <w:rsid w:val="00DE6CA0"/>
    <w:rsid w:val="00DF088A"/>
    <w:rsid w:val="00DF0A25"/>
    <w:rsid w:val="00DF0ABE"/>
    <w:rsid w:val="00DF7397"/>
    <w:rsid w:val="00DF7B06"/>
    <w:rsid w:val="00E06B14"/>
    <w:rsid w:val="00E1460E"/>
    <w:rsid w:val="00E20135"/>
    <w:rsid w:val="00E21423"/>
    <w:rsid w:val="00E22011"/>
    <w:rsid w:val="00E27C48"/>
    <w:rsid w:val="00E3389A"/>
    <w:rsid w:val="00E3562C"/>
    <w:rsid w:val="00E4520E"/>
    <w:rsid w:val="00E519F1"/>
    <w:rsid w:val="00E52420"/>
    <w:rsid w:val="00E6317C"/>
    <w:rsid w:val="00E63891"/>
    <w:rsid w:val="00E700BD"/>
    <w:rsid w:val="00E71220"/>
    <w:rsid w:val="00E713EA"/>
    <w:rsid w:val="00E806FD"/>
    <w:rsid w:val="00E82834"/>
    <w:rsid w:val="00E82B39"/>
    <w:rsid w:val="00E86895"/>
    <w:rsid w:val="00E871BC"/>
    <w:rsid w:val="00E906B9"/>
    <w:rsid w:val="00E92231"/>
    <w:rsid w:val="00EA35FA"/>
    <w:rsid w:val="00EA512B"/>
    <w:rsid w:val="00EA5CAF"/>
    <w:rsid w:val="00EB0F06"/>
    <w:rsid w:val="00EB2893"/>
    <w:rsid w:val="00EC78D2"/>
    <w:rsid w:val="00ED1BE5"/>
    <w:rsid w:val="00ED6CC7"/>
    <w:rsid w:val="00ED7130"/>
    <w:rsid w:val="00EE1455"/>
    <w:rsid w:val="00EE2123"/>
    <w:rsid w:val="00EE280F"/>
    <w:rsid w:val="00EE29D9"/>
    <w:rsid w:val="00EE4C7D"/>
    <w:rsid w:val="00EE5191"/>
    <w:rsid w:val="00EF3D8C"/>
    <w:rsid w:val="00F007C0"/>
    <w:rsid w:val="00F13827"/>
    <w:rsid w:val="00F16D53"/>
    <w:rsid w:val="00F17979"/>
    <w:rsid w:val="00F217E8"/>
    <w:rsid w:val="00F26A96"/>
    <w:rsid w:val="00F52CBD"/>
    <w:rsid w:val="00F55197"/>
    <w:rsid w:val="00F7124B"/>
    <w:rsid w:val="00F71B45"/>
    <w:rsid w:val="00F72552"/>
    <w:rsid w:val="00F76738"/>
    <w:rsid w:val="00F87197"/>
    <w:rsid w:val="00F9041B"/>
    <w:rsid w:val="00F914BE"/>
    <w:rsid w:val="00F92844"/>
    <w:rsid w:val="00F92878"/>
    <w:rsid w:val="00F9736A"/>
    <w:rsid w:val="00FB4C31"/>
    <w:rsid w:val="00FB6BDD"/>
    <w:rsid w:val="00FC0A5C"/>
    <w:rsid w:val="00FC4335"/>
    <w:rsid w:val="00FC49C3"/>
    <w:rsid w:val="00FC5BAD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05241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42F3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86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el-laczypolsk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5C2E-15D5-4B11-9C72-4BFB1668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Drążenia tuneli kolejowych pod Łodzią </vt:lpstr>
    </vt:vector>
  </TitlesOfParts>
  <Company>PKP PLK S.A.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Drążenia tuneli kolejowych pod Łodzią</dc:title>
  <dc:subject/>
  <dc:creator>Miroslaw.Siemieniec@plk-sa.pl</dc:creator>
  <cp:keywords/>
  <dc:description/>
  <cp:lastModifiedBy>Dudzińska Maria</cp:lastModifiedBy>
  <cp:revision>2</cp:revision>
  <cp:lastPrinted>2020-01-20T14:36:00Z</cp:lastPrinted>
  <dcterms:created xsi:type="dcterms:W3CDTF">2021-02-03T08:00:00Z</dcterms:created>
  <dcterms:modified xsi:type="dcterms:W3CDTF">2021-02-03T08:00:00Z</dcterms:modified>
</cp:coreProperties>
</file>