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76" w:rsidRPr="004D6EC9" w:rsidRDefault="00735676" w:rsidP="00735676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735676" w:rsidRDefault="00735676" w:rsidP="007356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ul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735676" w:rsidRPr="004B2D23" w:rsidRDefault="00735676" w:rsidP="00735676">
      <w:pPr>
        <w:rPr>
          <w:rFonts w:ascii="Arial" w:hAnsi="Arial" w:cs="Arial"/>
          <w:sz w:val="16"/>
          <w:szCs w:val="16"/>
          <w:lang w:val="en-AU"/>
        </w:rPr>
      </w:pPr>
      <w:r w:rsidRPr="004B2D23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735676" w:rsidRPr="004B2D23" w:rsidRDefault="00735676" w:rsidP="00735676">
      <w:pPr>
        <w:rPr>
          <w:rFonts w:ascii="Arial" w:hAnsi="Arial" w:cs="Arial"/>
          <w:sz w:val="16"/>
          <w:szCs w:val="16"/>
          <w:lang w:val="en-AU"/>
        </w:rPr>
      </w:pPr>
      <w:proofErr w:type="gramStart"/>
      <w:r w:rsidRPr="004B2D23">
        <w:rPr>
          <w:rFonts w:ascii="Arial" w:hAnsi="Arial" w:cs="Arial"/>
          <w:sz w:val="16"/>
          <w:szCs w:val="16"/>
          <w:lang w:val="en-AU"/>
        </w:rPr>
        <w:t>fax</w:t>
      </w:r>
      <w:proofErr w:type="gramEnd"/>
      <w:r w:rsidRPr="004B2D23">
        <w:rPr>
          <w:rFonts w:ascii="Arial" w:hAnsi="Arial" w:cs="Arial"/>
          <w:sz w:val="16"/>
          <w:szCs w:val="16"/>
          <w:lang w:val="en-AU"/>
        </w:rPr>
        <w:t xml:space="preserve"> + 48 22 473 23 34</w:t>
      </w:r>
    </w:p>
    <w:p w:rsidR="00735676" w:rsidRPr="004B2D23" w:rsidRDefault="00735676" w:rsidP="00735676">
      <w:pPr>
        <w:rPr>
          <w:rFonts w:ascii="Arial" w:hAnsi="Arial" w:cs="Arial"/>
          <w:sz w:val="16"/>
          <w:szCs w:val="16"/>
          <w:lang w:val="en-AU"/>
        </w:rPr>
      </w:pPr>
      <w:r w:rsidRPr="004B2D23">
        <w:rPr>
          <w:rFonts w:ascii="Arial" w:hAnsi="Arial" w:cs="Arial"/>
          <w:sz w:val="16"/>
          <w:szCs w:val="16"/>
          <w:lang w:val="en-AU"/>
        </w:rPr>
        <w:t>rzecznik@plk-sa.pl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proofErr w:type="gramStart"/>
      <w:r w:rsidRPr="004D6EC9">
        <w:rPr>
          <w:rFonts w:ascii="Arial" w:hAnsi="Arial" w:cs="Arial"/>
          <w:sz w:val="16"/>
          <w:szCs w:val="16"/>
        </w:rPr>
        <w:t>www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plk-sa</w:t>
      </w:r>
      <w:proofErr w:type="gramEnd"/>
      <w:r w:rsidRPr="004D6EC9">
        <w:rPr>
          <w:rFonts w:ascii="Arial" w:hAnsi="Arial" w:cs="Arial"/>
          <w:sz w:val="16"/>
          <w:szCs w:val="16"/>
        </w:rPr>
        <w:t>.</w:t>
      </w:r>
      <w:proofErr w:type="gramStart"/>
      <w:r w:rsidRPr="004D6EC9">
        <w:rPr>
          <w:rFonts w:ascii="Arial" w:hAnsi="Arial" w:cs="Arial"/>
          <w:sz w:val="16"/>
          <w:szCs w:val="16"/>
        </w:rPr>
        <w:t>pl</w:t>
      </w:r>
      <w:proofErr w:type="gramEnd"/>
    </w:p>
    <w:p w:rsidR="00E04E91" w:rsidRPr="00210B58" w:rsidRDefault="00735676" w:rsidP="00210B58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="00B70F46">
        <w:rPr>
          <w:rFonts w:ascii="Arial" w:hAnsi="Arial" w:cs="Arial"/>
          <w:sz w:val="22"/>
          <w:szCs w:val="22"/>
        </w:rPr>
        <w:t>Warszawa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, </w:t>
      </w:r>
      <w:r w:rsidR="00810092">
        <w:rPr>
          <w:rFonts w:ascii="Arial" w:hAnsi="Arial" w:cs="Arial"/>
          <w:color w:val="000000"/>
          <w:sz w:val="22"/>
          <w:szCs w:val="22"/>
        </w:rPr>
        <w:t>13</w:t>
      </w:r>
      <w:r w:rsidR="00B70F46">
        <w:rPr>
          <w:rFonts w:ascii="Arial" w:hAnsi="Arial" w:cs="Arial"/>
          <w:color w:val="000000"/>
          <w:sz w:val="22"/>
          <w:szCs w:val="22"/>
        </w:rPr>
        <w:t xml:space="preserve"> </w:t>
      </w:r>
      <w:r w:rsidR="00810092">
        <w:rPr>
          <w:rFonts w:ascii="Arial" w:hAnsi="Arial" w:cs="Arial"/>
          <w:color w:val="000000"/>
          <w:sz w:val="22"/>
          <w:szCs w:val="22"/>
        </w:rPr>
        <w:t>września</w:t>
      </w:r>
      <w:r w:rsidR="00E77A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2019 r. </w:t>
      </w:r>
    </w:p>
    <w:p w:rsidR="004B5C33" w:rsidRDefault="004B5C33" w:rsidP="00B609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43960" w:rsidRPr="004B5C33" w:rsidRDefault="00B51BD3" w:rsidP="00B609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C33">
        <w:rPr>
          <w:rFonts w:ascii="Arial" w:hAnsi="Arial" w:cs="Arial"/>
          <w:b/>
          <w:sz w:val="22"/>
          <w:szCs w:val="22"/>
        </w:rPr>
        <w:t>Informacja prasowa</w:t>
      </w:r>
    </w:p>
    <w:p w:rsidR="00810092" w:rsidRPr="004B5C33" w:rsidRDefault="00810092" w:rsidP="008100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C33">
        <w:rPr>
          <w:rFonts w:ascii="Arial" w:hAnsi="Arial" w:cs="Arial"/>
          <w:b/>
          <w:sz w:val="22"/>
          <w:szCs w:val="22"/>
        </w:rPr>
        <w:t xml:space="preserve">Mniej </w:t>
      </w:r>
      <w:r w:rsidR="00F24149" w:rsidRPr="004B5C33">
        <w:rPr>
          <w:rFonts w:ascii="Arial" w:hAnsi="Arial" w:cs="Arial"/>
          <w:b/>
          <w:sz w:val="22"/>
          <w:szCs w:val="22"/>
        </w:rPr>
        <w:t xml:space="preserve">o 40 % </w:t>
      </w:r>
      <w:r w:rsidRPr="004B5C33">
        <w:rPr>
          <w:rFonts w:ascii="Arial" w:hAnsi="Arial" w:cs="Arial"/>
          <w:b/>
          <w:sz w:val="22"/>
          <w:szCs w:val="22"/>
        </w:rPr>
        <w:t>wypadków na przejazdach kolejowo-drogowych w wakacje</w:t>
      </w:r>
    </w:p>
    <w:p w:rsidR="00810092" w:rsidRDefault="00F24149" w:rsidP="008100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C33">
        <w:rPr>
          <w:rFonts w:ascii="Arial" w:hAnsi="Arial" w:cs="Arial"/>
          <w:b/>
          <w:sz w:val="22"/>
          <w:szCs w:val="22"/>
        </w:rPr>
        <w:t>M</w:t>
      </w:r>
      <w:r w:rsidR="00810092" w:rsidRPr="004B5C33">
        <w:rPr>
          <w:rFonts w:ascii="Arial" w:hAnsi="Arial" w:cs="Arial"/>
          <w:b/>
          <w:sz w:val="22"/>
          <w:szCs w:val="22"/>
        </w:rPr>
        <w:t>niej</w:t>
      </w:r>
      <w:r w:rsidRPr="004B5C33">
        <w:rPr>
          <w:rFonts w:ascii="Arial" w:hAnsi="Arial" w:cs="Arial"/>
          <w:b/>
          <w:sz w:val="22"/>
          <w:szCs w:val="22"/>
        </w:rPr>
        <w:t xml:space="preserve"> </w:t>
      </w:r>
      <w:r w:rsidR="00810092" w:rsidRPr="004B5C33">
        <w:rPr>
          <w:rFonts w:ascii="Arial" w:hAnsi="Arial" w:cs="Arial"/>
          <w:b/>
          <w:sz w:val="22"/>
          <w:szCs w:val="22"/>
        </w:rPr>
        <w:t>wypadków na przejazdach kolejowo-drogowych</w:t>
      </w:r>
      <w:r w:rsidRPr="004B5C33">
        <w:rPr>
          <w:rFonts w:ascii="Arial" w:hAnsi="Arial" w:cs="Arial"/>
          <w:b/>
          <w:sz w:val="22"/>
          <w:szCs w:val="22"/>
        </w:rPr>
        <w:t xml:space="preserve"> w wakacje, to mniej zmian </w:t>
      </w:r>
      <w:r w:rsidR="004B2D23">
        <w:rPr>
          <w:rFonts w:ascii="Arial" w:hAnsi="Arial" w:cs="Arial"/>
          <w:b/>
          <w:sz w:val="22"/>
          <w:szCs w:val="22"/>
        </w:rPr>
        <w:br/>
      </w:r>
      <w:r w:rsidRPr="004B5C33">
        <w:rPr>
          <w:rFonts w:ascii="Arial" w:hAnsi="Arial" w:cs="Arial"/>
          <w:b/>
          <w:sz w:val="22"/>
          <w:szCs w:val="22"/>
        </w:rPr>
        <w:t>w kursowaniu pociągów</w:t>
      </w:r>
      <w:r w:rsidR="00810092" w:rsidRPr="004B5C33">
        <w:rPr>
          <w:rFonts w:ascii="Arial" w:hAnsi="Arial" w:cs="Arial"/>
          <w:b/>
          <w:sz w:val="22"/>
          <w:szCs w:val="22"/>
        </w:rPr>
        <w:t xml:space="preserve">. </w:t>
      </w:r>
      <w:r w:rsidRPr="004B5C33">
        <w:rPr>
          <w:rFonts w:ascii="Arial" w:hAnsi="Arial" w:cs="Arial"/>
          <w:b/>
          <w:sz w:val="22"/>
          <w:szCs w:val="22"/>
        </w:rPr>
        <w:t xml:space="preserve">PKP Polskie Linie Kolejowe S.A. </w:t>
      </w:r>
      <w:proofErr w:type="gramStart"/>
      <w:r w:rsidRPr="004B5C33">
        <w:rPr>
          <w:rFonts w:ascii="Arial" w:hAnsi="Arial" w:cs="Arial"/>
          <w:b/>
          <w:sz w:val="22"/>
          <w:szCs w:val="22"/>
        </w:rPr>
        <w:t>p</w:t>
      </w:r>
      <w:r w:rsidR="006C0EC2" w:rsidRPr="004B5C33">
        <w:rPr>
          <w:rFonts w:ascii="Arial" w:hAnsi="Arial" w:cs="Arial"/>
          <w:b/>
          <w:sz w:val="22"/>
          <w:szCs w:val="22"/>
        </w:rPr>
        <w:t>odsumowały</w:t>
      </w:r>
      <w:proofErr w:type="gramEnd"/>
      <w:r w:rsidR="004B2D23">
        <w:rPr>
          <w:rFonts w:ascii="Arial" w:hAnsi="Arial" w:cs="Arial"/>
          <w:b/>
          <w:sz w:val="22"/>
          <w:szCs w:val="22"/>
        </w:rPr>
        <w:t xml:space="preserve"> wakacyjną kampanię dla zwięk</w:t>
      </w:r>
      <w:r w:rsidRPr="004B5C33">
        <w:rPr>
          <w:rFonts w:ascii="Arial" w:hAnsi="Arial" w:cs="Arial"/>
          <w:b/>
          <w:sz w:val="22"/>
          <w:szCs w:val="22"/>
        </w:rPr>
        <w:t xml:space="preserve">szenia </w:t>
      </w:r>
      <w:r w:rsidR="00810092" w:rsidRPr="004B5C33">
        <w:rPr>
          <w:rFonts w:ascii="Arial" w:hAnsi="Arial" w:cs="Arial"/>
          <w:b/>
          <w:sz w:val="22"/>
          <w:szCs w:val="22"/>
        </w:rPr>
        <w:t xml:space="preserve">bezpieczeństwa. </w:t>
      </w:r>
      <w:r w:rsidRPr="004B5C33">
        <w:rPr>
          <w:rFonts w:ascii="Arial" w:hAnsi="Arial" w:cs="Arial"/>
          <w:b/>
          <w:sz w:val="22"/>
          <w:szCs w:val="22"/>
        </w:rPr>
        <w:t xml:space="preserve">Przez dwa miesiące wykorzystanie informacji z żółtych naklejek pozwoliło w ponad 50 sytuacjach zapobiec tragediom </w:t>
      </w:r>
      <w:r w:rsidR="004B2D23">
        <w:rPr>
          <w:rFonts w:ascii="Arial" w:hAnsi="Arial" w:cs="Arial"/>
          <w:b/>
          <w:sz w:val="22"/>
          <w:szCs w:val="22"/>
        </w:rPr>
        <w:br/>
      </w:r>
      <w:r w:rsidRPr="004B5C33">
        <w:rPr>
          <w:rFonts w:ascii="Arial" w:hAnsi="Arial" w:cs="Arial"/>
          <w:b/>
          <w:sz w:val="22"/>
          <w:szCs w:val="22"/>
        </w:rPr>
        <w:t>na przejazdach.</w:t>
      </w:r>
    </w:p>
    <w:p w:rsidR="00810092" w:rsidRPr="004B5C33" w:rsidRDefault="00F24149" w:rsidP="00D1197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B5C33">
        <w:rPr>
          <w:rFonts w:ascii="Arial" w:hAnsi="Arial" w:cs="Arial"/>
          <w:sz w:val="22"/>
          <w:szCs w:val="22"/>
        </w:rPr>
        <w:t xml:space="preserve">W tegoroczne wakacje, </w:t>
      </w:r>
      <w:r w:rsidR="00D1197D" w:rsidRPr="004B5C33">
        <w:rPr>
          <w:rFonts w:ascii="Arial" w:hAnsi="Arial" w:cs="Arial"/>
          <w:sz w:val="22"/>
          <w:szCs w:val="22"/>
        </w:rPr>
        <w:t xml:space="preserve">w </w:t>
      </w:r>
      <w:r w:rsidR="00810092" w:rsidRPr="004B5C33">
        <w:rPr>
          <w:rFonts w:ascii="Arial" w:hAnsi="Arial" w:cs="Arial"/>
          <w:sz w:val="22"/>
          <w:szCs w:val="22"/>
        </w:rPr>
        <w:t xml:space="preserve">lipcu i sierpniu </w:t>
      </w:r>
      <w:r w:rsidR="00D1197D" w:rsidRPr="004B5C33">
        <w:rPr>
          <w:rFonts w:ascii="Arial" w:hAnsi="Arial" w:cs="Arial"/>
          <w:sz w:val="22"/>
          <w:szCs w:val="22"/>
        </w:rPr>
        <w:t xml:space="preserve">na przejazdach kolejowo-drogowych było mniej o 21 zdarzeń w porównaniu do 2018 r. </w:t>
      </w:r>
      <w:r w:rsidR="006C0EC2" w:rsidRPr="004B5C33">
        <w:rPr>
          <w:rFonts w:ascii="Arial" w:hAnsi="Arial" w:cs="Arial"/>
          <w:sz w:val="22"/>
          <w:szCs w:val="22"/>
        </w:rPr>
        <w:t xml:space="preserve">W </w:t>
      </w:r>
      <w:r w:rsidR="00810092" w:rsidRPr="004B5C33">
        <w:rPr>
          <w:rFonts w:ascii="Arial" w:hAnsi="Arial" w:cs="Arial"/>
          <w:sz w:val="22"/>
          <w:szCs w:val="22"/>
        </w:rPr>
        <w:t xml:space="preserve">30 </w:t>
      </w:r>
      <w:r w:rsidR="006C0EC2" w:rsidRPr="004B5C33">
        <w:rPr>
          <w:rFonts w:ascii="Arial" w:hAnsi="Arial" w:cs="Arial"/>
          <w:sz w:val="22"/>
          <w:szCs w:val="22"/>
        </w:rPr>
        <w:t xml:space="preserve">wakacyjnych </w:t>
      </w:r>
      <w:r w:rsidR="00810092" w:rsidRPr="004B5C33">
        <w:rPr>
          <w:rFonts w:ascii="Arial" w:hAnsi="Arial" w:cs="Arial"/>
          <w:sz w:val="22"/>
          <w:szCs w:val="22"/>
        </w:rPr>
        <w:t>zdarze</w:t>
      </w:r>
      <w:r w:rsidR="006C0EC2" w:rsidRPr="004B5C33">
        <w:rPr>
          <w:rFonts w:ascii="Arial" w:hAnsi="Arial" w:cs="Arial"/>
          <w:sz w:val="22"/>
          <w:szCs w:val="22"/>
        </w:rPr>
        <w:t>niach n</w:t>
      </w:r>
      <w:r w:rsidR="00810092" w:rsidRPr="004B5C33">
        <w:rPr>
          <w:rFonts w:ascii="Arial" w:hAnsi="Arial" w:cs="Arial"/>
          <w:sz w:val="22"/>
          <w:szCs w:val="22"/>
        </w:rPr>
        <w:t xml:space="preserve">ajczęstszymi błędami było: </w:t>
      </w:r>
      <w:r w:rsidR="00810092" w:rsidRPr="004B5C33">
        <w:rPr>
          <w:rFonts w:ascii="Arial" w:hAnsi="Arial" w:cs="Arial"/>
          <w:sz w:val="22"/>
          <w:szCs w:val="22"/>
          <w:shd w:val="clear" w:color="auto" w:fill="FFFFFF"/>
        </w:rPr>
        <w:t>ignorowanie znaku stop oraz czerwonych świateł nakazujących bezwzględne zatrzymanie się, wjazdy pod opadające rogatki, omijanie slalomem półrogatek i zbyt szybka jazda powodująca taranowanie zapór.</w:t>
      </w:r>
      <w:r w:rsidR="004B5C33" w:rsidRPr="004B5C3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B5C33" w:rsidRPr="004B5C3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Statystyki pokazują, że 99% wszystkich zdarzeń na przejazdach wynika </w:t>
      </w:r>
      <w:r w:rsidR="004B2D23">
        <w:rPr>
          <w:rFonts w:ascii="Arial" w:eastAsiaTheme="minorHAnsi" w:hAnsi="Arial" w:cs="Arial"/>
          <w:bCs/>
          <w:sz w:val="22"/>
          <w:szCs w:val="22"/>
          <w:lang w:eastAsia="en-US"/>
        </w:rPr>
        <w:br/>
      </w:r>
      <w:r w:rsidR="004B5C33" w:rsidRPr="004B5C33">
        <w:rPr>
          <w:rFonts w:ascii="Arial" w:eastAsiaTheme="minorHAnsi" w:hAnsi="Arial" w:cs="Arial"/>
          <w:bCs/>
          <w:sz w:val="22"/>
          <w:szCs w:val="22"/>
          <w:lang w:eastAsia="en-US"/>
        </w:rPr>
        <w:t>z niewłaściwych decyzji kierowców</w:t>
      </w:r>
      <w:r w:rsidR="004B2D23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D1197D" w:rsidRPr="004B5C33" w:rsidRDefault="00D1197D" w:rsidP="00D1197D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C33">
        <w:rPr>
          <w:rFonts w:ascii="Arial" w:hAnsi="Arial" w:cs="Arial"/>
          <w:b/>
          <w:i/>
          <w:iCs/>
          <w:sz w:val="22"/>
          <w:szCs w:val="22"/>
        </w:rPr>
        <w:t xml:space="preserve">- Wprowadzone przez PKP Polskie Linie Kolejowe S.A. </w:t>
      </w:r>
      <w:proofErr w:type="gramStart"/>
      <w:r w:rsidRPr="004B5C33">
        <w:rPr>
          <w:rFonts w:ascii="Arial" w:hAnsi="Arial" w:cs="Arial"/>
          <w:b/>
          <w:i/>
          <w:iCs/>
          <w:sz w:val="22"/>
          <w:szCs w:val="22"/>
        </w:rPr>
        <w:t>dodatkowe</w:t>
      </w:r>
      <w:proofErr w:type="gramEnd"/>
      <w:r w:rsidRPr="004B5C33">
        <w:rPr>
          <w:rFonts w:ascii="Arial" w:hAnsi="Arial" w:cs="Arial"/>
          <w:b/>
          <w:i/>
          <w:iCs/>
          <w:sz w:val="22"/>
          <w:szCs w:val="22"/>
        </w:rPr>
        <w:t xml:space="preserve"> oznakowania przejazdów kolejowo-drogowych żółtą naklejką zwiększają bezpieczeństwo w ruchu kolejowym i na drogach. Użytkownicy przejazdów otrzymali narzędzie, z którego mogą korzystać i coraz częściej reagują na potencjalne zagrożenia. Na polskiej kolei tym działaniom towarzyszą również efekty, jakie przynosi realizacja </w:t>
      </w:r>
      <w:r w:rsidR="004B2D23">
        <w:rPr>
          <w:rFonts w:ascii="Arial" w:hAnsi="Arial" w:cs="Arial"/>
          <w:b/>
          <w:i/>
          <w:iCs/>
          <w:sz w:val="22"/>
          <w:szCs w:val="22"/>
        </w:rPr>
        <w:br/>
      </w:r>
      <w:r w:rsidRPr="004B5C33">
        <w:rPr>
          <w:rFonts w:ascii="Arial" w:hAnsi="Arial" w:cs="Arial"/>
          <w:b/>
          <w:i/>
          <w:iCs/>
          <w:sz w:val="22"/>
          <w:szCs w:val="22"/>
        </w:rPr>
        <w:t>Krajowego Programu Kolejowego</w:t>
      </w:r>
      <w:r w:rsidR="006C0EC2" w:rsidRPr="004B5C33">
        <w:rPr>
          <w:rFonts w:ascii="Arial" w:hAnsi="Arial" w:cs="Arial"/>
          <w:b/>
          <w:i/>
          <w:iCs/>
          <w:sz w:val="22"/>
          <w:szCs w:val="22"/>
        </w:rPr>
        <w:t>,</w:t>
      </w:r>
      <w:r w:rsidRPr="004B5C33">
        <w:rPr>
          <w:rFonts w:ascii="Arial" w:hAnsi="Arial" w:cs="Arial"/>
          <w:b/>
          <w:i/>
          <w:iCs/>
          <w:sz w:val="22"/>
          <w:szCs w:val="22"/>
        </w:rPr>
        <w:t xml:space="preserve"> więcej przejazdów z sygnalizacj</w:t>
      </w:r>
      <w:r w:rsidR="004B2D23">
        <w:rPr>
          <w:rFonts w:ascii="Arial" w:hAnsi="Arial" w:cs="Arial"/>
          <w:b/>
          <w:i/>
          <w:iCs/>
          <w:sz w:val="22"/>
          <w:szCs w:val="22"/>
        </w:rPr>
        <w:t>ą</w:t>
      </w:r>
      <w:r w:rsidRPr="004B5C33">
        <w:rPr>
          <w:rFonts w:ascii="Arial" w:hAnsi="Arial" w:cs="Arial"/>
          <w:b/>
          <w:i/>
          <w:iCs/>
          <w:sz w:val="22"/>
          <w:szCs w:val="22"/>
        </w:rPr>
        <w:t xml:space="preserve"> i zaporami oraz wzrost liczby bezkolizyjnych skrzyżowań – </w:t>
      </w:r>
      <w:r w:rsidRPr="004B5C33">
        <w:rPr>
          <w:rFonts w:ascii="Arial" w:hAnsi="Arial" w:cs="Arial"/>
          <w:b/>
          <w:iCs/>
          <w:sz w:val="22"/>
          <w:szCs w:val="22"/>
        </w:rPr>
        <w:t xml:space="preserve">powiedział </w:t>
      </w:r>
      <w:r w:rsidR="006C0EC2" w:rsidRPr="004B5C33">
        <w:rPr>
          <w:rFonts w:ascii="Arial" w:hAnsi="Arial" w:cs="Arial"/>
          <w:b/>
          <w:iCs/>
          <w:sz w:val="22"/>
          <w:szCs w:val="22"/>
        </w:rPr>
        <w:t>Andrzej</w:t>
      </w:r>
      <w:r w:rsidRPr="004B5C33">
        <w:rPr>
          <w:rFonts w:ascii="Arial" w:hAnsi="Arial" w:cs="Arial"/>
          <w:b/>
          <w:iCs/>
          <w:sz w:val="22"/>
          <w:szCs w:val="22"/>
        </w:rPr>
        <w:t xml:space="preserve"> </w:t>
      </w:r>
      <w:proofErr w:type="spellStart"/>
      <w:r w:rsidRPr="004B5C33">
        <w:rPr>
          <w:rFonts w:ascii="Arial" w:hAnsi="Arial" w:cs="Arial"/>
          <w:b/>
          <w:iCs/>
          <w:sz w:val="22"/>
          <w:szCs w:val="22"/>
        </w:rPr>
        <w:t>Bittel</w:t>
      </w:r>
      <w:proofErr w:type="spellEnd"/>
      <w:r w:rsidRPr="004B5C33">
        <w:rPr>
          <w:rFonts w:ascii="Arial" w:hAnsi="Arial" w:cs="Arial"/>
          <w:b/>
          <w:iCs/>
          <w:sz w:val="22"/>
          <w:szCs w:val="22"/>
        </w:rPr>
        <w:t xml:space="preserve">, sekretarz stanu </w:t>
      </w:r>
      <w:r w:rsidR="004B2D23">
        <w:rPr>
          <w:rFonts w:ascii="Arial" w:hAnsi="Arial" w:cs="Arial"/>
          <w:b/>
          <w:iCs/>
          <w:sz w:val="22"/>
          <w:szCs w:val="22"/>
        </w:rPr>
        <w:br/>
      </w:r>
      <w:r w:rsidRPr="004B5C33">
        <w:rPr>
          <w:rFonts w:ascii="Arial" w:hAnsi="Arial" w:cs="Arial"/>
          <w:b/>
          <w:iCs/>
          <w:sz w:val="22"/>
          <w:szCs w:val="22"/>
        </w:rPr>
        <w:t>w</w:t>
      </w:r>
      <w:r w:rsidR="004B2D23">
        <w:rPr>
          <w:rFonts w:ascii="Arial" w:hAnsi="Arial" w:cs="Arial"/>
          <w:b/>
          <w:iCs/>
          <w:sz w:val="22"/>
          <w:szCs w:val="22"/>
        </w:rPr>
        <w:t xml:space="preserve"> </w:t>
      </w:r>
      <w:r w:rsidRPr="004B5C33">
        <w:rPr>
          <w:rFonts w:ascii="Arial" w:hAnsi="Arial" w:cs="Arial"/>
          <w:b/>
          <w:iCs/>
          <w:sz w:val="22"/>
          <w:szCs w:val="22"/>
        </w:rPr>
        <w:t>Ministerstwie Infrastruktury</w:t>
      </w:r>
      <w:r w:rsidR="004B2D23">
        <w:rPr>
          <w:rFonts w:ascii="Arial" w:hAnsi="Arial" w:cs="Arial"/>
          <w:b/>
          <w:iCs/>
          <w:sz w:val="22"/>
          <w:szCs w:val="22"/>
        </w:rPr>
        <w:t>.</w:t>
      </w:r>
    </w:p>
    <w:p w:rsidR="00D1197D" w:rsidRPr="004B5C33" w:rsidRDefault="00D1197D" w:rsidP="008100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C33">
        <w:rPr>
          <w:rFonts w:ascii="Arial" w:hAnsi="Arial" w:cs="Arial"/>
          <w:b/>
          <w:sz w:val="22"/>
          <w:szCs w:val="22"/>
        </w:rPr>
        <w:t xml:space="preserve">O </w:t>
      </w:r>
      <w:r w:rsidR="00810092" w:rsidRPr="004B5C33">
        <w:rPr>
          <w:rFonts w:ascii="Arial" w:hAnsi="Arial" w:cs="Arial"/>
          <w:b/>
          <w:sz w:val="22"/>
          <w:szCs w:val="22"/>
        </w:rPr>
        <w:t xml:space="preserve">57 </w:t>
      </w:r>
      <w:r w:rsidRPr="004B5C33">
        <w:rPr>
          <w:rFonts w:ascii="Arial" w:hAnsi="Arial" w:cs="Arial"/>
          <w:b/>
          <w:sz w:val="22"/>
          <w:szCs w:val="22"/>
        </w:rPr>
        <w:t xml:space="preserve">tragedii mniej – reakcje dzięki informacjom z żółtych naklejek PLK </w:t>
      </w:r>
    </w:p>
    <w:p w:rsidR="006C0EC2" w:rsidRPr="004B5C33" w:rsidRDefault="00D1197D" w:rsidP="00D119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C33">
        <w:rPr>
          <w:rFonts w:ascii="Arial" w:hAnsi="Arial" w:cs="Arial"/>
          <w:sz w:val="22"/>
          <w:szCs w:val="22"/>
        </w:rPr>
        <w:t xml:space="preserve">Kierowcy włączają się w działania na rzecz poprawy bezpieczeństwa na przejazdach kolejowo-drogowych. </w:t>
      </w:r>
    </w:p>
    <w:p w:rsidR="006C0EC2" w:rsidRPr="004B5C33" w:rsidRDefault="006C0EC2" w:rsidP="00D1197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C33">
        <w:rPr>
          <w:rFonts w:ascii="Arial" w:hAnsi="Arial" w:cs="Arial"/>
          <w:i/>
          <w:sz w:val="22"/>
          <w:szCs w:val="22"/>
        </w:rPr>
        <w:t xml:space="preserve">- </w:t>
      </w:r>
      <w:r w:rsidRPr="004B5C33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Mniej zdarzeń na przejazdach kolejowo-drogowych to nie tylko mniej tragedii, ale także </w:t>
      </w:r>
      <w:proofErr w:type="gramStart"/>
      <w:r w:rsidRPr="004B5C33">
        <w:rPr>
          <w:rFonts w:ascii="Arial" w:hAnsi="Arial" w:cs="Arial"/>
          <w:b/>
          <w:i/>
          <w:sz w:val="22"/>
          <w:szCs w:val="22"/>
          <w:shd w:val="clear" w:color="auto" w:fill="FFFFFF"/>
        </w:rPr>
        <w:t>mniej</w:t>
      </w:r>
      <w:proofErr w:type="gramEnd"/>
      <w:r w:rsidRPr="004B5C33">
        <w:rPr>
          <w:rFonts w:ascii="Arial" w:hAnsi="Arial" w:cs="Arial"/>
          <w:b/>
          <w:i/>
          <w:sz w:val="22"/>
          <w:szCs w:val="22"/>
          <w:shd w:val="clear" w:color="auto" w:fill="FFFFFF"/>
        </w:rPr>
        <w:t xml:space="preserve"> zmian w podróży podczas wakacyjnych wyjazdów. </w:t>
      </w:r>
      <w:r w:rsidR="00D1197D" w:rsidRPr="004B5C33">
        <w:rPr>
          <w:rFonts w:ascii="Arial" w:hAnsi="Arial" w:cs="Arial"/>
          <w:b/>
          <w:i/>
          <w:sz w:val="22"/>
          <w:szCs w:val="22"/>
        </w:rPr>
        <w:t>W lipcu i sierpniu żółte naklejki</w:t>
      </w:r>
      <w:r w:rsidRPr="004B5C33">
        <w:rPr>
          <w:rFonts w:ascii="Arial" w:hAnsi="Arial" w:cs="Arial"/>
          <w:b/>
          <w:i/>
          <w:sz w:val="22"/>
          <w:szCs w:val="22"/>
        </w:rPr>
        <w:t>,</w:t>
      </w:r>
      <w:r w:rsidR="00D1197D" w:rsidRPr="004B5C33">
        <w:rPr>
          <w:rFonts w:ascii="Arial" w:hAnsi="Arial" w:cs="Arial"/>
          <w:b/>
          <w:i/>
          <w:sz w:val="22"/>
          <w:szCs w:val="22"/>
        </w:rPr>
        <w:t xml:space="preserve"> </w:t>
      </w:r>
      <w:r w:rsidRPr="004B5C33">
        <w:rPr>
          <w:rFonts w:ascii="Arial" w:hAnsi="Arial" w:cs="Arial"/>
          <w:b/>
          <w:i/>
          <w:sz w:val="22"/>
          <w:szCs w:val="22"/>
        </w:rPr>
        <w:t xml:space="preserve">dzięki zawartym na nich informacjom, </w:t>
      </w:r>
      <w:r w:rsidR="00D1197D" w:rsidRPr="004B5C33">
        <w:rPr>
          <w:rFonts w:ascii="Arial" w:hAnsi="Arial" w:cs="Arial"/>
          <w:b/>
          <w:i/>
          <w:sz w:val="22"/>
          <w:szCs w:val="22"/>
        </w:rPr>
        <w:t>umożliwiły prawie 1800 reakcji.</w:t>
      </w:r>
      <w:r w:rsidR="00D1197D" w:rsidRPr="004B5C33">
        <w:rPr>
          <w:rFonts w:ascii="Arial" w:hAnsi="Arial" w:cs="Arial"/>
          <w:i/>
          <w:sz w:val="22"/>
          <w:szCs w:val="22"/>
        </w:rPr>
        <w:t xml:space="preserve"> </w:t>
      </w:r>
      <w:r w:rsidR="004B2D23">
        <w:rPr>
          <w:rFonts w:ascii="Arial" w:hAnsi="Arial" w:cs="Arial"/>
          <w:i/>
          <w:sz w:val="22"/>
          <w:szCs w:val="22"/>
        </w:rPr>
        <w:br/>
      </w:r>
      <w:r w:rsidR="00D1197D" w:rsidRPr="004B5C33">
        <w:rPr>
          <w:rFonts w:ascii="Arial" w:hAnsi="Arial" w:cs="Arial"/>
          <w:b/>
          <w:i/>
          <w:sz w:val="22"/>
          <w:szCs w:val="22"/>
        </w:rPr>
        <w:t>W 57 przypadkach kolejarze wstrzymali ruch pociągów zapobiegając prawdopodobnym tragediom</w:t>
      </w:r>
      <w:r w:rsidRPr="004B5C33">
        <w:rPr>
          <w:rFonts w:ascii="Arial" w:hAnsi="Arial" w:cs="Arial"/>
          <w:b/>
          <w:i/>
          <w:sz w:val="22"/>
          <w:szCs w:val="22"/>
        </w:rPr>
        <w:t xml:space="preserve"> </w:t>
      </w:r>
      <w:r w:rsidRPr="004B5C33">
        <w:rPr>
          <w:rFonts w:ascii="Arial" w:hAnsi="Arial" w:cs="Arial"/>
          <w:b/>
          <w:sz w:val="22"/>
          <w:szCs w:val="22"/>
        </w:rPr>
        <w:t>– powiedział Marek Olkiewicz wiceprezes PKP Polskich Linii Kolejowych S.A</w:t>
      </w:r>
      <w:r w:rsidR="00D1197D" w:rsidRPr="004B5C33">
        <w:rPr>
          <w:rFonts w:ascii="Arial" w:hAnsi="Arial" w:cs="Arial"/>
          <w:b/>
          <w:sz w:val="22"/>
          <w:szCs w:val="22"/>
        </w:rPr>
        <w:t xml:space="preserve">. </w:t>
      </w:r>
    </w:p>
    <w:p w:rsidR="004B5C33" w:rsidRPr="004B5C33" w:rsidRDefault="004B5C33" w:rsidP="006C0EC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0EC2" w:rsidRPr="004B5C33" w:rsidRDefault="004B5C33" w:rsidP="006C0E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C33">
        <w:rPr>
          <w:rFonts w:ascii="Arial" w:hAnsi="Arial" w:cs="Arial"/>
          <w:sz w:val="22"/>
          <w:szCs w:val="22"/>
        </w:rPr>
        <w:lastRenderedPageBreak/>
        <w:t xml:space="preserve">PKP Polskie Linie Kolejowe S.A. </w:t>
      </w:r>
      <w:proofErr w:type="gramStart"/>
      <w:r w:rsidRPr="004B5C33">
        <w:rPr>
          <w:rFonts w:ascii="Arial" w:hAnsi="Arial" w:cs="Arial"/>
          <w:sz w:val="22"/>
          <w:szCs w:val="22"/>
        </w:rPr>
        <w:t>dostrzegają</w:t>
      </w:r>
      <w:proofErr w:type="gramEnd"/>
      <w:r w:rsidRPr="004B5C33">
        <w:rPr>
          <w:rFonts w:ascii="Arial" w:hAnsi="Arial" w:cs="Arial"/>
          <w:sz w:val="22"/>
          <w:szCs w:val="22"/>
        </w:rPr>
        <w:t xml:space="preserve">, że coraz więcej osób nie tylko wie, ale także korzysta z żółtych naklejek. </w:t>
      </w:r>
      <w:r w:rsidR="006C0EC2" w:rsidRPr="004B5C33">
        <w:rPr>
          <w:rFonts w:ascii="Arial" w:hAnsi="Arial" w:cs="Arial"/>
          <w:sz w:val="22"/>
          <w:szCs w:val="22"/>
        </w:rPr>
        <w:t>W zeszłoroczne wakacje kierowcy skorzystali z żółtych naklejek 187 razy</w:t>
      </w:r>
      <w:r w:rsidRPr="004B5C33">
        <w:rPr>
          <w:rFonts w:ascii="Arial" w:hAnsi="Arial" w:cs="Arial"/>
          <w:sz w:val="22"/>
          <w:szCs w:val="22"/>
        </w:rPr>
        <w:t xml:space="preserve"> w tegoroczne dziesięć razy więcej - prawie 1800 razy. </w:t>
      </w:r>
      <w:r w:rsidR="006C0EC2" w:rsidRPr="004B5C33">
        <w:rPr>
          <w:rFonts w:ascii="Arial" w:hAnsi="Arial" w:cs="Arial"/>
          <w:sz w:val="22"/>
          <w:szCs w:val="22"/>
        </w:rPr>
        <w:t xml:space="preserve">W </w:t>
      </w:r>
      <w:r w:rsidRPr="004B5C33">
        <w:rPr>
          <w:rFonts w:ascii="Arial" w:hAnsi="Arial" w:cs="Arial"/>
          <w:sz w:val="22"/>
          <w:szCs w:val="22"/>
        </w:rPr>
        <w:t xml:space="preserve">wakacje 2018 r. </w:t>
      </w:r>
      <w:r>
        <w:rPr>
          <w:rFonts w:ascii="Arial" w:hAnsi="Arial" w:cs="Arial"/>
          <w:sz w:val="22"/>
          <w:szCs w:val="22"/>
        </w:rPr>
        <w:br/>
      </w:r>
      <w:r w:rsidRPr="004B5C33">
        <w:rPr>
          <w:rFonts w:ascii="Arial" w:hAnsi="Arial" w:cs="Arial"/>
          <w:sz w:val="22"/>
          <w:szCs w:val="22"/>
        </w:rPr>
        <w:t xml:space="preserve">w </w:t>
      </w:r>
      <w:r w:rsidR="006C0EC2" w:rsidRPr="004B5C33">
        <w:rPr>
          <w:rFonts w:ascii="Arial" w:hAnsi="Arial" w:cs="Arial"/>
          <w:sz w:val="22"/>
          <w:szCs w:val="22"/>
        </w:rPr>
        <w:t>9 przypadkach kolejarze wstrzymywali ruch pociągów</w:t>
      </w:r>
      <w:r w:rsidRPr="004B5C33">
        <w:rPr>
          <w:rFonts w:ascii="Arial" w:hAnsi="Arial" w:cs="Arial"/>
          <w:sz w:val="22"/>
          <w:szCs w:val="22"/>
        </w:rPr>
        <w:t>, w tegoroczne 57 razy, a 87 ograniczali prędkość pocią</w:t>
      </w:r>
      <w:r w:rsidR="004B2D23">
        <w:rPr>
          <w:rFonts w:ascii="Arial" w:hAnsi="Arial" w:cs="Arial"/>
          <w:sz w:val="22"/>
          <w:szCs w:val="22"/>
        </w:rPr>
        <w:t>gów</w:t>
      </w:r>
      <w:r w:rsidR="006C0EC2" w:rsidRPr="004B5C33">
        <w:rPr>
          <w:rFonts w:ascii="Arial" w:hAnsi="Arial" w:cs="Arial"/>
          <w:sz w:val="22"/>
          <w:szCs w:val="22"/>
        </w:rPr>
        <w:t>.</w:t>
      </w:r>
    </w:p>
    <w:p w:rsidR="006C0EC2" w:rsidRPr="004B5C33" w:rsidRDefault="006C0EC2" w:rsidP="0081009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0092" w:rsidRPr="004B5C33" w:rsidRDefault="00810092" w:rsidP="00810092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4B5C33">
        <w:rPr>
          <w:rFonts w:ascii="Arial" w:hAnsi="Arial" w:cs="Arial"/>
          <w:b/>
          <w:sz w:val="22"/>
          <w:szCs w:val="22"/>
        </w:rPr>
        <w:t xml:space="preserve">System </w:t>
      </w:r>
      <w:hyperlink r:id="rId7" w:history="1">
        <w:r w:rsidRPr="004B5C33">
          <w:rPr>
            <w:rStyle w:val="Hipercze"/>
            <w:rFonts w:ascii="Arial" w:hAnsi="Arial" w:cs="Arial"/>
            <w:b/>
            <w:sz w:val="22"/>
            <w:szCs w:val="22"/>
          </w:rPr>
          <w:t>żółtych naklejek</w:t>
        </w:r>
      </w:hyperlink>
      <w:r w:rsidRPr="004B5C33">
        <w:rPr>
          <w:rFonts w:ascii="Arial" w:hAnsi="Arial" w:cs="Arial"/>
          <w:b/>
          <w:sz w:val="22"/>
          <w:szCs w:val="22"/>
        </w:rPr>
        <w:t xml:space="preserve"> na przejazdach kolejowo-drogowych</w:t>
      </w:r>
      <w:r w:rsidRPr="004B5C33">
        <w:rPr>
          <w:rFonts w:ascii="Arial" w:hAnsi="Arial" w:cs="Arial"/>
          <w:sz w:val="22"/>
          <w:szCs w:val="22"/>
        </w:rPr>
        <w:t xml:space="preserve"> </w:t>
      </w:r>
      <w:r w:rsidR="00D1197D" w:rsidRPr="004B5C33">
        <w:rPr>
          <w:rFonts w:ascii="Arial" w:hAnsi="Arial" w:cs="Arial"/>
          <w:sz w:val="22"/>
          <w:szCs w:val="22"/>
        </w:rPr>
        <w:t xml:space="preserve">wykorzystujemy </w:t>
      </w:r>
      <w:r w:rsidRPr="004B5C33">
        <w:rPr>
          <w:rFonts w:ascii="Arial" w:hAnsi="Arial" w:cs="Arial"/>
          <w:sz w:val="22"/>
          <w:szCs w:val="22"/>
        </w:rPr>
        <w:t xml:space="preserve">ponad rok. Naklejki </w:t>
      </w:r>
      <w:r w:rsidRPr="004B5C33">
        <w:rPr>
          <w:rFonts w:ascii="Arial" w:hAnsi="Arial" w:cs="Arial"/>
          <w:sz w:val="22"/>
          <w:szCs w:val="22"/>
          <w:shd w:val="clear" w:color="auto" w:fill="FFFFFF"/>
        </w:rPr>
        <w:t>mają trzy podstawowe dane: indywidualny numer przejazdu kolejowo-drogowego, numer alarmowy 112, nume</w:t>
      </w:r>
      <w:r w:rsidR="00D1197D" w:rsidRPr="004B5C33">
        <w:rPr>
          <w:rFonts w:ascii="Arial" w:hAnsi="Arial" w:cs="Arial"/>
          <w:sz w:val="22"/>
          <w:szCs w:val="22"/>
          <w:shd w:val="clear" w:color="auto" w:fill="FFFFFF"/>
        </w:rPr>
        <w:t xml:space="preserve">ry „awaryjne”. Dane są </w:t>
      </w:r>
      <w:r w:rsidRPr="004B5C33">
        <w:rPr>
          <w:rFonts w:ascii="Arial" w:hAnsi="Arial" w:cs="Arial"/>
          <w:sz w:val="22"/>
          <w:szCs w:val="22"/>
          <w:shd w:val="clear" w:color="auto" w:fill="FFFFFF"/>
        </w:rPr>
        <w:t>na słupku rogatki lub wewnętrznej stronie krzyża św. Andrzeja.</w:t>
      </w:r>
    </w:p>
    <w:p w:rsidR="00810092" w:rsidRPr="004B5C33" w:rsidRDefault="00810092" w:rsidP="008100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10092" w:rsidRPr="004B5C33" w:rsidRDefault="00810092" w:rsidP="008100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5C33">
        <w:rPr>
          <w:rFonts w:ascii="Arial" w:hAnsi="Arial" w:cs="Arial"/>
          <w:b/>
          <w:sz w:val="22"/>
          <w:szCs w:val="22"/>
        </w:rPr>
        <w:t>Ulotki, instrukcje i rozmowy z kierowcami w wakacyjne piątki</w:t>
      </w:r>
    </w:p>
    <w:p w:rsidR="00810092" w:rsidRPr="004B5C33" w:rsidRDefault="00810092" w:rsidP="0081009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C33">
        <w:rPr>
          <w:rFonts w:ascii="Arial" w:hAnsi="Arial" w:cs="Arial"/>
          <w:sz w:val="22"/>
          <w:szCs w:val="22"/>
        </w:rPr>
        <w:t xml:space="preserve">PKP Polskie Linie Kolejowe S.A. </w:t>
      </w:r>
      <w:proofErr w:type="gramStart"/>
      <w:r w:rsidRPr="004B5C33">
        <w:rPr>
          <w:rFonts w:ascii="Arial" w:hAnsi="Arial" w:cs="Arial"/>
          <w:sz w:val="22"/>
          <w:szCs w:val="22"/>
        </w:rPr>
        <w:t>we</w:t>
      </w:r>
      <w:proofErr w:type="gramEnd"/>
      <w:r w:rsidRPr="004B5C33">
        <w:rPr>
          <w:rFonts w:ascii="Arial" w:hAnsi="Arial" w:cs="Arial"/>
          <w:sz w:val="22"/>
          <w:szCs w:val="22"/>
        </w:rPr>
        <w:t xml:space="preserve"> wszystkie wakacyjne piątki organizowały dodatkowe akcje na przejazdach kolejowo-drogowych. Kolejarze wraz z funkcjonariuszami Straży Ochrony Kolei i policją rozdawali ulotki i materiały dydaktyczne kierowcom, rowerzystom i pieszym. </w:t>
      </w:r>
      <w:r w:rsidR="004B2D23">
        <w:rPr>
          <w:rFonts w:ascii="Arial" w:hAnsi="Arial" w:cs="Arial"/>
          <w:sz w:val="22"/>
          <w:szCs w:val="22"/>
        </w:rPr>
        <w:br/>
      </w:r>
      <w:r w:rsidRPr="004B5C33">
        <w:rPr>
          <w:rFonts w:ascii="Arial" w:hAnsi="Arial" w:cs="Arial"/>
          <w:sz w:val="22"/>
          <w:szCs w:val="22"/>
        </w:rPr>
        <w:t>Były kontrole i instrukcje</w:t>
      </w:r>
      <w:r w:rsidR="004B5C33">
        <w:rPr>
          <w:rFonts w:ascii="Arial" w:hAnsi="Arial" w:cs="Arial"/>
          <w:sz w:val="22"/>
          <w:szCs w:val="22"/>
        </w:rPr>
        <w:t>,</w:t>
      </w:r>
      <w:r w:rsidRPr="004B5C33">
        <w:rPr>
          <w:rFonts w:ascii="Arial" w:hAnsi="Arial" w:cs="Arial"/>
          <w:sz w:val="22"/>
          <w:szCs w:val="22"/>
        </w:rPr>
        <w:t xml:space="preserve"> jak bezpiecznie pokonywać skrzyżowania z torami. </w:t>
      </w:r>
      <w:r w:rsidR="004B5C33">
        <w:rPr>
          <w:rFonts w:ascii="Arial" w:hAnsi="Arial" w:cs="Arial"/>
          <w:sz w:val="22"/>
          <w:szCs w:val="22"/>
        </w:rPr>
        <w:t>P</w:t>
      </w:r>
      <w:r w:rsidRPr="004B5C33">
        <w:rPr>
          <w:rFonts w:ascii="Arial" w:hAnsi="Arial" w:cs="Arial"/>
          <w:sz w:val="22"/>
          <w:szCs w:val="22"/>
        </w:rPr>
        <w:t xml:space="preserve">odczas 573 akcji, rozdano 50 tysięcy ulotek. 431 </w:t>
      </w:r>
      <w:proofErr w:type="gramStart"/>
      <w:r w:rsidRPr="004B5C33">
        <w:rPr>
          <w:rFonts w:ascii="Arial" w:hAnsi="Arial" w:cs="Arial"/>
          <w:sz w:val="22"/>
          <w:szCs w:val="22"/>
        </w:rPr>
        <w:t>kierowców</w:t>
      </w:r>
      <w:proofErr w:type="gramEnd"/>
      <w:r w:rsidRPr="004B5C33">
        <w:rPr>
          <w:rFonts w:ascii="Arial" w:hAnsi="Arial" w:cs="Arial"/>
          <w:sz w:val="22"/>
          <w:szCs w:val="22"/>
        </w:rPr>
        <w:t xml:space="preserve"> zostało pouczonych, </w:t>
      </w:r>
      <w:r w:rsidR="004B5C33">
        <w:rPr>
          <w:rFonts w:ascii="Arial" w:hAnsi="Arial" w:cs="Arial"/>
          <w:sz w:val="22"/>
          <w:szCs w:val="22"/>
        </w:rPr>
        <w:t>było</w:t>
      </w:r>
      <w:r w:rsidRPr="004B5C33">
        <w:rPr>
          <w:rFonts w:ascii="Arial" w:hAnsi="Arial" w:cs="Arial"/>
          <w:sz w:val="22"/>
          <w:szCs w:val="22"/>
        </w:rPr>
        <w:t xml:space="preserve"> 110 mandatów. </w:t>
      </w:r>
    </w:p>
    <w:p w:rsidR="00D1197D" w:rsidRPr="004B5C33" w:rsidRDefault="00D1197D" w:rsidP="00D1197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D1197D" w:rsidRPr="004B5C33" w:rsidRDefault="00D1197D" w:rsidP="00D1197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B5C33">
        <w:rPr>
          <w:rFonts w:ascii="Arial" w:hAnsi="Arial" w:cs="Arial"/>
          <w:sz w:val="22"/>
          <w:szCs w:val="22"/>
          <w:shd w:val="clear" w:color="auto" w:fill="FFFFFF"/>
        </w:rPr>
        <w:t xml:space="preserve">Od początku roku na przejazdach kolejowo-drogowych doszło do 132 zdarzeń, w których śmierć poniosły 44 osoby, a 16 zostało rannych. W tym samym okresie 2018 roku doszło </w:t>
      </w:r>
      <w:r w:rsidR="004B2D23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4B5C33">
        <w:rPr>
          <w:rFonts w:ascii="Arial" w:hAnsi="Arial" w:cs="Arial"/>
          <w:sz w:val="22"/>
          <w:szCs w:val="22"/>
          <w:shd w:val="clear" w:color="auto" w:fill="FFFFFF"/>
        </w:rPr>
        <w:t>do 148 zdarzeń, w których śmierć poniosło 35 osób, a 26 zostało rannych.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 przypadku zagrożenia na terenie kolejowym poinformuj Straż Ochrony Kolei</w:t>
      </w:r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Kampania społeczna PLK – </w:t>
      </w: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softHyphen/>
      </w:r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softHyphen/>
        <w:t>#</w:t>
      </w:r>
      <w:proofErr w:type="spellStart"/>
      <w:r w:rsidRPr="00B70F4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BezpiecznyPrzejazd</w:t>
      </w:r>
      <w:proofErr w:type="spellEnd"/>
    </w:p>
    <w:p w:rsidR="00B70F46" w:rsidRPr="00B70F46" w:rsidRDefault="00B70F46" w:rsidP="00B70F46">
      <w:pPr>
        <w:suppressAutoHyphens w:val="0"/>
        <w:autoSpaceDN/>
        <w:spacing w:after="160" w:line="360" w:lineRule="auto"/>
        <w:jc w:val="both"/>
        <w:textAlignment w:val="au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PKP Polskie Linie Kolejowe S.A. </w:t>
      </w:r>
      <w:proofErr w:type="gramStart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od</w:t>
      </w:r>
      <w:proofErr w:type="gramEnd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2005 roku prowadzą kampanię społeczną Bezpieczny przejazd – ‘’Szlaban na ryzyko!”. Głównym celem jest ograniczanie niebezpiecznych zdarzeń na przejazdach. Więcej informacji na </w:t>
      </w:r>
      <w:hyperlink r:id="rId8" w:history="1">
        <w:r w:rsidRPr="00B70F46">
          <w:rPr>
            <w:rFonts w:ascii="Arial" w:eastAsiaTheme="minorHAnsi" w:hAnsi="Arial" w:cs="Arial"/>
            <w:bCs/>
            <w:color w:val="0563C1" w:themeColor="hyperlink"/>
            <w:sz w:val="22"/>
            <w:szCs w:val="22"/>
            <w:u w:val="single"/>
            <w:lang w:eastAsia="en-US"/>
          </w:rPr>
          <w:t>bezpieczny-przejazd.</w:t>
        </w:r>
        <w:proofErr w:type="gramStart"/>
        <w:r w:rsidRPr="00B70F46">
          <w:rPr>
            <w:rFonts w:ascii="Arial" w:eastAsiaTheme="minorHAnsi" w:hAnsi="Arial" w:cs="Arial"/>
            <w:bCs/>
            <w:color w:val="0563C1" w:themeColor="hyperlink"/>
            <w:sz w:val="22"/>
            <w:szCs w:val="22"/>
            <w:u w:val="single"/>
            <w:lang w:eastAsia="en-US"/>
          </w:rPr>
          <w:t>pl</w:t>
        </w:r>
      </w:hyperlink>
      <w:proofErr w:type="gramEnd"/>
      <w:r w:rsidRPr="00B70F46">
        <w:rPr>
          <w:rFonts w:ascii="Arial" w:eastAsiaTheme="minorHAnsi" w:hAnsi="Arial" w:cs="Arial"/>
          <w:bCs/>
          <w:sz w:val="22"/>
          <w:szCs w:val="22"/>
          <w:lang w:eastAsia="en-US"/>
        </w:rPr>
        <w:t>.</w:t>
      </w:r>
    </w:p>
    <w:p w:rsidR="00432E4C" w:rsidRPr="00B51BD3" w:rsidRDefault="00817400" w:rsidP="004B2D23">
      <w:pPr>
        <w:spacing w:after="160" w:line="276" w:lineRule="auto"/>
        <w:rPr>
          <w:rFonts w:ascii="Arial" w:eastAsiaTheme="minorEastAsia" w:hAnsi="Arial" w:cs="Arial"/>
          <w:noProof/>
          <w:sz w:val="20"/>
          <w:szCs w:val="20"/>
        </w:rPr>
      </w:pP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</w:t>
      </w:r>
      <w:proofErr w:type="gramStart"/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t>: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9B4215">
        <w:rPr>
          <w:rFonts w:ascii="Arial" w:eastAsiaTheme="minorEastAsia" w:hAnsi="Arial" w:cs="Arial"/>
          <w:noProof/>
          <w:color w:val="000000"/>
          <w:sz w:val="20"/>
          <w:szCs w:val="20"/>
        </w:rPr>
        <w:t>Mirosła</w:t>
      </w:r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>w</w:t>
      </w:r>
      <w:proofErr w:type="gramEnd"/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 xml:space="preserve"> Siem</w:t>
      </w:r>
      <w:r w:rsidR="00495539">
        <w:rPr>
          <w:rFonts w:ascii="Arial" w:eastAsiaTheme="minorEastAsia" w:hAnsi="Arial" w:cs="Arial"/>
          <w:noProof/>
          <w:color w:val="000000"/>
          <w:sz w:val="20"/>
          <w:szCs w:val="20"/>
        </w:rPr>
        <w:t>ieniec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BD6FB5">
        <w:rPr>
          <w:rFonts w:ascii="Arial" w:eastAsiaTheme="minorEastAsia" w:hAnsi="Arial" w:cs="Arial"/>
          <w:noProof/>
          <w:color w:val="000000"/>
          <w:sz w:val="20"/>
          <w:szCs w:val="20"/>
        </w:rPr>
        <w:t xml:space="preserve">Rzecznik </w:t>
      </w:r>
      <w:r w:rsidRPr="00B51BD3">
        <w:rPr>
          <w:rFonts w:ascii="Arial" w:eastAsiaTheme="minorEastAsia" w:hAnsi="Arial" w:cs="Arial"/>
          <w:noProof/>
          <w:sz w:val="20"/>
          <w:szCs w:val="20"/>
        </w:rPr>
        <w:t>prasowy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>PKP Polskie Linie Kolejowe S.A.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hyperlink r:id="rId9" w:history="1">
        <w:r w:rsidRPr="00B51BD3">
          <w:rPr>
            <w:rStyle w:val="Hipercze"/>
            <w:rFonts w:ascii="Arial" w:eastAsiaTheme="minorEastAsia" w:hAnsi="Arial" w:cs="Arial"/>
            <w:noProof/>
            <w:sz w:val="20"/>
            <w:szCs w:val="20"/>
          </w:rPr>
          <w:t>rzecznik@plk-sa.pl</w:t>
        </w:r>
      </w:hyperlink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>tel. kom. +48</w:t>
      </w:r>
      <w:r w:rsidR="00BD6FB5">
        <w:rPr>
          <w:rFonts w:ascii="Arial" w:eastAsiaTheme="minorEastAsia" w:hAnsi="Arial" w:cs="Arial"/>
          <w:noProof/>
          <w:sz w:val="20"/>
          <w:szCs w:val="20"/>
        </w:rPr>
        <w:t> 6</w:t>
      </w:r>
      <w:bookmarkStart w:id="0" w:name="_GoBack"/>
      <w:bookmarkEnd w:id="0"/>
      <w:r w:rsidR="00BD6FB5">
        <w:rPr>
          <w:rFonts w:ascii="Arial" w:eastAsiaTheme="minorEastAsia" w:hAnsi="Arial" w:cs="Arial"/>
          <w:noProof/>
          <w:sz w:val="20"/>
          <w:szCs w:val="20"/>
        </w:rPr>
        <w:t>94 480 239</w:t>
      </w:r>
    </w:p>
    <w:sectPr w:rsidR="00432E4C" w:rsidRPr="00B51BD3" w:rsidSect="00C17A8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96" w:rsidRDefault="00C86496" w:rsidP="00735676">
      <w:r>
        <w:separator/>
      </w:r>
    </w:p>
  </w:endnote>
  <w:endnote w:type="continuationSeparator" w:id="0">
    <w:p w:rsidR="00C86496" w:rsidRDefault="00C86496" w:rsidP="007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Stopk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6F1CAA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73567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 xml:space="preserve">.936.000 </w:t>
    </w:r>
    <w:proofErr w:type="gramStart"/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zł</w:t>
    </w:r>
    <w:proofErr w:type="gramEnd"/>
  </w:p>
  <w:p w:rsidR="0029140F" w:rsidRDefault="002914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96" w:rsidRDefault="00C86496" w:rsidP="00735676">
      <w:r>
        <w:separator/>
      </w:r>
    </w:p>
  </w:footnote>
  <w:footnote w:type="continuationSeparator" w:id="0">
    <w:p w:rsidR="00C86496" w:rsidRDefault="00C86496" w:rsidP="0073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Nagwek"/>
      <w:jc w:val="both"/>
    </w:pPr>
    <w:r>
      <w:rPr>
        <w:noProof/>
      </w:rPr>
      <w:drawing>
        <wp:inline distT="0" distB="0" distL="0" distR="0" wp14:anchorId="4965F0A3" wp14:editId="66CD7D92">
          <wp:extent cx="5760720" cy="521571"/>
          <wp:effectExtent l="0" t="0" r="0" b="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>
    <w:pPr>
      <w:pStyle w:val="Nagwek"/>
    </w:pPr>
    <w:r>
      <w:rPr>
        <w:noProof/>
      </w:rPr>
      <w:drawing>
        <wp:inline distT="0" distB="0" distL="0" distR="0" wp14:anchorId="1A710410" wp14:editId="7CB590E2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51B"/>
    <w:multiLevelType w:val="hybridMultilevel"/>
    <w:tmpl w:val="A1D2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6"/>
    <w:rsid w:val="0005385F"/>
    <w:rsid w:val="0007078B"/>
    <w:rsid w:val="00080AAF"/>
    <w:rsid w:val="0008281F"/>
    <w:rsid w:val="000A7E47"/>
    <w:rsid w:val="000B1C6A"/>
    <w:rsid w:val="000B41C6"/>
    <w:rsid w:val="000B73CF"/>
    <w:rsid w:val="000F00AE"/>
    <w:rsid w:val="000F7C8D"/>
    <w:rsid w:val="00116EBF"/>
    <w:rsid w:val="00133E39"/>
    <w:rsid w:val="00134FF7"/>
    <w:rsid w:val="00152F2F"/>
    <w:rsid w:val="00155043"/>
    <w:rsid w:val="00196C98"/>
    <w:rsid w:val="001C5C0B"/>
    <w:rsid w:val="001D1EEF"/>
    <w:rsid w:val="001D38AF"/>
    <w:rsid w:val="001D751D"/>
    <w:rsid w:val="001E6AAB"/>
    <w:rsid w:val="00206DFA"/>
    <w:rsid w:val="00210B58"/>
    <w:rsid w:val="00211375"/>
    <w:rsid w:val="00221135"/>
    <w:rsid w:val="00226D5C"/>
    <w:rsid w:val="002407F8"/>
    <w:rsid w:val="002607ED"/>
    <w:rsid w:val="0026311E"/>
    <w:rsid w:val="00270D48"/>
    <w:rsid w:val="002753F2"/>
    <w:rsid w:val="00276CC3"/>
    <w:rsid w:val="002849BF"/>
    <w:rsid w:val="00284BAE"/>
    <w:rsid w:val="0029140F"/>
    <w:rsid w:val="00293040"/>
    <w:rsid w:val="00293F88"/>
    <w:rsid w:val="002948F0"/>
    <w:rsid w:val="002A27EF"/>
    <w:rsid w:val="002D2E7F"/>
    <w:rsid w:val="002E1B8B"/>
    <w:rsid w:val="002F4FBE"/>
    <w:rsid w:val="003529B6"/>
    <w:rsid w:val="00353B15"/>
    <w:rsid w:val="00354EDE"/>
    <w:rsid w:val="003550C6"/>
    <w:rsid w:val="0038168B"/>
    <w:rsid w:val="00382544"/>
    <w:rsid w:val="00392183"/>
    <w:rsid w:val="003C2FB8"/>
    <w:rsid w:val="003C4355"/>
    <w:rsid w:val="003F4CE9"/>
    <w:rsid w:val="004220A7"/>
    <w:rsid w:val="00431F23"/>
    <w:rsid w:val="00432B07"/>
    <w:rsid w:val="00432E4C"/>
    <w:rsid w:val="00434046"/>
    <w:rsid w:val="00456527"/>
    <w:rsid w:val="00495539"/>
    <w:rsid w:val="004A4C4F"/>
    <w:rsid w:val="004B2D23"/>
    <w:rsid w:val="004B5C33"/>
    <w:rsid w:val="004D1C1B"/>
    <w:rsid w:val="004D2E71"/>
    <w:rsid w:val="004D5666"/>
    <w:rsid w:val="00525C97"/>
    <w:rsid w:val="00542E01"/>
    <w:rsid w:val="0055280C"/>
    <w:rsid w:val="0056656B"/>
    <w:rsid w:val="005835C7"/>
    <w:rsid w:val="0059305E"/>
    <w:rsid w:val="005A6721"/>
    <w:rsid w:val="005C2924"/>
    <w:rsid w:val="00604623"/>
    <w:rsid w:val="00616888"/>
    <w:rsid w:val="006269B5"/>
    <w:rsid w:val="00643483"/>
    <w:rsid w:val="006445C8"/>
    <w:rsid w:val="006452D0"/>
    <w:rsid w:val="0065059E"/>
    <w:rsid w:val="006769E9"/>
    <w:rsid w:val="00676D1C"/>
    <w:rsid w:val="006C0EC2"/>
    <w:rsid w:val="006C1D94"/>
    <w:rsid w:val="006D0963"/>
    <w:rsid w:val="006D0AE6"/>
    <w:rsid w:val="006D0BD4"/>
    <w:rsid w:val="006F1CAA"/>
    <w:rsid w:val="007001D4"/>
    <w:rsid w:val="00735676"/>
    <w:rsid w:val="00753416"/>
    <w:rsid w:val="00763639"/>
    <w:rsid w:val="007765FE"/>
    <w:rsid w:val="00784827"/>
    <w:rsid w:val="007960F5"/>
    <w:rsid w:val="00800FE3"/>
    <w:rsid w:val="00805C2A"/>
    <w:rsid w:val="00810092"/>
    <w:rsid w:val="00817400"/>
    <w:rsid w:val="008314B9"/>
    <w:rsid w:val="0084563D"/>
    <w:rsid w:val="00865A71"/>
    <w:rsid w:val="00875171"/>
    <w:rsid w:val="008A105F"/>
    <w:rsid w:val="008A364C"/>
    <w:rsid w:val="008B1497"/>
    <w:rsid w:val="008C2A00"/>
    <w:rsid w:val="008C41FE"/>
    <w:rsid w:val="009314C1"/>
    <w:rsid w:val="00935D92"/>
    <w:rsid w:val="009465B2"/>
    <w:rsid w:val="00951CC8"/>
    <w:rsid w:val="009763EB"/>
    <w:rsid w:val="009B0160"/>
    <w:rsid w:val="009B0EE9"/>
    <w:rsid w:val="009B4215"/>
    <w:rsid w:val="009D0C7A"/>
    <w:rsid w:val="009F52EB"/>
    <w:rsid w:val="009F5BD7"/>
    <w:rsid w:val="00A02BEF"/>
    <w:rsid w:val="00A16292"/>
    <w:rsid w:val="00A27365"/>
    <w:rsid w:val="00A334BF"/>
    <w:rsid w:val="00A53B5F"/>
    <w:rsid w:val="00A54D90"/>
    <w:rsid w:val="00A75205"/>
    <w:rsid w:val="00A763E8"/>
    <w:rsid w:val="00A86ED6"/>
    <w:rsid w:val="00AB3BFA"/>
    <w:rsid w:val="00AB5852"/>
    <w:rsid w:val="00AC3261"/>
    <w:rsid w:val="00AD1D99"/>
    <w:rsid w:val="00AD3874"/>
    <w:rsid w:val="00B448F5"/>
    <w:rsid w:val="00B51BD3"/>
    <w:rsid w:val="00B53396"/>
    <w:rsid w:val="00B609B5"/>
    <w:rsid w:val="00B70431"/>
    <w:rsid w:val="00B70F46"/>
    <w:rsid w:val="00B76152"/>
    <w:rsid w:val="00B916C3"/>
    <w:rsid w:val="00B916D1"/>
    <w:rsid w:val="00BB22E8"/>
    <w:rsid w:val="00BB7CB7"/>
    <w:rsid w:val="00BD6FB5"/>
    <w:rsid w:val="00BE17AA"/>
    <w:rsid w:val="00BE3F3B"/>
    <w:rsid w:val="00BE60CA"/>
    <w:rsid w:val="00C06448"/>
    <w:rsid w:val="00C17A81"/>
    <w:rsid w:val="00C26F4E"/>
    <w:rsid w:val="00C311E5"/>
    <w:rsid w:val="00C35612"/>
    <w:rsid w:val="00C362F0"/>
    <w:rsid w:val="00C43960"/>
    <w:rsid w:val="00C52F10"/>
    <w:rsid w:val="00C55582"/>
    <w:rsid w:val="00C731B6"/>
    <w:rsid w:val="00C86496"/>
    <w:rsid w:val="00CA1A91"/>
    <w:rsid w:val="00CB6D98"/>
    <w:rsid w:val="00CC3F01"/>
    <w:rsid w:val="00CD180B"/>
    <w:rsid w:val="00CF2422"/>
    <w:rsid w:val="00D05270"/>
    <w:rsid w:val="00D1197D"/>
    <w:rsid w:val="00D14110"/>
    <w:rsid w:val="00D23F4D"/>
    <w:rsid w:val="00D25037"/>
    <w:rsid w:val="00D55902"/>
    <w:rsid w:val="00D63C84"/>
    <w:rsid w:val="00D80181"/>
    <w:rsid w:val="00D85666"/>
    <w:rsid w:val="00D93C61"/>
    <w:rsid w:val="00DA1838"/>
    <w:rsid w:val="00DA51BC"/>
    <w:rsid w:val="00DB4F25"/>
    <w:rsid w:val="00DC4014"/>
    <w:rsid w:val="00DC6991"/>
    <w:rsid w:val="00DD4C23"/>
    <w:rsid w:val="00E02CFE"/>
    <w:rsid w:val="00E04E91"/>
    <w:rsid w:val="00E663C0"/>
    <w:rsid w:val="00E77A93"/>
    <w:rsid w:val="00E95B94"/>
    <w:rsid w:val="00EA2115"/>
    <w:rsid w:val="00EA21B3"/>
    <w:rsid w:val="00EA2B04"/>
    <w:rsid w:val="00EB084B"/>
    <w:rsid w:val="00EC5618"/>
    <w:rsid w:val="00EF2AF5"/>
    <w:rsid w:val="00F24149"/>
    <w:rsid w:val="00F421FE"/>
    <w:rsid w:val="00F53C78"/>
    <w:rsid w:val="00F548FA"/>
    <w:rsid w:val="00F75A37"/>
    <w:rsid w:val="00F90ABE"/>
    <w:rsid w:val="00FB1092"/>
    <w:rsid w:val="00FB49AC"/>
    <w:rsid w:val="00FB7785"/>
    <w:rsid w:val="00FD742C"/>
    <w:rsid w:val="00FF424E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6D413-3922-4A80-84E4-EB27735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35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85F"/>
    <w:pPr>
      <w:keepNext/>
      <w:keepLines/>
      <w:suppressAutoHyphens w:val="0"/>
      <w:autoSpaceDN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67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9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9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lign-justify">
    <w:name w:val="align-justify"/>
    <w:basedOn w:val="Normalny"/>
    <w:rsid w:val="008C41F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yteHipercze">
    <w:name w:val="FollowedHyperlink"/>
    <w:basedOn w:val="Domylnaczcionkaakapitu"/>
    <w:uiPriority w:val="99"/>
    <w:semiHidden/>
    <w:unhideWhenUsed/>
    <w:rsid w:val="00133E39"/>
    <w:rPr>
      <w:color w:val="954F72" w:themeColor="followedHyperlink"/>
      <w:u w:val="single"/>
    </w:rPr>
  </w:style>
  <w:style w:type="paragraph" w:customStyle="1" w:styleId="align-justify1">
    <w:name w:val="align-justify1"/>
    <w:basedOn w:val="Normalny"/>
    <w:rsid w:val="00BE3F3B"/>
    <w:pPr>
      <w:suppressAutoHyphens w:val="0"/>
      <w:autoSpaceDN/>
      <w:spacing w:after="225"/>
      <w:jc w:val="both"/>
      <w:textAlignment w:val="auto"/>
    </w:pPr>
    <w:rPr>
      <w:rFonts w:eastAsia="Calibri"/>
    </w:rPr>
  </w:style>
  <w:style w:type="paragraph" w:styleId="Tekstkomentarza">
    <w:name w:val="annotation text"/>
    <w:basedOn w:val="Normalny"/>
    <w:link w:val="TekstkomentarzaZnak"/>
    <w:uiPriority w:val="99"/>
    <w:rsid w:val="00DD4C23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C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3C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00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ezpieczny-przejazd.pl/o-kampanii/zoltanaklejkapl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Siemieniec Mirosław</dc:creator>
  <cp:keywords/>
  <dc:description/>
  <cp:lastModifiedBy>Dudzińska Maria</cp:lastModifiedBy>
  <cp:revision>2</cp:revision>
  <cp:lastPrinted>2019-09-13T10:19:00Z</cp:lastPrinted>
  <dcterms:created xsi:type="dcterms:W3CDTF">2019-09-13T10:20:00Z</dcterms:created>
  <dcterms:modified xsi:type="dcterms:W3CDTF">2019-09-13T10:20:00Z</dcterms:modified>
</cp:coreProperties>
</file>