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B19B3" w:rsidRDefault="00BB19B3" w:rsidP="009D1AEB">
      <w:pPr>
        <w:jc w:val="right"/>
        <w:rPr>
          <w:rFonts w:cs="Arial"/>
        </w:rPr>
      </w:pPr>
    </w:p>
    <w:p w:rsidR="00277762" w:rsidRDefault="00D70BD0" w:rsidP="009D1AEB">
      <w:pPr>
        <w:jc w:val="right"/>
        <w:rPr>
          <w:rFonts w:cs="Arial"/>
        </w:rPr>
      </w:pPr>
      <w:r>
        <w:rPr>
          <w:rFonts w:cs="Arial"/>
        </w:rPr>
        <w:t>Pyrzowice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>
        <w:rPr>
          <w:rFonts w:cs="Arial"/>
        </w:rPr>
        <w:t>24 lutego</w:t>
      </w:r>
      <w:r w:rsidR="00266290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A51735" w:rsidRDefault="002644EF" w:rsidP="00A51735">
      <w:pPr>
        <w:pStyle w:val="Nagwek1"/>
      </w:pPr>
      <w:r>
        <w:t>Coraz bliżej kolejowych połączeń do lotniska w Pyrzowicach</w:t>
      </w:r>
    </w:p>
    <w:p w:rsidR="00A51735" w:rsidRDefault="002644EF" w:rsidP="00F92C68">
      <w:pPr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>Odbudowana linia kolejowa umożliwia kursowanie pociągów z towarami od strony Tarnowskich Gór do Siewierza przez Pyrzowice.</w:t>
      </w:r>
      <w:r w:rsidR="00EA2D0E">
        <w:rPr>
          <w:rFonts w:eastAsia="Calibri" w:cs="Arial"/>
          <w:b/>
        </w:rPr>
        <w:t xml:space="preserve"> Na odcinku</w:t>
      </w:r>
      <w:r w:rsidR="00F1003B" w:rsidRPr="00F1003B">
        <w:rPr>
          <w:rFonts w:eastAsia="Calibri" w:cs="Arial"/>
          <w:b/>
        </w:rPr>
        <w:t xml:space="preserve"> Siewierz – Zawiercie</w:t>
      </w:r>
      <w:r w:rsidR="00EA2D0E">
        <w:rPr>
          <w:rFonts w:eastAsia="Calibri" w:cs="Arial"/>
          <w:b/>
        </w:rPr>
        <w:t xml:space="preserve"> wymieniany jest tor i </w:t>
      </w:r>
      <w:r w:rsidR="00FB23B3">
        <w:rPr>
          <w:rFonts w:eastAsia="Calibri" w:cs="Arial"/>
          <w:b/>
        </w:rPr>
        <w:t xml:space="preserve">budowana </w:t>
      </w:r>
      <w:r w:rsidR="00EA2D0E">
        <w:rPr>
          <w:rFonts w:eastAsia="Calibri" w:cs="Arial"/>
          <w:b/>
        </w:rPr>
        <w:t>sieć trakcyjna</w:t>
      </w:r>
      <w:r w:rsidR="00F1003B" w:rsidRPr="00F1003B">
        <w:rPr>
          <w:rFonts w:eastAsia="Calibri" w:cs="Arial"/>
          <w:b/>
        </w:rPr>
        <w:t xml:space="preserve">. Efektem inwestycji za ponad 660 mln zł będzie dojazd koleją do portu lotniczego Katowice </w:t>
      </w:r>
      <w:proofErr w:type="spellStart"/>
      <w:r w:rsidR="00F1003B" w:rsidRPr="00F1003B">
        <w:rPr>
          <w:rFonts w:eastAsia="Calibri" w:cs="Arial"/>
          <w:b/>
        </w:rPr>
        <w:t>Airport</w:t>
      </w:r>
      <w:proofErr w:type="spellEnd"/>
      <w:r w:rsidR="00F1003B" w:rsidRPr="00F1003B">
        <w:rPr>
          <w:rFonts w:eastAsia="Calibri" w:cs="Arial"/>
          <w:b/>
        </w:rPr>
        <w:t>. Projekt realizowany przez PKP Polskie Linie Kolejowe S.A. jes</w:t>
      </w:r>
      <w:r w:rsidR="00EA2D0E">
        <w:rPr>
          <w:rFonts w:eastAsia="Calibri" w:cs="Arial"/>
          <w:b/>
        </w:rPr>
        <w:t>t współfinansowany z funduszy unijnych</w:t>
      </w:r>
      <w:r w:rsidR="00F1003B" w:rsidRPr="00F1003B">
        <w:rPr>
          <w:rFonts w:eastAsia="Calibri" w:cs="Arial"/>
          <w:b/>
        </w:rPr>
        <w:t>.</w:t>
      </w:r>
      <w:r w:rsidR="003759BC">
        <w:rPr>
          <w:rFonts w:eastAsia="Calibri" w:cs="Arial"/>
          <w:b/>
        </w:rPr>
        <w:t xml:space="preserve"> </w:t>
      </w:r>
      <w:r w:rsidR="00A51735" w:rsidRPr="00BB19B3">
        <w:rPr>
          <w:rFonts w:cs="Arial"/>
          <w:b/>
        </w:rPr>
        <w:t xml:space="preserve"> </w:t>
      </w:r>
    </w:p>
    <w:p w:rsidR="00EA2D0E" w:rsidRDefault="00F1003B" w:rsidP="00F1003B">
      <w:pPr>
        <w:spacing w:line="360" w:lineRule="auto"/>
        <w:rPr>
          <w:rFonts w:eastAsia="Calibri" w:cs="Arial"/>
        </w:rPr>
      </w:pPr>
      <w:r w:rsidRPr="00F1003B">
        <w:rPr>
          <w:rFonts w:eastAsia="Calibri" w:cs="Arial"/>
        </w:rPr>
        <w:t>W ramach zadania realizowanego przez PKP Polskie Linie Kolejowe S.A. odbudowany został 30-kilometrowy odcinek linii między Tarnowskimi Górami a Siewierzem. Powstały bezkolizyjne skrzyżowania, m.in. wiadukt</w:t>
      </w:r>
      <w:r>
        <w:rPr>
          <w:rFonts w:eastAsia="Calibri" w:cs="Arial"/>
        </w:rPr>
        <w:t xml:space="preserve">y kolejowe </w:t>
      </w:r>
      <w:r w:rsidRPr="00F1003B">
        <w:rPr>
          <w:rFonts w:eastAsia="Calibri" w:cs="Arial"/>
        </w:rPr>
        <w:t xml:space="preserve">w Miasteczku Śląskim nad drogą </w:t>
      </w:r>
      <w:r>
        <w:rPr>
          <w:rFonts w:eastAsia="Calibri" w:cs="Arial"/>
        </w:rPr>
        <w:t>(DW 908)</w:t>
      </w:r>
      <w:r w:rsidR="00B973D1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Pr="00F1003B">
        <w:rPr>
          <w:rFonts w:eastAsia="Calibri" w:cs="Arial"/>
        </w:rPr>
        <w:t>nad autostradą A1</w:t>
      </w:r>
      <w:r w:rsidR="00EF71B6">
        <w:rPr>
          <w:rFonts w:eastAsia="Calibri" w:cs="Arial"/>
        </w:rPr>
        <w:t xml:space="preserve"> oraz </w:t>
      </w:r>
      <w:r w:rsidR="00EF1F86">
        <w:rPr>
          <w:rFonts w:eastAsia="Calibri" w:cs="Arial"/>
        </w:rPr>
        <w:t xml:space="preserve">w Pyrzowicach </w:t>
      </w:r>
      <w:r w:rsidR="00B973D1">
        <w:rPr>
          <w:rFonts w:eastAsia="Calibri" w:cs="Arial"/>
        </w:rPr>
        <w:t>nad drogą DW 913</w:t>
      </w:r>
      <w:r w:rsidR="00EA2D0E">
        <w:rPr>
          <w:rFonts w:eastAsia="Calibri" w:cs="Arial"/>
        </w:rPr>
        <w:t>. R</w:t>
      </w:r>
      <w:r w:rsidRPr="00F1003B">
        <w:rPr>
          <w:rFonts w:eastAsia="Calibri" w:cs="Arial"/>
        </w:rPr>
        <w:t xml:space="preserve">uch pociągów towarowych został przywrócony do obsługi dwóch bocznic na stacji Siewierz od strony Tarnowskich Gór. Tym samym, pociągi wróciły na ten odcinek linii po 30 latach. </w:t>
      </w:r>
      <w:r w:rsidR="00EA2D0E">
        <w:rPr>
          <w:rFonts w:eastAsia="Calibri" w:cs="Arial"/>
        </w:rPr>
        <w:t xml:space="preserve">Jednocześnie, </w:t>
      </w:r>
      <w:r w:rsidR="009A09EA">
        <w:rPr>
          <w:rFonts w:eastAsia="Calibri" w:cs="Arial"/>
        </w:rPr>
        <w:t xml:space="preserve">kontynuowane są prace </w:t>
      </w:r>
      <w:r w:rsidR="00FB23B3">
        <w:rPr>
          <w:rFonts w:eastAsia="Calibri" w:cs="Arial"/>
        </w:rPr>
        <w:t xml:space="preserve">przy budowie sieci trakcyjnej </w:t>
      </w:r>
      <w:r w:rsidR="009A09EA">
        <w:rPr>
          <w:rFonts w:eastAsia="Calibri" w:cs="Arial"/>
        </w:rPr>
        <w:t>na tym odcinku</w:t>
      </w:r>
      <w:r w:rsidR="0071276E">
        <w:rPr>
          <w:rFonts w:eastAsia="Calibri" w:cs="Arial"/>
        </w:rPr>
        <w:t>. Powstają</w:t>
      </w:r>
      <w:r w:rsidR="00EA2D0E">
        <w:rPr>
          <w:rFonts w:eastAsia="Calibri" w:cs="Arial"/>
        </w:rPr>
        <w:t xml:space="preserve"> perony w nowej stacji Pyrzowice Lotnisko oraz </w:t>
      </w:r>
      <w:r w:rsidR="009A09EA">
        <w:rPr>
          <w:rFonts w:eastAsia="Calibri" w:cs="Arial"/>
        </w:rPr>
        <w:t xml:space="preserve">na </w:t>
      </w:r>
      <w:r w:rsidR="00EA2D0E">
        <w:rPr>
          <w:rFonts w:eastAsia="Calibri" w:cs="Arial"/>
        </w:rPr>
        <w:t xml:space="preserve">nowych przystankach Miasteczko Śląskie Centrum i Mierzęcice. Korzystnie zmieniła się stacja Siewierz, gdzie powstało </w:t>
      </w:r>
      <w:r w:rsidR="00EA2D0E" w:rsidRPr="00EA2D0E">
        <w:rPr>
          <w:rFonts w:eastAsia="Calibri" w:cs="Arial"/>
        </w:rPr>
        <w:t>lokaln</w:t>
      </w:r>
      <w:r w:rsidR="00EA2D0E">
        <w:rPr>
          <w:rFonts w:eastAsia="Calibri" w:cs="Arial"/>
        </w:rPr>
        <w:t>e centrum sterowania</w:t>
      </w:r>
      <w:r w:rsidR="00EA2D0E" w:rsidRPr="00EA2D0E">
        <w:rPr>
          <w:rFonts w:eastAsia="Calibri" w:cs="Arial"/>
        </w:rPr>
        <w:t>, z którego dyżurni będą kierowali ruchem na całej linii.</w:t>
      </w:r>
      <w:r w:rsidR="00EA2D0E">
        <w:rPr>
          <w:rFonts w:eastAsia="Calibri" w:cs="Arial"/>
        </w:rPr>
        <w:t xml:space="preserve"> </w:t>
      </w:r>
    </w:p>
    <w:p w:rsidR="00F1003B" w:rsidRDefault="000007DD" w:rsidP="00F1003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Przywrócenie ruchu pociągów towarowych na linii Tarnowskie Góry – Siewierz pozwoliło </w:t>
      </w:r>
      <w:r w:rsidR="00F1003B" w:rsidRPr="00F1003B">
        <w:rPr>
          <w:rFonts w:eastAsia="Calibri" w:cs="Arial"/>
        </w:rPr>
        <w:t>na przeniesienie frontu robót na odcinek Siewierz – Zawiercie.</w:t>
      </w:r>
      <w:r>
        <w:rPr>
          <w:rFonts w:eastAsia="Calibri" w:cs="Arial"/>
        </w:rPr>
        <w:t xml:space="preserve"> Wymienianych jest</w:t>
      </w:r>
      <w:r w:rsidR="00F1003B">
        <w:rPr>
          <w:rFonts w:eastAsia="Calibri" w:cs="Arial"/>
        </w:rPr>
        <w:t xml:space="preserve"> </w:t>
      </w:r>
      <w:r w:rsidR="00EF71B6">
        <w:rPr>
          <w:rFonts w:eastAsia="Calibri" w:cs="Arial"/>
        </w:rPr>
        <w:t>14</w:t>
      </w:r>
      <w:r w:rsidR="00F1003B" w:rsidRPr="00F1003B">
        <w:rPr>
          <w:rFonts w:eastAsia="Calibri" w:cs="Arial"/>
        </w:rPr>
        <w:t xml:space="preserve"> km torów</w:t>
      </w:r>
      <w:r w:rsidR="00EF71B6">
        <w:rPr>
          <w:rFonts w:eastAsia="Calibri" w:cs="Arial"/>
        </w:rPr>
        <w:t>,</w:t>
      </w:r>
      <w:r w:rsidR="00FB23B3">
        <w:rPr>
          <w:rFonts w:eastAsia="Calibri" w:cs="Arial"/>
        </w:rPr>
        <w:t xml:space="preserve"> budowana jest </w:t>
      </w:r>
      <w:r>
        <w:rPr>
          <w:rFonts w:eastAsia="Calibri" w:cs="Arial"/>
        </w:rPr>
        <w:t>sieć trakcyjna oraz przebudo</w:t>
      </w:r>
      <w:r w:rsidR="00FB23B3">
        <w:rPr>
          <w:rFonts w:eastAsia="Calibri" w:cs="Arial"/>
        </w:rPr>
        <w:t>wywane są obiekty inżynie</w:t>
      </w:r>
      <w:r w:rsidR="0071276E">
        <w:rPr>
          <w:rFonts w:eastAsia="Calibri" w:cs="Arial"/>
        </w:rPr>
        <w:t>ryjne</w:t>
      </w:r>
      <w:r w:rsidR="00FB23B3">
        <w:rPr>
          <w:rFonts w:eastAsia="Calibri" w:cs="Arial"/>
        </w:rPr>
        <w:t>.</w:t>
      </w:r>
      <w:r w:rsidR="0071276E">
        <w:rPr>
          <w:rFonts w:eastAsia="Calibri" w:cs="Arial"/>
        </w:rPr>
        <w:t xml:space="preserve"> Powstają </w:t>
      </w:r>
      <w:r w:rsidR="00EA2D0E">
        <w:rPr>
          <w:rFonts w:eastAsia="Calibri" w:cs="Arial"/>
        </w:rPr>
        <w:t>perony</w:t>
      </w:r>
      <w:r w:rsidR="00B973D1">
        <w:rPr>
          <w:rFonts w:eastAsia="Calibri" w:cs="Arial"/>
        </w:rPr>
        <w:t xml:space="preserve"> w stacji </w:t>
      </w:r>
      <w:r w:rsidR="00D406DE">
        <w:rPr>
          <w:rFonts w:eastAsia="Calibri" w:cs="Arial"/>
        </w:rPr>
        <w:t>Poręba i</w:t>
      </w:r>
      <w:r w:rsidR="00EF71B6">
        <w:rPr>
          <w:rFonts w:eastAsia="Calibri" w:cs="Arial"/>
        </w:rPr>
        <w:t xml:space="preserve"> </w:t>
      </w:r>
      <w:r w:rsidR="00EA2D0E">
        <w:rPr>
          <w:rFonts w:eastAsia="Calibri" w:cs="Arial"/>
        </w:rPr>
        <w:t>nowy przystanek</w:t>
      </w:r>
      <w:r w:rsidR="00B973D1">
        <w:rPr>
          <w:rFonts w:eastAsia="Calibri" w:cs="Arial"/>
        </w:rPr>
        <w:t xml:space="preserve"> </w:t>
      </w:r>
      <w:r w:rsidR="00EA2D0E">
        <w:rPr>
          <w:rFonts w:eastAsia="Calibri" w:cs="Arial"/>
        </w:rPr>
        <w:t xml:space="preserve">Zawiercie Kądzielów. </w:t>
      </w:r>
      <w:r w:rsidR="00865D81">
        <w:rPr>
          <w:rFonts w:eastAsia="Calibri" w:cs="Arial"/>
        </w:rPr>
        <w:t>Zakończono</w:t>
      </w:r>
      <w:r w:rsidR="00EA2D0E" w:rsidRPr="00EA2D0E">
        <w:rPr>
          <w:rFonts w:eastAsia="Calibri" w:cs="Arial"/>
        </w:rPr>
        <w:t xml:space="preserve"> pra</w:t>
      </w:r>
      <w:r w:rsidR="00865D81">
        <w:rPr>
          <w:rFonts w:eastAsia="Calibri" w:cs="Arial"/>
        </w:rPr>
        <w:t>ce na stacji Zawiercie.</w:t>
      </w:r>
    </w:p>
    <w:p w:rsidR="00726D13" w:rsidRDefault="00726D13" w:rsidP="00726D13">
      <w:pPr>
        <w:spacing w:before="100" w:beforeAutospacing="1" w:after="100" w:afterAutospacing="1" w:line="360" w:lineRule="auto"/>
        <w:rPr>
          <w:rFonts w:ascii="Times New Roman" w:hAnsi="Times New Roman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- 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Budujemy połączenia kolejowe do polskich lotnisk. Inwestycja na połączeniu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 xml:space="preserve">Tarnowskie Góry – Pyrzowice – Zawiercie zapewni większą dostępność do kolei i lepszą komunikację. Pasażerowie samolotów zyskają wygodną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>możliwość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 xml:space="preserve"> dostania się do miasta. To impuls dla rozwoju gospodarczego w regionie</w:t>
      </w:r>
      <w:r>
        <w:rPr>
          <w:rFonts w:cs="Arial"/>
          <w:b/>
          <w:bCs/>
          <w:color w:val="1A1A1A"/>
          <w:shd w:val="clear" w:color="auto" w:fill="FFFFFF"/>
        </w:rPr>
        <w:t> – powiedział minister infrastruktury Andrzej Adamczyk</w:t>
      </w:r>
      <w:r>
        <w:rPr>
          <w:rFonts w:cs="Arial"/>
          <w:b/>
          <w:bCs/>
          <w:color w:val="1A1A1A"/>
          <w:shd w:val="clear" w:color="auto" w:fill="FFFFFF"/>
        </w:rPr>
        <w:t>.</w:t>
      </w:r>
    </w:p>
    <w:p w:rsidR="00997A8A" w:rsidRPr="00997A8A" w:rsidRDefault="00997A8A" w:rsidP="00F1003B">
      <w:pPr>
        <w:spacing w:line="360" w:lineRule="auto"/>
        <w:rPr>
          <w:rFonts w:eastAsia="Calibri" w:cs="Arial"/>
          <w:b/>
        </w:rPr>
      </w:pPr>
      <w:r w:rsidRPr="00997A8A">
        <w:rPr>
          <w:rFonts w:eastAsia="Calibri" w:cs="Arial"/>
          <w:b/>
        </w:rPr>
        <w:t xml:space="preserve">- </w:t>
      </w:r>
      <w:r w:rsidRPr="00997A8A">
        <w:rPr>
          <w:rFonts w:eastAsia="Calibri" w:cs="Arial"/>
          <w:b/>
          <w:i/>
        </w:rPr>
        <w:t xml:space="preserve">Połączenie Tarnowskie Góry </w:t>
      </w:r>
      <w:r w:rsidR="00726D13">
        <w:rPr>
          <w:rFonts w:eastAsia="Calibri" w:cs="Arial"/>
          <w:b/>
          <w:i/>
        </w:rPr>
        <w:t>–</w:t>
      </w:r>
      <w:r w:rsidRPr="00997A8A">
        <w:rPr>
          <w:rFonts w:eastAsia="Calibri" w:cs="Arial"/>
          <w:b/>
          <w:i/>
        </w:rPr>
        <w:t xml:space="preserve"> </w:t>
      </w:r>
      <w:r w:rsidR="00726D13">
        <w:rPr>
          <w:rFonts w:eastAsia="Calibri" w:cs="Arial"/>
          <w:b/>
          <w:i/>
        </w:rPr>
        <w:t>P</w:t>
      </w:r>
      <w:r w:rsidRPr="00997A8A">
        <w:rPr>
          <w:rFonts w:eastAsia="Calibri" w:cs="Arial"/>
          <w:b/>
          <w:i/>
        </w:rPr>
        <w:t>yrzowice</w:t>
      </w:r>
      <w:r w:rsidR="00726D13">
        <w:rPr>
          <w:rFonts w:eastAsia="Calibri" w:cs="Arial"/>
          <w:b/>
          <w:i/>
        </w:rPr>
        <w:t xml:space="preserve"> </w:t>
      </w:r>
      <w:r w:rsidRPr="00997A8A">
        <w:rPr>
          <w:rFonts w:eastAsia="Calibri" w:cs="Arial"/>
          <w:b/>
          <w:i/>
        </w:rPr>
        <w:t>– Zawiercie zwiększy dostępność do kolei w woj. śląskim. W znaczący sposób poprawi się skomunikowanie portu lotniczego z miastami w regionie. Projekt ma również istotne znaczenie dla rozwoju sprawnych przewozów towarowych</w:t>
      </w:r>
      <w:r>
        <w:rPr>
          <w:rFonts w:eastAsia="Calibri" w:cs="Arial"/>
          <w:b/>
          <w:i/>
        </w:rPr>
        <w:t xml:space="preserve">. </w:t>
      </w:r>
      <w:r w:rsidRPr="00997A8A">
        <w:rPr>
          <w:rFonts w:eastAsia="Calibri" w:cs="Arial"/>
          <w:b/>
          <w:i/>
        </w:rPr>
        <w:t>Inwestycja pozwoli na efektywne połączenie tran</w:t>
      </w:r>
      <w:r>
        <w:rPr>
          <w:rFonts w:eastAsia="Calibri" w:cs="Arial"/>
          <w:b/>
          <w:i/>
        </w:rPr>
        <w:t>sportu kolejowego i lotniczego</w:t>
      </w:r>
      <w:r w:rsidRPr="00997A8A">
        <w:rPr>
          <w:rFonts w:eastAsia="Calibri" w:cs="Arial"/>
          <w:b/>
        </w:rPr>
        <w:t xml:space="preserve"> – </w:t>
      </w:r>
      <w:r w:rsidRPr="00726D13">
        <w:rPr>
          <w:rFonts w:eastAsia="Calibri" w:cs="Arial"/>
          <w:b/>
        </w:rPr>
        <w:t xml:space="preserve">powiedział </w:t>
      </w:r>
      <w:r w:rsidRPr="00997A8A">
        <w:rPr>
          <w:rFonts w:eastAsia="Calibri" w:cs="Arial"/>
          <w:b/>
        </w:rPr>
        <w:t>Arnold Bresch, członek Zarządu PKP Polskich Linii Kolejowych S.A.</w:t>
      </w:r>
    </w:p>
    <w:p w:rsidR="00EA2D0E" w:rsidRPr="00EA2D0E" w:rsidRDefault="00EA2D0E" w:rsidP="00EA2D0E">
      <w:pPr>
        <w:spacing w:line="360" w:lineRule="auto"/>
        <w:rPr>
          <w:rFonts w:eastAsia="Calibri" w:cs="Arial"/>
        </w:rPr>
      </w:pPr>
      <w:r w:rsidRPr="00865D81">
        <w:rPr>
          <w:rFonts w:eastAsia="Calibri" w:cs="Arial"/>
          <w:b/>
        </w:rPr>
        <w:t>Efektem inwestycji PKP Polskich Linii Kolejowych S.A.</w:t>
      </w:r>
      <w:r w:rsidRPr="00EA2D0E">
        <w:rPr>
          <w:rFonts w:eastAsia="Calibri" w:cs="Arial"/>
        </w:rPr>
        <w:t xml:space="preserve"> będzie nowa oferta podróży pociągiem - najbardziej ekologicznym transportem zbiorowym - do lotniska Katowice </w:t>
      </w:r>
      <w:proofErr w:type="spellStart"/>
      <w:r w:rsidRPr="00EA2D0E">
        <w:rPr>
          <w:rFonts w:eastAsia="Calibri" w:cs="Arial"/>
        </w:rPr>
        <w:t>Airport</w:t>
      </w:r>
      <w:proofErr w:type="spellEnd"/>
      <w:r w:rsidRPr="00EA2D0E">
        <w:rPr>
          <w:rFonts w:eastAsia="Calibri" w:cs="Arial"/>
        </w:rPr>
        <w:t xml:space="preserve"> od strony Tarnowskich Gór lub Zawiercia. Przewidywany czas jazdy z Zawiercia do lotniska to 23 min, a z Tarnowskich Gór niecałe 20 min. Podróżnym z Katowic i z Częstochowy przejazd zajmie około 1h. </w:t>
      </w:r>
    </w:p>
    <w:p w:rsidR="00EA2D0E" w:rsidRPr="00EA2D0E" w:rsidRDefault="00EA2D0E" w:rsidP="00EA2D0E">
      <w:pPr>
        <w:spacing w:line="360" w:lineRule="auto"/>
        <w:rPr>
          <w:rFonts w:eastAsia="Calibri" w:cs="Arial"/>
        </w:rPr>
      </w:pPr>
      <w:r w:rsidRPr="00EA2D0E">
        <w:rPr>
          <w:rFonts w:eastAsia="Calibri" w:cs="Arial"/>
        </w:rPr>
        <w:t>Dostęp do kolei zwiększy stacja Pyrzowice Lotnisko i nowe przystanki: Miasteczko Śląskie Centrum, Mierzęcice, Zawiercie Kądzielów. Wygodne podróże zapewnią nowe perony na stacja</w:t>
      </w:r>
      <w:r w:rsidR="00F874E5">
        <w:rPr>
          <w:rFonts w:eastAsia="Calibri" w:cs="Arial"/>
        </w:rPr>
        <w:t>ch: Tarnowskie Góry, Siewierz, Poręba i Zawiercie</w:t>
      </w:r>
      <w:r w:rsidRPr="00EA2D0E">
        <w:rPr>
          <w:rFonts w:eastAsia="Calibri" w:cs="Arial"/>
        </w:rPr>
        <w:t xml:space="preserve">. Wszystkie perony będą dostosowane do obsługi osób o ograniczonych możliwościach poruszania się. Projekt zwiększy rolę kolei jako ekologicznego transportu również w połączeniu z transportem lotniczym.  </w:t>
      </w:r>
    </w:p>
    <w:p w:rsidR="00EA2D0E" w:rsidRDefault="00EA2D0E" w:rsidP="00EA2D0E">
      <w:pPr>
        <w:spacing w:line="360" w:lineRule="auto"/>
        <w:rPr>
          <w:rFonts w:eastAsia="Calibri" w:cs="Arial"/>
        </w:rPr>
      </w:pPr>
      <w:r w:rsidRPr="00EA2D0E">
        <w:rPr>
          <w:rFonts w:eastAsia="Calibri" w:cs="Arial"/>
        </w:rPr>
        <w:t>W ramach zadania jest odbudowywany 30-kilometrowy nieczynny odcinek toru między Tarnowskimi Górami a Siewierzem. Rewitalizacja i elektryfikacja dotyczy ok. 48 km linii. Pociągi pasażerskie będą jeździć z prędkością do 140 km/h, a towarowe do 80 km/h. Inwestycja obejmuje 59 obiektów inżynieryjnych  i 38 przejazdów kolejowo-drogowych.</w:t>
      </w:r>
    </w:p>
    <w:p w:rsidR="007F3648" w:rsidRDefault="00F1003B" w:rsidP="00F1003B">
      <w:pPr>
        <w:spacing w:line="360" w:lineRule="auto"/>
        <w:rPr>
          <w:rFonts w:eastAsia="Calibri" w:cs="Arial"/>
        </w:rPr>
      </w:pPr>
      <w:r w:rsidRPr="00F1003B">
        <w:rPr>
          <w:rFonts w:eastAsia="Calibri" w:cs="Arial"/>
        </w:rPr>
        <w:t>Wartość zadania „Rewitalizacja i odbudowa częściowo nieczynnej linii kolejowej nr 182 Tarnowskie Góry – Zawiercie” to 660 mln zł netto, dofinansowanie unijne w ramach Programu Operacyjnego Infrastruktura i Środowisko wynosi ponad 500 mln zł. Zakończenie inwestycji zaplanowane jest w IV kwartale 2023 roku.</w:t>
      </w:r>
    </w:p>
    <w:p w:rsidR="00F1003B" w:rsidRDefault="00F1003B" w:rsidP="00A15AED">
      <w:pPr>
        <w:rPr>
          <w:rStyle w:val="Pogrubienie"/>
          <w:rFonts w:cs="Arial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266290">
      <w:headerReference w:type="first" r:id="rId8"/>
      <w:footerReference w:type="first" r:id="rId9"/>
      <w:pgSz w:w="11906" w:h="16838"/>
      <w:pgMar w:top="851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C4" w:rsidRDefault="008A5CC4" w:rsidP="009D1AEB">
      <w:pPr>
        <w:spacing w:after="0" w:line="240" w:lineRule="auto"/>
      </w:pPr>
      <w:r>
        <w:separator/>
      </w:r>
    </w:p>
  </w:endnote>
  <w:endnote w:type="continuationSeparator" w:id="0">
    <w:p w:rsidR="008A5CC4" w:rsidRDefault="008A5CC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66290" w:rsidRPr="00266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C4" w:rsidRDefault="008A5CC4" w:rsidP="009D1AEB">
      <w:pPr>
        <w:spacing w:after="0" w:line="240" w:lineRule="auto"/>
      </w:pPr>
      <w:r>
        <w:separator/>
      </w:r>
    </w:p>
  </w:footnote>
  <w:footnote w:type="continuationSeparator" w:id="0">
    <w:p w:rsidR="008A5CC4" w:rsidRDefault="008A5CC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62E98DD" wp14:editId="44AB0A23">
          <wp:extent cx="6089650" cy="588013"/>
          <wp:effectExtent l="0" t="0" r="6350" b="2540"/>
          <wp:docPr id="18" name="Obraz 1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B0AEDD" wp14:editId="45313F6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0A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DD"/>
    <w:rsid w:val="00027906"/>
    <w:rsid w:val="000365AB"/>
    <w:rsid w:val="0004449B"/>
    <w:rsid w:val="00045DF2"/>
    <w:rsid w:val="000547ED"/>
    <w:rsid w:val="000578C1"/>
    <w:rsid w:val="000908E6"/>
    <w:rsid w:val="00095E79"/>
    <w:rsid w:val="000B07C7"/>
    <w:rsid w:val="000E1CF7"/>
    <w:rsid w:val="000F6926"/>
    <w:rsid w:val="00107FF8"/>
    <w:rsid w:val="00121EB9"/>
    <w:rsid w:val="00133E6C"/>
    <w:rsid w:val="00136955"/>
    <w:rsid w:val="00144DAC"/>
    <w:rsid w:val="00154823"/>
    <w:rsid w:val="001639B9"/>
    <w:rsid w:val="00180202"/>
    <w:rsid w:val="0018287F"/>
    <w:rsid w:val="001855AB"/>
    <w:rsid w:val="0019150C"/>
    <w:rsid w:val="00195999"/>
    <w:rsid w:val="00200C28"/>
    <w:rsid w:val="002217A4"/>
    <w:rsid w:val="00236985"/>
    <w:rsid w:val="00244D26"/>
    <w:rsid w:val="00245235"/>
    <w:rsid w:val="00245CE7"/>
    <w:rsid w:val="002644EF"/>
    <w:rsid w:val="0026463D"/>
    <w:rsid w:val="00266290"/>
    <w:rsid w:val="00276D80"/>
    <w:rsid w:val="00277762"/>
    <w:rsid w:val="00291328"/>
    <w:rsid w:val="0029276A"/>
    <w:rsid w:val="002E2432"/>
    <w:rsid w:val="002E5F28"/>
    <w:rsid w:val="002F108B"/>
    <w:rsid w:val="002F6767"/>
    <w:rsid w:val="00300705"/>
    <w:rsid w:val="00306866"/>
    <w:rsid w:val="00311963"/>
    <w:rsid w:val="003300EE"/>
    <w:rsid w:val="003358AB"/>
    <w:rsid w:val="003446EB"/>
    <w:rsid w:val="003509F6"/>
    <w:rsid w:val="00364247"/>
    <w:rsid w:val="003672EF"/>
    <w:rsid w:val="00373490"/>
    <w:rsid w:val="003759BC"/>
    <w:rsid w:val="003832AD"/>
    <w:rsid w:val="00392996"/>
    <w:rsid w:val="00397CEF"/>
    <w:rsid w:val="003C21BB"/>
    <w:rsid w:val="003E51E9"/>
    <w:rsid w:val="003E60CB"/>
    <w:rsid w:val="003F1115"/>
    <w:rsid w:val="003F68DD"/>
    <w:rsid w:val="00402495"/>
    <w:rsid w:val="0041322A"/>
    <w:rsid w:val="00420128"/>
    <w:rsid w:val="00427D7B"/>
    <w:rsid w:val="00430558"/>
    <w:rsid w:val="00450C29"/>
    <w:rsid w:val="004552F9"/>
    <w:rsid w:val="00455DBD"/>
    <w:rsid w:val="00481EFE"/>
    <w:rsid w:val="00491F73"/>
    <w:rsid w:val="00492182"/>
    <w:rsid w:val="004A717E"/>
    <w:rsid w:val="004B14EB"/>
    <w:rsid w:val="004E0516"/>
    <w:rsid w:val="004E7514"/>
    <w:rsid w:val="00521B34"/>
    <w:rsid w:val="00546608"/>
    <w:rsid w:val="005531E1"/>
    <w:rsid w:val="005539C5"/>
    <w:rsid w:val="0056765F"/>
    <w:rsid w:val="005E1918"/>
    <w:rsid w:val="005E1FE9"/>
    <w:rsid w:val="005E459A"/>
    <w:rsid w:val="005E7308"/>
    <w:rsid w:val="005E7701"/>
    <w:rsid w:val="005F4B1E"/>
    <w:rsid w:val="006268AC"/>
    <w:rsid w:val="006350EE"/>
    <w:rsid w:val="0063625B"/>
    <w:rsid w:val="006406AA"/>
    <w:rsid w:val="00655DC0"/>
    <w:rsid w:val="00663CF3"/>
    <w:rsid w:val="00697C9A"/>
    <w:rsid w:val="006B442A"/>
    <w:rsid w:val="006B53FC"/>
    <w:rsid w:val="006C4529"/>
    <w:rsid w:val="006C6C1C"/>
    <w:rsid w:val="006D265B"/>
    <w:rsid w:val="006E6C7A"/>
    <w:rsid w:val="0070704E"/>
    <w:rsid w:val="0071159F"/>
    <w:rsid w:val="0071276E"/>
    <w:rsid w:val="0071527C"/>
    <w:rsid w:val="00726D13"/>
    <w:rsid w:val="00732503"/>
    <w:rsid w:val="00743228"/>
    <w:rsid w:val="00752C1C"/>
    <w:rsid w:val="00783F00"/>
    <w:rsid w:val="00793930"/>
    <w:rsid w:val="00796D7D"/>
    <w:rsid w:val="007F3648"/>
    <w:rsid w:val="007F482A"/>
    <w:rsid w:val="007F4EFB"/>
    <w:rsid w:val="00833A26"/>
    <w:rsid w:val="008516F1"/>
    <w:rsid w:val="0085282C"/>
    <w:rsid w:val="00852A5A"/>
    <w:rsid w:val="00860074"/>
    <w:rsid w:val="008634E2"/>
    <w:rsid w:val="00865D81"/>
    <w:rsid w:val="008670DF"/>
    <w:rsid w:val="008827D5"/>
    <w:rsid w:val="00884794"/>
    <w:rsid w:val="0089566E"/>
    <w:rsid w:val="008A5CC4"/>
    <w:rsid w:val="008E7863"/>
    <w:rsid w:val="00942CA4"/>
    <w:rsid w:val="00943C79"/>
    <w:rsid w:val="00947622"/>
    <w:rsid w:val="00956940"/>
    <w:rsid w:val="0096025A"/>
    <w:rsid w:val="009846A9"/>
    <w:rsid w:val="00994A12"/>
    <w:rsid w:val="00997A8A"/>
    <w:rsid w:val="009A09EA"/>
    <w:rsid w:val="009A689C"/>
    <w:rsid w:val="009B4667"/>
    <w:rsid w:val="009C12F0"/>
    <w:rsid w:val="009D1AEB"/>
    <w:rsid w:val="009D550D"/>
    <w:rsid w:val="009E1730"/>
    <w:rsid w:val="009E3446"/>
    <w:rsid w:val="009F3BB9"/>
    <w:rsid w:val="00A06FCB"/>
    <w:rsid w:val="00A15AED"/>
    <w:rsid w:val="00A238D7"/>
    <w:rsid w:val="00A47FF8"/>
    <w:rsid w:val="00A51735"/>
    <w:rsid w:val="00A634EA"/>
    <w:rsid w:val="00A91F6D"/>
    <w:rsid w:val="00AA2CF8"/>
    <w:rsid w:val="00AC2669"/>
    <w:rsid w:val="00AC7909"/>
    <w:rsid w:val="00AD2A6C"/>
    <w:rsid w:val="00AE2572"/>
    <w:rsid w:val="00B01D2A"/>
    <w:rsid w:val="00B02DC2"/>
    <w:rsid w:val="00B141A7"/>
    <w:rsid w:val="00B21E60"/>
    <w:rsid w:val="00B242D1"/>
    <w:rsid w:val="00B3078D"/>
    <w:rsid w:val="00B42E22"/>
    <w:rsid w:val="00B42F3C"/>
    <w:rsid w:val="00B65C2F"/>
    <w:rsid w:val="00B811C9"/>
    <w:rsid w:val="00B8282C"/>
    <w:rsid w:val="00B973D1"/>
    <w:rsid w:val="00BB19B3"/>
    <w:rsid w:val="00BB772B"/>
    <w:rsid w:val="00BC0FB6"/>
    <w:rsid w:val="00BE7D9C"/>
    <w:rsid w:val="00C05EED"/>
    <w:rsid w:val="00C10290"/>
    <w:rsid w:val="00C174BA"/>
    <w:rsid w:val="00C22107"/>
    <w:rsid w:val="00C34514"/>
    <w:rsid w:val="00C361EF"/>
    <w:rsid w:val="00C54F43"/>
    <w:rsid w:val="00C6437A"/>
    <w:rsid w:val="00C91EA8"/>
    <w:rsid w:val="00CA3422"/>
    <w:rsid w:val="00CB486D"/>
    <w:rsid w:val="00CC2F6C"/>
    <w:rsid w:val="00CD0E4D"/>
    <w:rsid w:val="00CD3E87"/>
    <w:rsid w:val="00CE0302"/>
    <w:rsid w:val="00CF060F"/>
    <w:rsid w:val="00CF58CB"/>
    <w:rsid w:val="00D149FC"/>
    <w:rsid w:val="00D165C4"/>
    <w:rsid w:val="00D20D7C"/>
    <w:rsid w:val="00D3315F"/>
    <w:rsid w:val="00D37CD0"/>
    <w:rsid w:val="00D406DE"/>
    <w:rsid w:val="00D61153"/>
    <w:rsid w:val="00D67041"/>
    <w:rsid w:val="00D70BD0"/>
    <w:rsid w:val="00D71663"/>
    <w:rsid w:val="00DA14C7"/>
    <w:rsid w:val="00DA4640"/>
    <w:rsid w:val="00DD1351"/>
    <w:rsid w:val="00DE5B84"/>
    <w:rsid w:val="00DE74B2"/>
    <w:rsid w:val="00DF15F8"/>
    <w:rsid w:val="00E025A6"/>
    <w:rsid w:val="00E10F8C"/>
    <w:rsid w:val="00E1462D"/>
    <w:rsid w:val="00E415EC"/>
    <w:rsid w:val="00E67D5C"/>
    <w:rsid w:val="00E70E0F"/>
    <w:rsid w:val="00E73843"/>
    <w:rsid w:val="00EA0B15"/>
    <w:rsid w:val="00EA2D0E"/>
    <w:rsid w:val="00ED3D2F"/>
    <w:rsid w:val="00EE020C"/>
    <w:rsid w:val="00EE280F"/>
    <w:rsid w:val="00EF1F86"/>
    <w:rsid w:val="00EF71B6"/>
    <w:rsid w:val="00F1003B"/>
    <w:rsid w:val="00F72CE4"/>
    <w:rsid w:val="00F874E5"/>
    <w:rsid w:val="00F92C68"/>
    <w:rsid w:val="00FB23B3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DEDB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EE6C-E706-4CA7-B216-48D4E73E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kolejowych połączeń do lotniska w Pyrzowicach</vt:lpstr>
    </vt:vector>
  </TitlesOfParts>
  <Company>PKP PLK S.A.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kolejowych połączeń do lotniska w Pyrzowicach</dc:title>
  <dc:subject/>
  <dc:creator>Kundzicz Adam</dc:creator>
  <cp:keywords/>
  <dc:description/>
  <cp:lastModifiedBy>Głowacka Katarzyna</cp:lastModifiedBy>
  <cp:revision>13</cp:revision>
  <cp:lastPrinted>2021-10-07T13:01:00Z</cp:lastPrinted>
  <dcterms:created xsi:type="dcterms:W3CDTF">2023-01-18T14:22:00Z</dcterms:created>
  <dcterms:modified xsi:type="dcterms:W3CDTF">2023-02-23T14:22:00Z</dcterms:modified>
</cp:coreProperties>
</file>