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bookmarkStart w:id="0" w:name="_GoBack"/>
      <w:bookmarkEnd w:id="0"/>
    </w:p>
    <w:p w:rsidR="0063625B" w:rsidRDefault="0063625B" w:rsidP="009D1AEB">
      <w:pPr>
        <w:jc w:val="right"/>
        <w:rPr>
          <w:rFonts w:cs="Arial"/>
        </w:rPr>
      </w:pPr>
    </w:p>
    <w:p w:rsidR="0063625B" w:rsidRDefault="0063625B" w:rsidP="009D1AEB">
      <w:pPr>
        <w:jc w:val="right"/>
        <w:rPr>
          <w:rFonts w:cs="Arial"/>
        </w:rPr>
      </w:pPr>
    </w:p>
    <w:p w:rsidR="00C22107" w:rsidRDefault="00C22107" w:rsidP="009D1AEB">
      <w:pPr>
        <w:jc w:val="right"/>
        <w:rPr>
          <w:rFonts w:cs="Arial"/>
        </w:rPr>
      </w:pPr>
    </w:p>
    <w:p w:rsidR="00277762" w:rsidRDefault="009D1AEB" w:rsidP="009D1AEB">
      <w:pPr>
        <w:jc w:val="right"/>
        <w:rPr>
          <w:rFonts w:cs="Arial"/>
        </w:rPr>
      </w:pPr>
      <w:r>
        <w:rPr>
          <w:rFonts w:cs="Arial"/>
        </w:rPr>
        <w:t>Warszawa,</w:t>
      </w:r>
      <w:r w:rsidR="00F0605C">
        <w:rPr>
          <w:rFonts w:cs="Arial"/>
        </w:rPr>
        <w:t xml:space="preserve"> 16 lipca </w:t>
      </w:r>
      <w:r w:rsidR="0095230C">
        <w:rPr>
          <w:rFonts w:cs="Arial"/>
        </w:rPr>
        <w:t>2020</w:t>
      </w:r>
      <w:r w:rsidRPr="003D74BF">
        <w:rPr>
          <w:rFonts w:cs="Arial"/>
        </w:rPr>
        <w:t xml:space="preserve"> r.</w:t>
      </w:r>
    </w:p>
    <w:p w:rsidR="002E15D9" w:rsidRPr="00442310" w:rsidRDefault="00F0605C" w:rsidP="00442310">
      <w:pPr>
        <w:pStyle w:val="Nagwek1"/>
        <w:spacing w:before="0" w:after="0" w:line="360" w:lineRule="auto"/>
      </w:pPr>
      <w:r w:rsidRPr="00F0605C">
        <w:t>Sprawny przewóz towarów do Portu Gdańsk, ła</w:t>
      </w:r>
      <w:r w:rsidR="00410FE9">
        <w:t>twiejsza komunikacja w mieście</w:t>
      </w:r>
    </w:p>
    <w:p w:rsidR="00442310" w:rsidRDefault="00442310" w:rsidP="00442310">
      <w:pPr>
        <w:spacing w:after="0" w:line="360" w:lineRule="auto"/>
        <w:rPr>
          <w:rFonts w:cs="Arial"/>
          <w:b/>
        </w:rPr>
      </w:pPr>
    </w:p>
    <w:p w:rsidR="00F0605C" w:rsidRPr="002E15D9" w:rsidRDefault="00F0605C" w:rsidP="00442310">
      <w:pPr>
        <w:spacing w:after="0" w:line="360" w:lineRule="auto"/>
        <w:rPr>
          <w:rFonts w:cs="Arial"/>
          <w:b/>
        </w:rPr>
      </w:pPr>
      <w:r w:rsidRPr="002E15D9">
        <w:rPr>
          <w:rFonts w:cs="Arial"/>
          <w:b/>
        </w:rPr>
        <w:t>W ramach modernizacji kolejowego dostępu do portu Gdańsk PKP Polskie Linie Kolejowe S.A. przebudowują przejście pod torami obok byłego przystanku Gdańsk Kolonia</w:t>
      </w:r>
      <w:r w:rsidR="0076698A" w:rsidRPr="002E15D9">
        <w:rPr>
          <w:rFonts w:cs="Arial"/>
          <w:b/>
        </w:rPr>
        <w:t>. B</w:t>
      </w:r>
      <w:r w:rsidR="003E42BD" w:rsidRPr="002E15D9">
        <w:rPr>
          <w:rFonts w:cs="Arial"/>
          <w:b/>
        </w:rPr>
        <w:t>ędzie nowy wiadukt drogowy</w:t>
      </w:r>
      <w:r w:rsidR="0076698A" w:rsidRPr="002E15D9">
        <w:rPr>
          <w:rFonts w:cs="Arial"/>
          <w:b/>
        </w:rPr>
        <w:t xml:space="preserve"> nad ul. Ku Ujściu</w:t>
      </w:r>
      <w:r w:rsidRPr="002E15D9">
        <w:rPr>
          <w:rFonts w:cs="Arial"/>
          <w:b/>
        </w:rPr>
        <w:t xml:space="preserve">. Sprawny ekologiczny transport kolejowy wzmocni pozycję portu. </w:t>
      </w:r>
      <w:r w:rsidR="003E42BD" w:rsidRPr="002E15D9">
        <w:rPr>
          <w:rFonts w:cs="Arial"/>
          <w:b/>
        </w:rPr>
        <w:t>Inwestycja współfina</w:t>
      </w:r>
      <w:r w:rsidR="00442310">
        <w:rPr>
          <w:rFonts w:cs="Arial"/>
          <w:b/>
        </w:rPr>
        <w:t>n</w:t>
      </w:r>
      <w:r w:rsidR="003E42BD" w:rsidRPr="002E15D9">
        <w:rPr>
          <w:rFonts w:cs="Arial"/>
          <w:b/>
        </w:rPr>
        <w:t>sowana z instrumentu CEF „Łącząc Europę” uwzględnia z</w:t>
      </w:r>
      <w:r w:rsidRPr="002E15D9">
        <w:rPr>
          <w:rFonts w:cs="Arial"/>
          <w:b/>
        </w:rPr>
        <w:t>achowan</w:t>
      </w:r>
      <w:r w:rsidR="003E42BD" w:rsidRPr="002E15D9">
        <w:rPr>
          <w:rFonts w:cs="Arial"/>
          <w:b/>
        </w:rPr>
        <w:t>ie elementów świadczących o</w:t>
      </w:r>
      <w:r w:rsidRPr="002E15D9">
        <w:rPr>
          <w:rFonts w:cs="Arial"/>
          <w:b/>
        </w:rPr>
        <w:t xml:space="preserve"> histori</w:t>
      </w:r>
      <w:r w:rsidR="003E42BD" w:rsidRPr="002E15D9">
        <w:rPr>
          <w:rFonts w:cs="Arial"/>
          <w:b/>
        </w:rPr>
        <w:t>i</w:t>
      </w:r>
      <w:r w:rsidRPr="002E15D9">
        <w:rPr>
          <w:rFonts w:cs="Arial"/>
          <w:b/>
        </w:rPr>
        <w:t xml:space="preserve"> kolei w Gdańsku.</w:t>
      </w:r>
    </w:p>
    <w:p w:rsidR="00CC667B" w:rsidRDefault="00F0605C" w:rsidP="002E15D9">
      <w:pPr>
        <w:spacing w:after="0" w:line="360" w:lineRule="auto"/>
        <w:contextualSpacing/>
        <w:rPr>
          <w:rFonts w:cs="Arial"/>
          <w:shd w:val="clear" w:color="auto" w:fill="FFFFFF"/>
        </w:rPr>
      </w:pPr>
      <w:r w:rsidRPr="00F0605C">
        <w:rPr>
          <w:rFonts w:cs="Arial"/>
          <w:shd w:val="clear" w:color="auto" w:fill="FFFFFF"/>
        </w:rPr>
        <w:t xml:space="preserve">Mieszkańcy, </w:t>
      </w:r>
      <w:r w:rsidR="003E42BD">
        <w:rPr>
          <w:rFonts w:cs="Arial"/>
          <w:shd w:val="clear" w:color="auto" w:fill="FFFFFF"/>
        </w:rPr>
        <w:t xml:space="preserve">obok </w:t>
      </w:r>
      <w:r w:rsidRPr="00F0605C">
        <w:rPr>
          <w:rFonts w:cs="Arial"/>
          <w:shd w:val="clear" w:color="auto" w:fill="FFFFFF"/>
        </w:rPr>
        <w:t xml:space="preserve">dawnego przystanku Gdańsk Kolonia, korzystający z przejścia pod torami biegnącymi do Portu Gdańsk, zyskują lepsze warunki komunikacji. Ponad stuletni obiekt będzie miał </w:t>
      </w:r>
      <w:r w:rsidR="004F2D8E" w:rsidRPr="00F0605C">
        <w:rPr>
          <w:rFonts w:cs="Arial"/>
          <w:shd w:val="clear" w:color="auto" w:fill="FFFFFF"/>
        </w:rPr>
        <w:t>współcze</w:t>
      </w:r>
      <w:r w:rsidR="004F2D8E">
        <w:rPr>
          <w:rFonts w:cs="Arial"/>
          <w:shd w:val="clear" w:color="auto" w:fill="FFFFFF"/>
        </w:rPr>
        <w:t>śnie</w:t>
      </w:r>
      <w:r w:rsidR="004F2D8E" w:rsidRPr="004F2D8E">
        <w:rPr>
          <w:rFonts w:cs="Arial"/>
          <w:shd w:val="clear" w:color="auto" w:fill="FFFFFF"/>
        </w:rPr>
        <w:t xml:space="preserve"> </w:t>
      </w:r>
      <w:r w:rsidR="004F2D8E" w:rsidRPr="00F0605C">
        <w:rPr>
          <w:rFonts w:cs="Arial"/>
          <w:shd w:val="clear" w:color="auto" w:fill="FFFFFF"/>
        </w:rPr>
        <w:t>oczekiwany</w:t>
      </w:r>
      <w:r w:rsidR="003E42BD" w:rsidRPr="003E42BD">
        <w:rPr>
          <w:rFonts w:cs="Arial"/>
          <w:shd w:val="clear" w:color="auto" w:fill="FFFFFF"/>
        </w:rPr>
        <w:t xml:space="preserve"> </w:t>
      </w:r>
      <w:r w:rsidR="003E42BD" w:rsidRPr="00F0605C">
        <w:rPr>
          <w:rFonts w:cs="Arial"/>
          <w:shd w:val="clear" w:color="auto" w:fill="FFFFFF"/>
        </w:rPr>
        <w:t>standard</w:t>
      </w:r>
      <w:r w:rsidRPr="00F0605C">
        <w:rPr>
          <w:rFonts w:cs="Arial"/>
          <w:shd w:val="clear" w:color="auto" w:fill="FFFFFF"/>
        </w:rPr>
        <w:t xml:space="preserve">. </w:t>
      </w:r>
      <w:r w:rsidR="004F2D8E">
        <w:rPr>
          <w:rFonts w:cs="Arial"/>
          <w:shd w:val="clear" w:color="auto" w:fill="FFFFFF"/>
        </w:rPr>
        <w:t>Szczególnie o</w:t>
      </w:r>
      <w:r w:rsidR="004F2D8E" w:rsidRPr="00F0605C">
        <w:rPr>
          <w:rFonts w:cs="Arial"/>
          <w:shd w:val="clear" w:color="auto" w:fill="FFFFFF"/>
        </w:rPr>
        <w:t>s</w:t>
      </w:r>
      <w:r w:rsidR="004F2D8E">
        <w:rPr>
          <w:rFonts w:cs="Arial"/>
          <w:shd w:val="clear" w:color="auto" w:fill="FFFFFF"/>
        </w:rPr>
        <w:t>obom</w:t>
      </w:r>
      <w:r w:rsidR="004F2D8E" w:rsidRPr="00F0605C">
        <w:rPr>
          <w:rFonts w:cs="Arial"/>
          <w:shd w:val="clear" w:color="auto" w:fill="FFFFFF"/>
        </w:rPr>
        <w:t xml:space="preserve"> o ograniczonych możliwościach poruszania się </w:t>
      </w:r>
      <w:r w:rsidR="004F2D8E">
        <w:rPr>
          <w:rFonts w:cs="Arial"/>
          <w:shd w:val="clear" w:color="auto" w:fill="FFFFFF"/>
        </w:rPr>
        <w:t>d</w:t>
      </w:r>
      <w:r w:rsidRPr="00F0605C">
        <w:rPr>
          <w:rFonts w:cs="Arial"/>
          <w:shd w:val="clear" w:color="auto" w:fill="FFFFFF"/>
        </w:rPr>
        <w:t>obudowane windy zapewnią komfortowy</w:t>
      </w:r>
      <w:r w:rsidR="004F2D8E">
        <w:rPr>
          <w:rFonts w:cs="Arial"/>
          <w:shd w:val="clear" w:color="auto" w:fill="FFFFFF"/>
        </w:rPr>
        <w:t xml:space="preserve"> </w:t>
      </w:r>
      <w:r w:rsidRPr="00F0605C">
        <w:rPr>
          <w:rFonts w:cs="Arial"/>
          <w:shd w:val="clear" w:color="auto" w:fill="FFFFFF"/>
        </w:rPr>
        <w:t xml:space="preserve">dostęp do przejścia. </w:t>
      </w:r>
      <w:r w:rsidR="00CC667B">
        <w:rPr>
          <w:rFonts w:cs="Arial"/>
          <w:shd w:val="clear" w:color="auto" w:fill="FFFFFF"/>
        </w:rPr>
        <w:br/>
      </w:r>
      <w:r w:rsidRPr="00F0605C">
        <w:rPr>
          <w:rFonts w:cs="Arial"/>
          <w:shd w:val="clear" w:color="auto" w:fill="FFFFFF"/>
        </w:rPr>
        <w:t xml:space="preserve">W </w:t>
      </w:r>
      <w:r w:rsidR="004F2D8E">
        <w:rPr>
          <w:rFonts w:cs="Arial"/>
          <w:shd w:val="clear" w:color="auto" w:fill="FFFFFF"/>
        </w:rPr>
        <w:t xml:space="preserve">trasie pod torami </w:t>
      </w:r>
      <w:r w:rsidRPr="00F0605C">
        <w:rPr>
          <w:rFonts w:cs="Arial"/>
          <w:shd w:val="clear" w:color="auto" w:fill="FFFFFF"/>
        </w:rPr>
        <w:t>zamontowane zostanie nowe oświetlenie. Układ kilku torów i rozjazdów nad przejściem jest modernizowany. Nowe tory zapewnią sprawny i cichszy przejazd składów towarowych do portu.</w:t>
      </w:r>
      <w:r w:rsidR="00CC667B">
        <w:rPr>
          <w:rFonts w:cs="Arial"/>
          <w:shd w:val="clear" w:color="auto" w:fill="FFFFFF"/>
        </w:rPr>
        <w:t xml:space="preserve"> </w:t>
      </w:r>
    </w:p>
    <w:p w:rsidR="0076698A" w:rsidRPr="00F0605C" w:rsidRDefault="00F0605C" w:rsidP="00F71C32">
      <w:pPr>
        <w:spacing w:after="100" w:afterAutospacing="1" w:line="360" w:lineRule="auto"/>
        <w:contextualSpacing/>
        <w:rPr>
          <w:rFonts w:cs="Arial"/>
          <w:shd w:val="clear" w:color="auto" w:fill="FFFFFF"/>
        </w:rPr>
      </w:pPr>
      <w:r w:rsidRPr="00F0605C">
        <w:rPr>
          <w:rFonts w:cs="Arial"/>
          <w:shd w:val="clear" w:color="auto" w:fill="FFFFFF"/>
        </w:rPr>
        <w:t xml:space="preserve">Projekt uwzględnia również zachowanie elementów dawnego przystanku Gdańsk Kolonia. Zgodnie z decyzją konserwatora zabytków wiata na peronie i wiaty </w:t>
      </w:r>
      <w:r w:rsidR="003E42BD">
        <w:rPr>
          <w:rFonts w:cs="Arial"/>
          <w:shd w:val="clear" w:color="auto" w:fill="FFFFFF"/>
        </w:rPr>
        <w:t>przy</w:t>
      </w:r>
      <w:r w:rsidRPr="00F0605C">
        <w:rPr>
          <w:rFonts w:cs="Arial"/>
          <w:shd w:val="clear" w:color="auto" w:fill="FFFFFF"/>
        </w:rPr>
        <w:t xml:space="preserve"> wyjściach z przejścia podziemnego są zachowanie i będą przypominały o obecności kolei w na terenie Gdańska</w:t>
      </w:r>
      <w:r w:rsidR="003E42BD">
        <w:rPr>
          <w:rFonts w:cs="Arial"/>
          <w:shd w:val="clear" w:color="auto" w:fill="FFFFFF"/>
        </w:rPr>
        <w:t xml:space="preserve">. Już widać odnowione, zakonserwowane i pomalowane </w:t>
      </w:r>
      <w:r w:rsidR="0076698A">
        <w:rPr>
          <w:rFonts w:cs="Arial"/>
          <w:shd w:val="clear" w:color="auto" w:fill="FFFFFF"/>
        </w:rPr>
        <w:t>na zielono metalowe konstrukcje.</w:t>
      </w:r>
    </w:p>
    <w:p w:rsidR="00F0605C" w:rsidRPr="00F0605C" w:rsidRDefault="00F0605C" w:rsidP="002E15D9">
      <w:pPr>
        <w:pStyle w:val="Nagwek2"/>
        <w:spacing w:before="0" w:after="0" w:line="360" w:lineRule="auto"/>
        <w:rPr>
          <w:shd w:val="clear" w:color="auto" w:fill="FFFFFF"/>
        </w:rPr>
      </w:pPr>
      <w:r w:rsidRPr="00F0605C">
        <w:rPr>
          <w:shd w:val="clear" w:color="auto" w:fill="FFFFFF"/>
        </w:rPr>
        <w:t>Wykonawca zmienia tory w obszarze dawnego przystanku Gdańsk Kolonia</w:t>
      </w:r>
    </w:p>
    <w:p w:rsidR="00F0605C" w:rsidRPr="00F0605C" w:rsidRDefault="00F0605C" w:rsidP="002E15D9">
      <w:pPr>
        <w:spacing w:after="0" w:line="360" w:lineRule="auto"/>
        <w:rPr>
          <w:rFonts w:cs="Arial"/>
          <w:shd w:val="clear" w:color="auto" w:fill="FFFFFF"/>
        </w:rPr>
      </w:pPr>
      <w:r w:rsidRPr="00F0605C">
        <w:rPr>
          <w:rFonts w:cs="Arial"/>
          <w:shd w:val="clear" w:color="auto" w:fill="FFFFFF"/>
        </w:rPr>
        <w:t>Obok przejścia, gotowa jest konstrukcja szybu windowego od strony ul. Modrzewskiego. Jesienią planowane jest zakończenie remontu klatki schodowej oraz budowa drugiego szybu windowego od strony ul. Narwickiej. Do końca listopada wykonawca powinien zakończyć prace, by możliwe było korzystanie z przejścia podziemnego. Na dawnym peronie konstrukcja wiaty została już zabezpieczona antykorozyjnie. Prace obejmą dach</w:t>
      </w:r>
      <w:r w:rsidR="003E42BD">
        <w:rPr>
          <w:rFonts w:cs="Arial"/>
          <w:shd w:val="clear" w:color="auto" w:fill="FFFFFF"/>
        </w:rPr>
        <w:t>.</w:t>
      </w:r>
      <w:r w:rsidR="00CC667B">
        <w:rPr>
          <w:rFonts w:cs="Arial"/>
          <w:shd w:val="clear" w:color="auto" w:fill="FFFFFF"/>
        </w:rPr>
        <w:t xml:space="preserve"> </w:t>
      </w:r>
      <w:r w:rsidRPr="00F0605C">
        <w:rPr>
          <w:rFonts w:cs="Arial"/>
          <w:shd w:val="clear" w:color="auto" w:fill="FFFFFF"/>
        </w:rPr>
        <w:t>Zakończenie wszystkich prac w obszarze</w:t>
      </w:r>
      <w:r w:rsidR="0031113D">
        <w:rPr>
          <w:rFonts w:cs="Arial"/>
          <w:shd w:val="clear" w:color="auto" w:fill="FFFFFF"/>
        </w:rPr>
        <w:t xml:space="preserve"> przejścia i </w:t>
      </w:r>
      <w:r w:rsidRPr="00F0605C">
        <w:rPr>
          <w:rFonts w:cs="Arial"/>
          <w:shd w:val="clear" w:color="auto" w:fill="FFFFFF"/>
        </w:rPr>
        <w:t>dawnego przystanku przewidziano w 2021 r.</w:t>
      </w:r>
    </w:p>
    <w:p w:rsidR="002E15D9" w:rsidRPr="00F71C32" w:rsidRDefault="00CC667B" w:rsidP="00F71C32">
      <w:pPr>
        <w:spacing w:after="100" w:afterAutospacing="1" w:line="360" w:lineRule="auto"/>
        <w:rPr>
          <w:rFonts w:cs="Arial"/>
          <w:shd w:val="clear" w:color="auto" w:fill="FFFFFF"/>
        </w:rPr>
      </w:pPr>
      <w:r w:rsidRPr="00CC667B">
        <w:rPr>
          <w:rFonts w:cs="Arial"/>
          <w:b/>
        </w:rPr>
        <w:t>K</w:t>
      </w:r>
      <w:r w:rsidR="00410FE9" w:rsidRPr="00CC667B">
        <w:rPr>
          <w:rFonts w:cs="Arial"/>
          <w:b/>
        </w:rPr>
        <w:t>orzyś</w:t>
      </w:r>
      <w:r w:rsidR="00F45A6D">
        <w:rPr>
          <w:rFonts w:cs="Arial"/>
          <w:b/>
        </w:rPr>
        <w:t>ci</w:t>
      </w:r>
      <w:r w:rsidR="00410FE9" w:rsidRPr="00CC667B">
        <w:rPr>
          <w:rFonts w:cs="Arial"/>
          <w:b/>
        </w:rPr>
        <w:t xml:space="preserve"> dla mieszkańców Gdańska uzyskiwan</w:t>
      </w:r>
      <w:r w:rsidR="00F45A6D">
        <w:rPr>
          <w:rFonts w:cs="Arial"/>
          <w:b/>
        </w:rPr>
        <w:t>e</w:t>
      </w:r>
      <w:r w:rsidR="00410FE9" w:rsidRPr="00CC667B">
        <w:rPr>
          <w:rFonts w:cs="Arial"/>
          <w:b/>
        </w:rPr>
        <w:t xml:space="preserve"> dzięki projektowi</w:t>
      </w:r>
      <w:r w:rsidR="00410FE9">
        <w:rPr>
          <w:rFonts w:cs="Arial"/>
        </w:rPr>
        <w:t xml:space="preserve"> </w:t>
      </w:r>
      <w:r>
        <w:rPr>
          <w:rFonts w:cs="Arial"/>
        </w:rPr>
        <w:t>modernizacji torów do portu, to nie tylko poprawa przejścia koło dawnego przystanku</w:t>
      </w:r>
      <w:r w:rsidR="0076698A">
        <w:rPr>
          <w:rFonts w:cs="Arial"/>
        </w:rPr>
        <w:t xml:space="preserve"> Gdańsk Kolonia</w:t>
      </w:r>
      <w:r w:rsidR="00410FE9">
        <w:rPr>
          <w:rFonts w:cs="Arial"/>
        </w:rPr>
        <w:t>. Zbudowany zostanie</w:t>
      </w:r>
      <w:r w:rsidR="00410FE9" w:rsidRPr="008C584B">
        <w:rPr>
          <w:rFonts w:cs="Arial"/>
        </w:rPr>
        <w:t xml:space="preserve"> </w:t>
      </w:r>
      <w:r w:rsidR="00410FE9">
        <w:rPr>
          <w:rFonts w:cs="Arial"/>
        </w:rPr>
        <w:t>nowy</w:t>
      </w:r>
      <w:r>
        <w:rPr>
          <w:rFonts w:cs="Arial"/>
        </w:rPr>
        <w:t xml:space="preserve"> 100 m</w:t>
      </w:r>
      <w:r w:rsidR="00410FE9">
        <w:rPr>
          <w:rFonts w:cs="Arial"/>
        </w:rPr>
        <w:t xml:space="preserve"> wiadukt drogowy</w:t>
      </w:r>
      <w:r w:rsidR="00410FE9" w:rsidRPr="008C584B">
        <w:rPr>
          <w:rFonts w:cs="Arial"/>
        </w:rPr>
        <w:t xml:space="preserve"> w ciągu ul. Ku Ujściu.</w:t>
      </w:r>
      <w:r w:rsidR="00410FE9">
        <w:rPr>
          <w:rFonts w:eastAsia="Times New Roman" w:cs="Arial"/>
        </w:rPr>
        <w:t xml:space="preserve"> Wyremontowane lub</w:t>
      </w:r>
      <w:r w:rsidR="00410FE9" w:rsidRPr="008C584B">
        <w:rPr>
          <w:rFonts w:eastAsia="Times New Roman" w:cs="Arial"/>
        </w:rPr>
        <w:t xml:space="preserve"> </w:t>
      </w:r>
      <w:r w:rsidR="00410FE9">
        <w:rPr>
          <w:rFonts w:eastAsia="Times New Roman" w:cs="Arial"/>
        </w:rPr>
        <w:t>zbudowane zostaną drogi dojazdowe</w:t>
      </w:r>
      <w:r w:rsidR="00410FE9" w:rsidRPr="008C584B">
        <w:rPr>
          <w:rFonts w:eastAsia="Times New Roman" w:cs="Arial"/>
        </w:rPr>
        <w:t xml:space="preserve">. Zastąpienie przejazdu kolejowo-drogowego bezkolizyjnym skrzyżowaniem poprawi bezpieczeństwo w ruchu kolejowym </w:t>
      </w:r>
      <w:r w:rsidR="00410FE9">
        <w:rPr>
          <w:rFonts w:eastAsia="Times New Roman" w:cs="Arial"/>
        </w:rPr>
        <w:t xml:space="preserve">i </w:t>
      </w:r>
      <w:r w:rsidR="00410FE9" w:rsidRPr="008C584B">
        <w:rPr>
          <w:rFonts w:eastAsia="Times New Roman" w:cs="Arial"/>
        </w:rPr>
        <w:t xml:space="preserve">drogowym oraz usprawni </w:t>
      </w:r>
      <w:r w:rsidR="00410FE9" w:rsidRPr="008C584B">
        <w:rPr>
          <w:rFonts w:eastAsia="Times New Roman" w:cs="Arial"/>
        </w:rPr>
        <w:lastRenderedPageBreak/>
        <w:t>komunikację w mieście.</w:t>
      </w:r>
      <w:r>
        <w:rPr>
          <w:rFonts w:eastAsia="Times New Roman" w:cs="Arial"/>
        </w:rPr>
        <w:t xml:space="preserve"> Podobny efekt przyniesie modernizacja </w:t>
      </w:r>
      <w:r w:rsidRPr="00F0605C">
        <w:rPr>
          <w:rFonts w:cs="Arial"/>
          <w:shd w:val="clear" w:color="auto" w:fill="FFFFFF"/>
        </w:rPr>
        <w:t>13 przejazdów kolejowo – drogowych i przejść dla pieszych</w:t>
      </w:r>
      <w:r>
        <w:rPr>
          <w:rFonts w:cs="Arial"/>
          <w:shd w:val="clear" w:color="auto" w:fill="FFFFFF"/>
        </w:rPr>
        <w:t>.</w:t>
      </w:r>
      <w:r w:rsidR="0031113D">
        <w:rPr>
          <w:rFonts w:cs="Arial"/>
          <w:shd w:val="clear" w:color="auto" w:fill="FFFFFF"/>
        </w:rPr>
        <w:t xml:space="preserve"> </w:t>
      </w:r>
    </w:p>
    <w:p w:rsidR="00F0605C" w:rsidRPr="00F0605C" w:rsidRDefault="00F0605C" w:rsidP="002E15D9">
      <w:pPr>
        <w:pStyle w:val="Nagwek2"/>
        <w:rPr>
          <w:shd w:val="clear" w:color="auto" w:fill="FFFFFF"/>
        </w:rPr>
      </w:pPr>
      <w:r w:rsidRPr="00F0605C">
        <w:rPr>
          <w:shd w:val="clear" w:color="auto" w:fill="FFFFFF"/>
        </w:rPr>
        <w:t>Efekty wielkiego projektu: kolej</w:t>
      </w:r>
      <w:r w:rsidR="00410FE9">
        <w:rPr>
          <w:shd w:val="clear" w:color="auto" w:fill="FFFFFF"/>
        </w:rPr>
        <w:t xml:space="preserve"> –</w:t>
      </w:r>
      <w:r w:rsidRPr="00F0605C">
        <w:rPr>
          <w:shd w:val="clear" w:color="auto" w:fill="FFFFFF"/>
        </w:rPr>
        <w:t xml:space="preserve"> port</w:t>
      </w:r>
    </w:p>
    <w:p w:rsidR="00F0605C" w:rsidRPr="00F0605C" w:rsidRDefault="00F0605C" w:rsidP="002E15D9">
      <w:pPr>
        <w:spacing w:after="0" w:line="360" w:lineRule="auto"/>
        <w:rPr>
          <w:rFonts w:cs="Arial"/>
          <w:shd w:val="clear" w:color="auto" w:fill="FFFFFF"/>
        </w:rPr>
      </w:pPr>
      <w:r w:rsidRPr="00F0605C">
        <w:rPr>
          <w:rFonts w:cs="Arial"/>
          <w:shd w:val="clear" w:color="auto" w:fill="FFFFFF"/>
        </w:rPr>
        <w:t>Prace w obszarze dawnego przystanku Gdańsk Kolonia to część dużego projektu</w:t>
      </w:r>
      <w:r w:rsidR="00410FE9">
        <w:rPr>
          <w:rFonts w:cs="Arial"/>
          <w:shd w:val="clear" w:color="auto" w:fill="FFFFFF"/>
        </w:rPr>
        <w:t xml:space="preserve"> pn.</w:t>
      </w:r>
      <w:r w:rsidRPr="00F0605C">
        <w:rPr>
          <w:rFonts w:cs="Arial"/>
          <w:shd w:val="clear" w:color="auto" w:fill="FFFFFF"/>
        </w:rPr>
        <w:t xml:space="preserve"> „Poprawa infrastruktury kolejowego dostępu do portu Gdańsk”. Inwestycja znacznie poprawi warunki przewozu towarów koleją. Pojadą dłuższe, nawet 740-metrowe pociągi o obciążeniu 22,1 tony na oś</w:t>
      </w:r>
      <w:r w:rsidRPr="00F0605C">
        <w:rPr>
          <w:rFonts w:cs="Arial"/>
          <w:i/>
          <w:shd w:val="clear" w:color="auto" w:fill="FFFFFF"/>
        </w:rPr>
        <w:t xml:space="preserve">. </w:t>
      </w:r>
      <w:r w:rsidRPr="00F0605C">
        <w:rPr>
          <w:rFonts w:cs="Arial"/>
          <w:iCs/>
          <w:shd w:val="clear" w:color="auto" w:fill="FFFFFF"/>
        </w:rPr>
        <w:t>Po zakończeniu przebudowy torów i urządzeń oraz mostów i wiaduktów kolejowy transport będzie mógł zapewnić szybszy przewóz większej ilości towarów.</w:t>
      </w:r>
      <w:r w:rsidRPr="00F0605C">
        <w:rPr>
          <w:rFonts w:cs="Arial"/>
          <w:b/>
          <w:bCs/>
          <w:i/>
          <w:iCs/>
          <w:shd w:val="clear" w:color="auto" w:fill="FFFFFF"/>
        </w:rPr>
        <w:t xml:space="preserve"> </w:t>
      </w:r>
      <w:r w:rsidRPr="00F0605C">
        <w:rPr>
          <w:rFonts w:cs="Arial"/>
          <w:shd w:val="clear" w:color="auto" w:fill="FFFFFF"/>
        </w:rPr>
        <w:t>Sprawną i bezpieczną obsługę większej liczby pociągów towarowych zapewnią nowe urządzenia oraz system sterowania ruchem kolejowym.</w:t>
      </w:r>
    </w:p>
    <w:p w:rsidR="00F0605C" w:rsidRPr="00F0605C" w:rsidRDefault="00F0605C" w:rsidP="002E15D9">
      <w:pPr>
        <w:spacing w:after="0" w:line="360" w:lineRule="auto"/>
        <w:rPr>
          <w:rFonts w:cs="Arial"/>
          <w:shd w:val="clear" w:color="auto" w:fill="FFFFFF"/>
        </w:rPr>
      </w:pPr>
      <w:r w:rsidRPr="00F0605C">
        <w:rPr>
          <w:rFonts w:cs="Arial"/>
          <w:shd w:val="clear" w:color="auto" w:fill="FFFFFF"/>
        </w:rPr>
        <w:t xml:space="preserve">Projekt obejmuje m.in. przebudowę ponad 70 km torów, 13 przejazdów kolejowo – drogowych i przejść dla pieszych. O zakresie zmian w układzie torowym świadczy wymiana 221 rozjazdów. Przebudowane będą 3 mosty, 2 wiadukty oraz 18 przepustów. Wartość prac to około 1,1 mld zł. Prawie 40 proc. tej kwoty to dofinansowanie unijne ze środków instrumentu finansowego </w:t>
      </w:r>
      <w:proofErr w:type="spellStart"/>
      <w:r w:rsidRPr="00F0605C">
        <w:rPr>
          <w:rFonts w:cs="Arial"/>
          <w:shd w:val="clear" w:color="auto" w:fill="FFFFFF"/>
        </w:rPr>
        <w:t>Connecting</w:t>
      </w:r>
      <w:proofErr w:type="spellEnd"/>
      <w:r w:rsidRPr="00F0605C">
        <w:rPr>
          <w:rFonts w:cs="Arial"/>
          <w:shd w:val="clear" w:color="auto" w:fill="FFFFFF"/>
        </w:rPr>
        <w:t xml:space="preserve"> Europe </w:t>
      </w:r>
      <w:proofErr w:type="spellStart"/>
      <w:r w:rsidRPr="00F0605C">
        <w:rPr>
          <w:rFonts w:cs="Arial"/>
          <w:shd w:val="clear" w:color="auto" w:fill="FFFFFF"/>
        </w:rPr>
        <w:t>Facility</w:t>
      </w:r>
      <w:proofErr w:type="spellEnd"/>
      <w:r w:rsidRPr="00F0605C">
        <w:rPr>
          <w:rFonts w:cs="Arial"/>
          <w:shd w:val="clear" w:color="auto" w:fill="FFFFFF"/>
        </w:rPr>
        <w:t xml:space="preserve"> (CEF) – „Łącząc Europę”. Zakończenie prac planowane jest do końca 2021 r. </w:t>
      </w:r>
    </w:p>
    <w:p w:rsidR="00F0605C" w:rsidRPr="00F0605C" w:rsidRDefault="00F0605C" w:rsidP="002E15D9">
      <w:pPr>
        <w:spacing w:after="0" w:line="360" w:lineRule="auto"/>
        <w:rPr>
          <w:rFonts w:cs="Arial"/>
          <w:shd w:val="clear" w:color="auto" w:fill="FFFFFF"/>
        </w:rPr>
      </w:pPr>
    </w:p>
    <w:p w:rsidR="002F6767" w:rsidRDefault="002F6767" w:rsidP="007F3648">
      <w:r w:rsidRPr="0096048F">
        <w:rPr>
          <w:rFonts w:cs="Arial"/>
          <w:noProof/>
          <w:lang w:eastAsia="pl-PL"/>
        </w:rPr>
        <w:drawing>
          <wp:inline distT="0" distB="0" distL="0" distR="0" wp14:anchorId="20041CC4" wp14:editId="58D05C6D">
            <wp:extent cx="5760720" cy="1154430"/>
            <wp:effectExtent l="0" t="0" r="0" b="7620"/>
            <wp:docPr id="1" name="Obraz 1" descr="Krajowy Program Kolejowy to znacząca poprawa ruchu kolejowego w aglomeracjach, podniesienie standardu podróży na trasach regionalnych oraz polepszenie warunków dla przewozu towarów. Atrakcyjność kolei wzmocni spójna sieć kolejowa o wyższych prędkościach, zapewniających krótsze podróże we wszystkich regionach, w ruchu międzyregionalnym oraz konkurencyjne przewozy towarowe m.in. łączące Śląsk z portami Trójmiasta, Szczecina i Świnoujścia." title="Krajowy Program Kolej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54430"/>
                    </a:xfrm>
                    <a:prstGeom prst="rect">
                      <a:avLst/>
                    </a:prstGeom>
                    <a:noFill/>
                    <a:ln>
                      <a:noFill/>
                    </a:ln>
                  </pic:spPr>
                </pic:pic>
              </a:graphicData>
            </a:graphic>
          </wp:inline>
        </w:drawing>
      </w:r>
    </w:p>
    <w:p w:rsidR="007F3648" w:rsidRDefault="007F3648" w:rsidP="000A06C5">
      <w:pPr>
        <w:spacing w:after="0" w:line="240" w:lineRule="auto"/>
        <w:rPr>
          <w:rStyle w:val="Pogrubienie"/>
          <w:rFonts w:cs="Arial"/>
        </w:rPr>
      </w:pPr>
      <w:r w:rsidRPr="007F3648">
        <w:rPr>
          <w:rStyle w:val="Pogrubienie"/>
          <w:rFonts w:cs="Arial"/>
        </w:rPr>
        <w:t>Kontakt dla mediów:</w:t>
      </w:r>
    </w:p>
    <w:p w:rsidR="000A06C5" w:rsidRDefault="00A15AED" w:rsidP="000A06C5">
      <w:pPr>
        <w:spacing w:after="0" w:line="240" w:lineRule="auto"/>
      </w:pPr>
      <w:r w:rsidRPr="00786301">
        <w:rPr>
          <w:rStyle w:val="Pogrubienie"/>
          <w:rFonts w:cs="Arial"/>
        </w:rPr>
        <w:t>PKP Polskie Linie Kolejowe S.A.</w:t>
      </w:r>
      <w:r w:rsidRPr="00786301">
        <w:br/>
      </w:r>
      <w:r w:rsidR="0031113D">
        <w:t xml:space="preserve">Przemysław Zieliński </w:t>
      </w:r>
    </w:p>
    <w:p w:rsidR="0076698A" w:rsidRDefault="002E15D9" w:rsidP="000A06C5">
      <w:pPr>
        <w:spacing w:after="0" w:line="240" w:lineRule="auto"/>
      </w:pPr>
      <w:r>
        <w:t>Z</w:t>
      </w:r>
      <w:r w:rsidR="0076698A">
        <w:t>espół prasowy</w:t>
      </w:r>
    </w:p>
    <w:p w:rsidR="0076698A" w:rsidRDefault="00C1070D" w:rsidP="000A06C5">
      <w:pPr>
        <w:spacing w:after="0" w:line="240" w:lineRule="auto"/>
      </w:pPr>
      <w:hyperlink r:id="rId9" w:history="1">
        <w:r w:rsidR="0076698A" w:rsidRPr="00B3516A">
          <w:rPr>
            <w:rStyle w:val="Hipercze"/>
          </w:rPr>
          <w:t>rzecznik@plk-sa.pl</w:t>
        </w:r>
      </w:hyperlink>
    </w:p>
    <w:p w:rsidR="0076698A" w:rsidRDefault="0076698A" w:rsidP="000A06C5">
      <w:pPr>
        <w:spacing w:after="0" w:line="240" w:lineRule="auto"/>
      </w:pPr>
      <w:r>
        <w:t>T: +48 506 564 659</w:t>
      </w:r>
    </w:p>
    <w:p w:rsidR="0076698A" w:rsidRDefault="0076698A" w:rsidP="000A06C5">
      <w:pPr>
        <w:spacing w:after="0" w:line="240" w:lineRule="auto"/>
      </w:pPr>
    </w:p>
    <w:p w:rsidR="00CD29DF" w:rsidRDefault="00C22107" w:rsidP="002E15D9">
      <w:pPr>
        <w:spacing w:after="0" w:line="240" w:lineRule="auto"/>
        <w:rPr>
          <w:rFonts w:cs="Arial"/>
        </w:rPr>
      </w:pPr>
      <w:r>
        <w:rPr>
          <w:rFonts w:cs="Arial"/>
        </w:rPr>
        <w:t>Projekt jest współfinansowany przez Unię Europejską z Instrumentu „Łącząc Europę”.</w:t>
      </w:r>
      <w:r w:rsidR="00CD29DF">
        <w:rPr>
          <w:rFonts w:cs="Arial"/>
        </w:rPr>
        <w:t xml:space="preserve"> </w:t>
      </w:r>
    </w:p>
    <w:p w:rsidR="00C22107" w:rsidRDefault="00CD29DF" w:rsidP="002E15D9">
      <w:pPr>
        <w:spacing w:after="0" w:line="240" w:lineRule="auto"/>
      </w:pPr>
      <w:r w:rsidRPr="00CD29DF">
        <w:rPr>
          <w:rFonts w:cs="Arial"/>
        </w:rPr>
        <w:t>Wyłączną odpowiedzialność za treść publikacji ponosi jej autor. Unia Europejska nie odpowiada za ewentualne wykorzystanie informacji zawartych w takiej publikacji.</w:t>
      </w:r>
    </w:p>
    <w:sectPr w:rsidR="00C22107" w:rsidSect="0063625B">
      <w:footerReference w:type="default" r:id="rId10"/>
      <w:headerReference w:type="first" r:id="rId11"/>
      <w:footerReference w:type="first" r:id="rId12"/>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70D" w:rsidRDefault="00C1070D" w:rsidP="009D1AEB">
      <w:pPr>
        <w:spacing w:after="0" w:line="240" w:lineRule="auto"/>
      </w:pPr>
      <w:r>
        <w:separator/>
      </w:r>
    </w:p>
  </w:endnote>
  <w:endnote w:type="continuationSeparator" w:id="0">
    <w:p w:rsidR="00C1070D" w:rsidRDefault="00C1070D"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D7" w:rsidRDefault="009A33D7" w:rsidP="009A33D7">
    <w:pPr>
      <w:spacing w:after="0" w:line="240" w:lineRule="auto"/>
      <w:rPr>
        <w:rFonts w:cs="Arial"/>
        <w:color w:val="727271"/>
        <w:sz w:val="14"/>
        <w:szCs w:val="14"/>
      </w:rPr>
    </w:pPr>
  </w:p>
  <w:p w:rsidR="009A33D7" w:rsidRPr="0025604B" w:rsidRDefault="009A33D7" w:rsidP="009A33D7">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9A33D7" w:rsidRPr="0025604B" w:rsidRDefault="009A33D7" w:rsidP="009A33D7">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9A33D7" w:rsidRPr="00860074" w:rsidRDefault="009A33D7" w:rsidP="009A33D7">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p w:rsidR="009A33D7" w:rsidRDefault="009A33D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70D" w:rsidRDefault="00C1070D" w:rsidP="009D1AEB">
      <w:pPr>
        <w:spacing w:after="0" w:line="240" w:lineRule="auto"/>
      </w:pPr>
      <w:r>
        <w:separator/>
      </w:r>
    </w:p>
  </w:footnote>
  <w:footnote w:type="continuationSeparator" w:id="0">
    <w:p w:rsidR="00C1070D" w:rsidRDefault="00C1070D"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525254C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r w:rsidR="00B10B6A">
      <w:rPr>
        <w:noProof/>
        <w:lang w:eastAsia="pl-PL"/>
      </w:rPr>
      <w:pict w14:anchorId="115F0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PKP Polskie Linie Kolejowe S.A., flaga Rzeczpospolita Polska, logo Instrumentu Unii Europejskiej &quot;Łącząc Europę&quot;" style="width:480pt;height:38.25pt">
          <v:imagedata r:id="rId1" o:title="CEF_trzy w rzedzie_NOWE" cropleft="2182f" cropright="2380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10D5F"/>
    <w:rsid w:val="0004553F"/>
    <w:rsid w:val="000A06C5"/>
    <w:rsid w:val="000F0191"/>
    <w:rsid w:val="00194C30"/>
    <w:rsid w:val="001A0EBA"/>
    <w:rsid w:val="001F4980"/>
    <w:rsid w:val="00207F77"/>
    <w:rsid w:val="002125B4"/>
    <w:rsid w:val="00236985"/>
    <w:rsid w:val="00243BAB"/>
    <w:rsid w:val="00277762"/>
    <w:rsid w:val="0028129F"/>
    <w:rsid w:val="00291328"/>
    <w:rsid w:val="002E15D9"/>
    <w:rsid w:val="002F6767"/>
    <w:rsid w:val="0031113D"/>
    <w:rsid w:val="00350F27"/>
    <w:rsid w:val="003E42BD"/>
    <w:rsid w:val="004005D1"/>
    <w:rsid w:val="00410FE9"/>
    <w:rsid w:val="00442310"/>
    <w:rsid w:val="00446C4F"/>
    <w:rsid w:val="004D4B01"/>
    <w:rsid w:val="004F2D8E"/>
    <w:rsid w:val="004F6B74"/>
    <w:rsid w:val="0058445A"/>
    <w:rsid w:val="005B6B29"/>
    <w:rsid w:val="005D7A3A"/>
    <w:rsid w:val="0063625B"/>
    <w:rsid w:val="006C6C1C"/>
    <w:rsid w:val="006E0B4C"/>
    <w:rsid w:val="0076698A"/>
    <w:rsid w:val="00786301"/>
    <w:rsid w:val="007963F2"/>
    <w:rsid w:val="007F3648"/>
    <w:rsid w:val="0080005E"/>
    <w:rsid w:val="00860074"/>
    <w:rsid w:val="008F7F19"/>
    <w:rsid w:val="0095230C"/>
    <w:rsid w:val="00990DBF"/>
    <w:rsid w:val="00992964"/>
    <w:rsid w:val="009A33D7"/>
    <w:rsid w:val="009D1AEB"/>
    <w:rsid w:val="00A15AED"/>
    <w:rsid w:val="00A15EEB"/>
    <w:rsid w:val="00A3536E"/>
    <w:rsid w:val="00A46073"/>
    <w:rsid w:val="00AB0D47"/>
    <w:rsid w:val="00AB1501"/>
    <w:rsid w:val="00AD771D"/>
    <w:rsid w:val="00B10B6A"/>
    <w:rsid w:val="00C1070D"/>
    <w:rsid w:val="00C22107"/>
    <w:rsid w:val="00CC667B"/>
    <w:rsid w:val="00CD29DF"/>
    <w:rsid w:val="00CF0DE1"/>
    <w:rsid w:val="00D149FC"/>
    <w:rsid w:val="00D379C4"/>
    <w:rsid w:val="00D961CD"/>
    <w:rsid w:val="00F0605C"/>
    <w:rsid w:val="00F24FCA"/>
    <w:rsid w:val="00F45A6D"/>
    <w:rsid w:val="00F71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071861">
      <w:bodyDiv w:val="1"/>
      <w:marLeft w:val="0"/>
      <w:marRight w:val="0"/>
      <w:marTop w:val="0"/>
      <w:marBottom w:val="0"/>
      <w:divBdr>
        <w:top w:val="none" w:sz="0" w:space="0" w:color="auto"/>
        <w:left w:val="none" w:sz="0" w:space="0" w:color="auto"/>
        <w:bottom w:val="none" w:sz="0" w:space="0" w:color="auto"/>
        <w:right w:val="none" w:sz="0" w:space="0" w:color="auto"/>
      </w:divBdr>
      <w:divsChild>
        <w:div w:id="1385637299">
          <w:marLeft w:val="0"/>
          <w:marRight w:val="0"/>
          <w:marTop w:val="0"/>
          <w:marBottom w:val="0"/>
          <w:divBdr>
            <w:top w:val="dashed" w:sz="6" w:space="8" w:color="000000"/>
            <w:left w:val="dashed" w:sz="6" w:space="8" w:color="000000"/>
            <w:bottom w:val="dashed" w:sz="6" w:space="8" w:color="000000"/>
            <w:right w:val="dashed" w:sz="6" w:space="8"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zecznik@plk-s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328A-2657-404F-8423-9CDA2C39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3418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Sprawny przewóz towarów do Portu Gdańsk, łatwiejsza komunikacja w mieście</vt:lpstr>
    </vt:vector>
  </TitlesOfParts>
  <Company>PKP PLK S.A.</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Sprawny przewóz towarów do Portu Gdańsk, łatwiejsza komunikacja w mieście</dc:title>
  <dc:subject/>
  <dc:creator>Miroslaw.Siemieniec@plk-sa.pl</dc:creator>
  <cp:keywords/>
  <dc:description/>
  <cp:lastModifiedBy>Dudzińska Maria</cp:lastModifiedBy>
  <cp:revision>2</cp:revision>
  <cp:lastPrinted>2020-07-16T11:57:00Z</cp:lastPrinted>
  <dcterms:created xsi:type="dcterms:W3CDTF">2020-07-17T06:56:00Z</dcterms:created>
  <dcterms:modified xsi:type="dcterms:W3CDTF">2020-07-17T06:56:00Z</dcterms:modified>
</cp:coreProperties>
</file>