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F8" w:rsidRDefault="00BC69F8" w:rsidP="00BC69F8">
      <w:pPr>
        <w:jc w:val="right"/>
        <w:rPr>
          <w:rFonts w:cs="Arial"/>
        </w:rPr>
      </w:pPr>
    </w:p>
    <w:p w:rsidR="00BC69F8" w:rsidRDefault="00BC69F8" w:rsidP="00BC69F8">
      <w:pPr>
        <w:jc w:val="right"/>
        <w:rPr>
          <w:rFonts w:cs="Arial"/>
        </w:rPr>
      </w:pPr>
    </w:p>
    <w:p w:rsidR="00BC69F8" w:rsidRDefault="00BC69F8" w:rsidP="00BC69F8">
      <w:pPr>
        <w:jc w:val="right"/>
        <w:rPr>
          <w:rFonts w:cs="Arial"/>
        </w:rPr>
      </w:pPr>
    </w:p>
    <w:p w:rsidR="00BC69F8" w:rsidRDefault="00420BDB" w:rsidP="00BC69F8">
      <w:pPr>
        <w:jc w:val="right"/>
        <w:rPr>
          <w:rFonts w:cs="Arial"/>
        </w:rPr>
      </w:pPr>
      <w:r>
        <w:rPr>
          <w:rFonts w:cs="Arial"/>
        </w:rPr>
        <w:t>Warszawa</w:t>
      </w:r>
      <w:r w:rsidR="00BC69F8">
        <w:rPr>
          <w:rFonts w:cs="Arial"/>
        </w:rPr>
        <w:t xml:space="preserve">, </w:t>
      </w:r>
      <w:r w:rsidR="00EB6E35">
        <w:rPr>
          <w:rFonts w:cs="Arial"/>
        </w:rPr>
        <w:t>30</w:t>
      </w:r>
      <w:r w:rsidR="00BE5629">
        <w:rPr>
          <w:rFonts w:cs="Arial"/>
        </w:rPr>
        <w:t xml:space="preserve"> grudnia </w:t>
      </w:r>
      <w:r w:rsidR="00BC69F8">
        <w:rPr>
          <w:rFonts w:cs="Arial"/>
        </w:rPr>
        <w:t xml:space="preserve">2021 </w:t>
      </w:r>
      <w:r w:rsidR="00BC69F8" w:rsidRPr="003D74BF">
        <w:rPr>
          <w:rFonts w:cs="Arial"/>
        </w:rPr>
        <w:t>r.</w:t>
      </w:r>
    </w:p>
    <w:p w:rsidR="00DB432D" w:rsidRDefault="00DB432D" w:rsidP="00666111">
      <w:pPr>
        <w:spacing w:after="0" w:line="360" w:lineRule="auto"/>
        <w:contextualSpacing/>
        <w:rPr>
          <w:sz w:val="20"/>
          <w:szCs w:val="20"/>
        </w:rPr>
      </w:pPr>
    </w:p>
    <w:p w:rsidR="00420BDB" w:rsidRPr="00420BDB" w:rsidRDefault="00420BDB" w:rsidP="00BA479B">
      <w:pPr>
        <w:pStyle w:val="Nagwek1"/>
        <w:rPr>
          <w:sz w:val="22"/>
          <w:szCs w:val="22"/>
        </w:rPr>
      </w:pPr>
      <w:r w:rsidRPr="00420BDB">
        <w:rPr>
          <w:sz w:val="22"/>
          <w:szCs w:val="22"/>
        </w:rPr>
        <w:t>PLK zlecą przygotowanie studium planistycznego dla Warszawskiego Węzła Kolejowego</w:t>
      </w:r>
    </w:p>
    <w:p w:rsidR="00420BDB" w:rsidRPr="00505605" w:rsidRDefault="00420BDB" w:rsidP="00BA479B">
      <w:pPr>
        <w:spacing w:line="360" w:lineRule="auto"/>
        <w:rPr>
          <w:rFonts w:cs="Arial"/>
          <w:b/>
        </w:rPr>
      </w:pPr>
      <w:r w:rsidRPr="00B35F3F">
        <w:rPr>
          <w:rFonts w:cs="Arial"/>
          <w:b/>
        </w:rPr>
        <w:t>Jakie stacje mogłaby połączyć nowa</w:t>
      </w:r>
      <w:r>
        <w:rPr>
          <w:rFonts w:cs="Arial"/>
          <w:b/>
        </w:rPr>
        <w:t xml:space="preserve"> warszawska </w:t>
      </w:r>
      <w:r w:rsidRPr="00B35F3F">
        <w:rPr>
          <w:rFonts w:cs="Arial"/>
          <w:b/>
        </w:rPr>
        <w:t>linia</w:t>
      </w:r>
      <w:r>
        <w:rPr>
          <w:rFonts w:cs="Arial"/>
          <w:b/>
        </w:rPr>
        <w:t xml:space="preserve"> średnicowa</w:t>
      </w:r>
      <w:r w:rsidRPr="00B35F3F">
        <w:rPr>
          <w:rFonts w:cs="Arial"/>
          <w:b/>
        </w:rPr>
        <w:t xml:space="preserve">? Gdzie </w:t>
      </w:r>
      <w:r>
        <w:rPr>
          <w:rFonts w:cs="Arial"/>
          <w:b/>
        </w:rPr>
        <w:t xml:space="preserve">nowe przystanki ułatwiłyby komunikację </w:t>
      </w:r>
      <w:r w:rsidRPr="00B35F3F">
        <w:rPr>
          <w:rFonts w:cs="Arial"/>
          <w:b/>
        </w:rPr>
        <w:t xml:space="preserve"> aglomeracyjną i regionalną? </w:t>
      </w:r>
      <w:r>
        <w:rPr>
          <w:rFonts w:cs="Arial"/>
          <w:b/>
        </w:rPr>
        <w:t>O</w:t>
      </w:r>
      <w:r w:rsidRPr="00B35F3F">
        <w:rPr>
          <w:rFonts w:cs="Arial"/>
          <w:b/>
        </w:rPr>
        <w:t>dpowied</w:t>
      </w:r>
      <w:r>
        <w:rPr>
          <w:rFonts w:cs="Arial"/>
          <w:b/>
        </w:rPr>
        <w:t xml:space="preserve">zi m.in. </w:t>
      </w:r>
      <w:r w:rsidRPr="00B35F3F">
        <w:rPr>
          <w:rFonts w:cs="Arial"/>
          <w:b/>
        </w:rPr>
        <w:t xml:space="preserve">na te pytania </w:t>
      </w:r>
      <w:r>
        <w:rPr>
          <w:rFonts w:cs="Arial"/>
          <w:b/>
        </w:rPr>
        <w:t xml:space="preserve">powinno przynieść </w:t>
      </w:r>
      <w:r w:rsidRPr="00B35F3F">
        <w:rPr>
          <w:rFonts w:cs="Arial"/>
          <w:b/>
        </w:rPr>
        <w:t xml:space="preserve"> studium planistyczne dla Warszawskiego Węzła Kolejowego</w:t>
      </w:r>
      <w:r>
        <w:rPr>
          <w:rFonts w:cs="Arial"/>
          <w:b/>
        </w:rPr>
        <w:t>. Dokument , który zamierzają uzyskać PKP Polskie Linie Kolejowe S.A. ,</w:t>
      </w:r>
      <w:r w:rsidRPr="00B35F3F">
        <w:rPr>
          <w:rFonts w:cs="Arial"/>
          <w:b/>
        </w:rPr>
        <w:t xml:space="preserve"> będzie </w:t>
      </w:r>
      <w:r>
        <w:rPr>
          <w:rFonts w:cs="Arial"/>
          <w:b/>
        </w:rPr>
        <w:t xml:space="preserve">rozwinięciem </w:t>
      </w:r>
      <w:r w:rsidRPr="00A74A67">
        <w:rPr>
          <w:rFonts w:cs="Arial"/>
          <w:b/>
        </w:rPr>
        <w:t>„Master Planu dla transportu kolejowego w aglomeracji warszawskiej”</w:t>
      </w:r>
      <w:r w:rsidRPr="00B35F3F">
        <w:rPr>
          <w:rFonts w:cs="Arial"/>
          <w:b/>
        </w:rPr>
        <w:t xml:space="preserve">. </w:t>
      </w:r>
      <w:r>
        <w:rPr>
          <w:rFonts w:cs="Arial"/>
          <w:b/>
        </w:rPr>
        <w:t>PLK ogłosiły  przetarg na wybór wykonawcy.</w:t>
      </w:r>
    </w:p>
    <w:p w:rsidR="00420BDB" w:rsidRDefault="00420BDB" w:rsidP="00BA479B">
      <w:pPr>
        <w:spacing w:line="360" w:lineRule="auto"/>
        <w:rPr>
          <w:rFonts w:cs="Arial"/>
        </w:rPr>
      </w:pPr>
      <w:r w:rsidRPr="00B35F3F">
        <w:rPr>
          <w:rFonts w:cs="Arial"/>
        </w:rPr>
        <w:t>W „Studium Planistyczn</w:t>
      </w:r>
      <w:r>
        <w:rPr>
          <w:rFonts w:cs="Arial"/>
        </w:rPr>
        <w:t>ym</w:t>
      </w:r>
      <w:r w:rsidRPr="00B35F3F">
        <w:rPr>
          <w:rFonts w:cs="Arial"/>
        </w:rPr>
        <w:t xml:space="preserve"> Rozbudowy Warszawskiego Węzła Kolejowego ze szczególnym uwzględnieniem nowej linii średnicowej” przeanalizowane zostaną </w:t>
      </w:r>
      <w:r w:rsidRPr="00A32F12">
        <w:rPr>
          <w:rFonts w:cs="Arial"/>
        </w:rPr>
        <w:t>potencjalne</w:t>
      </w:r>
      <w:r w:rsidRPr="00B35F3F">
        <w:rPr>
          <w:rFonts w:cs="Arial"/>
        </w:rPr>
        <w:t xml:space="preserve"> korytarze nowych linii kolejowych w Warszawie</w:t>
      </w:r>
      <w:r>
        <w:rPr>
          <w:rFonts w:cs="Arial"/>
        </w:rPr>
        <w:t xml:space="preserve">. Wykonawca będzie analizował potrzeby nowych </w:t>
      </w:r>
      <w:r w:rsidRPr="00B35F3F">
        <w:rPr>
          <w:rFonts w:cs="Arial"/>
        </w:rPr>
        <w:t>przystanków i r</w:t>
      </w:r>
      <w:r>
        <w:rPr>
          <w:rFonts w:cs="Arial"/>
        </w:rPr>
        <w:t>ozbudowę wykorzystywanych</w:t>
      </w:r>
      <w:r w:rsidRPr="00B35F3F">
        <w:rPr>
          <w:rFonts w:cs="Arial"/>
        </w:rPr>
        <w:t xml:space="preserve"> </w:t>
      </w:r>
      <w:r>
        <w:rPr>
          <w:rFonts w:cs="Arial"/>
        </w:rPr>
        <w:t xml:space="preserve">obecnie </w:t>
      </w:r>
      <w:r w:rsidRPr="00B35F3F">
        <w:rPr>
          <w:rFonts w:cs="Arial"/>
        </w:rPr>
        <w:t xml:space="preserve">linii. </w:t>
      </w:r>
    </w:p>
    <w:p w:rsidR="00420BDB" w:rsidRPr="00510DF9" w:rsidRDefault="00420BDB" w:rsidP="00BA479B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– </w:t>
      </w:r>
      <w:r w:rsidRPr="00510DF9">
        <w:rPr>
          <w:rFonts w:cs="Arial"/>
          <w:b/>
          <w:i/>
        </w:rPr>
        <w:t>Rozwój sieci transportowej Warszawy determinuje nowe spojrzenie na możliwości Warszawskiego Węzła Kolejowego. Mam nadzieję, że zlecenie -  przygotowania studium planistycznego rozbudowy kolei w stolicy ze szczególnym uwzględnieniem nowej linii średnicowej - pozwoli określić potencjalne korytarze nowych linii kolejowych w Warszawie oraz potrzebę powstania nowych przystanków</w:t>
      </w:r>
      <w:r>
        <w:rPr>
          <w:rFonts w:cs="Arial"/>
          <w:b/>
        </w:rPr>
        <w:t xml:space="preserve"> – powiedział Andrzej </w:t>
      </w:r>
      <w:proofErr w:type="spellStart"/>
      <w:r>
        <w:rPr>
          <w:rFonts w:cs="Arial"/>
          <w:b/>
        </w:rPr>
        <w:t>Bittel</w:t>
      </w:r>
      <w:proofErr w:type="spellEnd"/>
      <w:r>
        <w:rPr>
          <w:rFonts w:cs="Arial"/>
          <w:b/>
        </w:rPr>
        <w:t>, sekretarz stanu w Ministerstwie Infrastruktury</w:t>
      </w:r>
      <w:r w:rsidR="00BA479B">
        <w:rPr>
          <w:rFonts w:cs="Arial"/>
          <w:b/>
        </w:rPr>
        <w:t>.</w:t>
      </w:r>
    </w:p>
    <w:p w:rsidR="00420BDB" w:rsidRPr="003A1C83" w:rsidRDefault="00420BDB" w:rsidP="00BA479B">
      <w:pPr>
        <w:shd w:val="clear" w:color="auto" w:fill="FFFFFF"/>
        <w:spacing w:line="360" w:lineRule="auto"/>
        <w:textAlignment w:val="baseline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Studium zakłada </w:t>
      </w:r>
      <w:r w:rsidRPr="003A1C83">
        <w:rPr>
          <w:rFonts w:eastAsia="Times New Roman" w:cs="Arial"/>
          <w:color w:val="000000"/>
          <w:bdr w:val="none" w:sz="0" w:space="0" w:color="auto" w:frame="1"/>
          <w:lang w:eastAsia="pl-PL"/>
        </w:rPr>
        <w:t>określenie wariantów now</w:t>
      </w:r>
      <w:r>
        <w:rPr>
          <w:rFonts w:eastAsia="Times New Roman" w:cs="Arial"/>
          <w:color w:val="000000"/>
          <w:bdr w:val="none" w:sz="0" w:space="0" w:color="auto" w:frame="1"/>
          <w:lang w:eastAsia="pl-PL"/>
        </w:rPr>
        <w:t>ej</w:t>
      </w:r>
      <w:r w:rsidRPr="003A1C83"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 linii średnicow</w:t>
      </w:r>
      <w:r>
        <w:rPr>
          <w:rFonts w:eastAsia="Times New Roman" w:cs="Arial"/>
          <w:color w:val="000000"/>
          <w:bdr w:val="none" w:sz="0" w:space="0" w:color="auto" w:frame="1"/>
          <w:lang w:eastAsia="pl-PL"/>
        </w:rPr>
        <w:t>ej</w:t>
      </w:r>
      <w:r w:rsidRPr="003A1C83"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 i pozostałych linii,  wstępne analizy techniczne</w:t>
      </w:r>
      <w:r>
        <w:rPr>
          <w:rFonts w:eastAsia="Times New Roman" w:cs="Arial"/>
          <w:color w:val="000000"/>
          <w:bdr w:val="none" w:sz="0" w:space="0" w:color="auto" w:frame="1"/>
          <w:lang w:eastAsia="pl-PL"/>
        </w:rPr>
        <w:t>,</w:t>
      </w:r>
      <w:r w:rsidRPr="003A1C83"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 przygotowanie modelu i analizy prognostyczne, analiz</w:t>
      </w:r>
      <w:r>
        <w:rPr>
          <w:rFonts w:eastAsia="Times New Roman" w:cs="Arial"/>
          <w:color w:val="000000"/>
          <w:bdr w:val="none" w:sz="0" w:space="0" w:color="auto" w:frame="1"/>
          <w:lang w:eastAsia="pl-PL"/>
        </w:rPr>
        <w:t>y</w:t>
      </w:r>
      <w:r w:rsidRPr="003A1C83"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 pod kątem przepustowości i przygotowanie koncepcyjnych układów. </w:t>
      </w:r>
    </w:p>
    <w:p w:rsidR="00420BDB" w:rsidRPr="00DD4C50" w:rsidRDefault="00420BDB" w:rsidP="00BA479B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– </w:t>
      </w:r>
      <w:bookmarkStart w:id="0" w:name="_GoBack"/>
      <w:r w:rsidRPr="00CD0987">
        <w:rPr>
          <w:rFonts w:cs="Arial"/>
          <w:b/>
          <w:i/>
        </w:rPr>
        <w:t xml:space="preserve">Wykonanie </w:t>
      </w:r>
      <w:r w:rsidRPr="00CD0987">
        <w:rPr>
          <w:rFonts w:eastAsia="Times New Roman" w:cs="Arial"/>
          <w:b/>
          <w:i/>
          <w:color w:val="000000"/>
          <w:bdr w:val="none" w:sz="0" w:space="0" w:color="auto" w:frame="1"/>
          <w:lang w:eastAsia="pl-PL"/>
        </w:rPr>
        <w:t xml:space="preserve">Studium </w:t>
      </w:r>
      <w:r w:rsidRPr="00CD0987">
        <w:rPr>
          <w:rFonts w:cs="Arial"/>
          <w:b/>
          <w:i/>
        </w:rPr>
        <w:t>Planistycznego Rozbudowy Warszawskiego Węzła Kolejowego ze szczególnym uwzględnieniem nowej linii średnicowej pozwoli określić możliwości kolei w Warszawskim Węźle Kolejowym w przyszłych latach. Dokument umożliwi optymalną koordynacje rozwoju kolei i innych środków komunikacji w stolicy</w:t>
      </w:r>
      <w:r>
        <w:rPr>
          <w:rFonts w:cs="Arial"/>
          <w:b/>
        </w:rPr>
        <w:t xml:space="preserve"> </w:t>
      </w:r>
      <w:bookmarkEnd w:id="0"/>
      <w:r>
        <w:rPr>
          <w:rFonts w:cs="Arial"/>
          <w:b/>
        </w:rPr>
        <w:t xml:space="preserve">– powiedział Ireneusz Merchel, prezes Zarządu PKP Polskich Linii Kolejowych S.A. </w:t>
      </w:r>
      <w:r w:rsidRPr="00DD4C50">
        <w:rPr>
          <w:rFonts w:cs="Arial"/>
          <w:b/>
        </w:rPr>
        <w:t xml:space="preserve"> </w:t>
      </w:r>
    </w:p>
    <w:p w:rsidR="00420BDB" w:rsidRPr="00B35F3F" w:rsidRDefault="00420BDB" w:rsidP="00BA479B">
      <w:pPr>
        <w:spacing w:line="360" w:lineRule="auto"/>
        <w:rPr>
          <w:rFonts w:cs="Arial"/>
        </w:rPr>
      </w:pPr>
      <w:r w:rsidRPr="00B35F3F">
        <w:rPr>
          <w:rFonts w:cs="Arial"/>
        </w:rPr>
        <w:t xml:space="preserve">Wnioski </w:t>
      </w:r>
      <w:r w:rsidRPr="00A32F12">
        <w:rPr>
          <w:rFonts w:cs="Arial"/>
        </w:rPr>
        <w:t>zawarte w studium planistycznym</w:t>
      </w:r>
      <w:r w:rsidRPr="00B35F3F">
        <w:rPr>
          <w:rFonts w:cs="Arial"/>
        </w:rPr>
        <w:t xml:space="preserve"> będą mogły być wykorzyst</w:t>
      </w:r>
      <w:r>
        <w:rPr>
          <w:rFonts w:cs="Arial"/>
        </w:rPr>
        <w:t>ywane</w:t>
      </w:r>
      <w:r w:rsidRPr="00B35F3F">
        <w:rPr>
          <w:rFonts w:cs="Arial"/>
        </w:rPr>
        <w:t xml:space="preserve"> </w:t>
      </w:r>
      <w:r>
        <w:rPr>
          <w:rFonts w:cs="Arial"/>
        </w:rPr>
        <w:t xml:space="preserve">w </w:t>
      </w:r>
      <w:r w:rsidRPr="00A32F12">
        <w:rPr>
          <w:rFonts w:cs="Arial"/>
        </w:rPr>
        <w:t xml:space="preserve">kolejnych </w:t>
      </w:r>
      <w:r>
        <w:rPr>
          <w:rFonts w:cs="Arial"/>
        </w:rPr>
        <w:t>etapach przygotowywania</w:t>
      </w:r>
      <w:r w:rsidRPr="00B35F3F">
        <w:rPr>
          <w:rFonts w:cs="Arial"/>
        </w:rPr>
        <w:t xml:space="preserve"> dokumentacji przedprojektowej i projektowej </w:t>
      </w:r>
      <w:r w:rsidRPr="00A32F12">
        <w:rPr>
          <w:rFonts w:cs="Arial"/>
        </w:rPr>
        <w:t>dla poszczególnych zadań inwestycyjnych</w:t>
      </w:r>
      <w:r>
        <w:rPr>
          <w:rFonts w:cs="Arial"/>
        </w:rPr>
        <w:t xml:space="preserve"> - </w:t>
      </w:r>
      <w:r w:rsidRPr="00B35F3F">
        <w:rPr>
          <w:rFonts w:cs="Arial"/>
        </w:rPr>
        <w:t>po podjęciu decyzji o ich realizacji.</w:t>
      </w:r>
    </w:p>
    <w:p w:rsidR="00420BDB" w:rsidRPr="00BA479B" w:rsidRDefault="00420BDB" w:rsidP="00BA479B">
      <w:pPr>
        <w:spacing w:line="360" w:lineRule="auto"/>
        <w:rPr>
          <w:rFonts w:cs="Arial"/>
        </w:rPr>
      </w:pPr>
      <w:r w:rsidRPr="00B35F3F">
        <w:rPr>
          <w:rFonts w:cs="Arial"/>
        </w:rPr>
        <w:lastRenderedPageBreak/>
        <w:t>Opracowanie studium planistycznego, to pierwszy etap</w:t>
      </w:r>
      <w:r>
        <w:rPr>
          <w:rFonts w:cs="Arial"/>
        </w:rPr>
        <w:t xml:space="preserve"> planowania strategicznego i  </w:t>
      </w:r>
      <w:r w:rsidRPr="00B35F3F">
        <w:rPr>
          <w:rFonts w:cs="Arial"/>
        </w:rPr>
        <w:t>przygotowani</w:t>
      </w:r>
      <w:r>
        <w:rPr>
          <w:rFonts w:cs="Arial"/>
        </w:rPr>
        <w:t>e do</w:t>
      </w:r>
      <w:r w:rsidRPr="00B35F3F">
        <w:rPr>
          <w:rFonts w:cs="Arial"/>
        </w:rPr>
        <w:t xml:space="preserve"> </w:t>
      </w:r>
      <w:r>
        <w:rPr>
          <w:rFonts w:cs="Arial"/>
        </w:rPr>
        <w:t xml:space="preserve">opracowania </w:t>
      </w:r>
      <w:r w:rsidRPr="00B35F3F">
        <w:rPr>
          <w:rFonts w:cs="Arial"/>
        </w:rPr>
        <w:t xml:space="preserve">pełnego studium wykonalności. </w:t>
      </w:r>
      <w:r>
        <w:rPr>
          <w:rFonts w:cs="Arial"/>
        </w:rPr>
        <w:t xml:space="preserve">Dokument pozwala </w:t>
      </w:r>
      <w:r w:rsidRPr="003A1C83">
        <w:rPr>
          <w:rFonts w:eastAsia="Times New Roman" w:cs="Arial"/>
          <w:color w:val="000000"/>
          <w:bdr w:val="none" w:sz="0" w:space="0" w:color="auto" w:frame="1"/>
          <w:lang w:eastAsia="pl-PL"/>
        </w:rPr>
        <w:t>w perspektywie wiel</w:t>
      </w:r>
      <w:r>
        <w:rPr>
          <w:rFonts w:eastAsia="Times New Roman" w:cs="Arial"/>
          <w:color w:val="000000"/>
          <w:bdr w:val="none" w:sz="0" w:space="0" w:color="auto" w:frame="1"/>
          <w:lang w:eastAsia="pl-PL"/>
        </w:rPr>
        <w:t>oletniej</w:t>
      </w:r>
      <w:r w:rsidRPr="003A1C83"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 </w:t>
      </w:r>
      <w:r>
        <w:rPr>
          <w:rFonts w:eastAsia="Times New Roman" w:cs="Arial"/>
          <w:color w:val="000000"/>
          <w:bdr w:val="none" w:sz="0" w:space="0" w:color="auto" w:frame="1"/>
          <w:lang w:eastAsia="pl-PL"/>
        </w:rPr>
        <w:t>określić strategiczne</w:t>
      </w:r>
      <w:r w:rsidRPr="003A1C83"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 inwestycj</w:t>
      </w:r>
      <w:r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e transportowe w mieście i aglomeracji. </w:t>
      </w:r>
    </w:p>
    <w:p w:rsidR="00420BDB" w:rsidRDefault="00420BDB" w:rsidP="00BA479B">
      <w:pPr>
        <w:spacing w:line="360" w:lineRule="auto"/>
        <w:rPr>
          <w:rFonts w:cs="Arial"/>
        </w:rPr>
      </w:pPr>
      <w:r w:rsidRPr="00B35F3F">
        <w:rPr>
          <w:rFonts w:cs="Arial"/>
        </w:rPr>
        <w:t xml:space="preserve">Po </w:t>
      </w:r>
      <w:r>
        <w:rPr>
          <w:rFonts w:cs="Arial"/>
        </w:rPr>
        <w:t xml:space="preserve">rozstrzygnięciu przetargu, </w:t>
      </w:r>
      <w:r w:rsidRPr="00B35F3F">
        <w:rPr>
          <w:rFonts w:cs="Arial"/>
        </w:rPr>
        <w:t>wykonawc</w:t>
      </w:r>
      <w:r>
        <w:rPr>
          <w:rFonts w:cs="Arial"/>
        </w:rPr>
        <w:t xml:space="preserve">a będzie miał </w:t>
      </w:r>
      <w:r w:rsidRPr="00B35F3F">
        <w:rPr>
          <w:rFonts w:cs="Arial"/>
        </w:rPr>
        <w:t xml:space="preserve">3,5 roku </w:t>
      </w:r>
      <w:r>
        <w:rPr>
          <w:rFonts w:cs="Arial"/>
        </w:rPr>
        <w:t xml:space="preserve">(lata 2022-2025) na przygotowanie </w:t>
      </w:r>
      <w:r w:rsidRPr="00B35F3F">
        <w:rPr>
          <w:rFonts w:cs="Arial"/>
        </w:rPr>
        <w:t>studium planistyczne</w:t>
      </w:r>
      <w:r>
        <w:rPr>
          <w:rFonts w:cs="Arial"/>
        </w:rPr>
        <w:t xml:space="preserve">go. Studium będzie rozwinięciem </w:t>
      </w:r>
      <w:r w:rsidRPr="00A74A67">
        <w:rPr>
          <w:rFonts w:cs="Arial"/>
        </w:rPr>
        <w:t>„Master Planu dla transportu kolejowego w aglomeracji warszawskiej”</w:t>
      </w:r>
      <w:r w:rsidRPr="00B35F3F">
        <w:rPr>
          <w:rFonts w:cs="Arial"/>
        </w:rPr>
        <w:t xml:space="preserve">. </w:t>
      </w:r>
    </w:p>
    <w:p w:rsidR="00420BDB" w:rsidRPr="003A1C83" w:rsidRDefault="00420BDB" w:rsidP="00BA479B">
      <w:pPr>
        <w:shd w:val="clear" w:color="auto" w:fill="FFFFFF"/>
        <w:spacing w:line="360" w:lineRule="auto"/>
        <w:textAlignment w:val="baseline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bdr w:val="none" w:sz="0" w:space="0" w:color="auto" w:frame="1"/>
          <w:lang w:eastAsia="pl-PL"/>
        </w:rPr>
        <w:t>D</w:t>
      </w:r>
      <w:r w:rsidRPr="003A1C83"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okument </w:t>
      </w:r>
      <w:r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- </w:t>
      </w:r>
      <w:r w:rsidRPr="003A1C83">
        <w:rPr>
          <w:rFonts w:eastAsia="Times New Roman" w:cs="Arial"/>
          <w:color w:val="000000"/>
          <w:bdr w:val="none" w:sz="0" w:space="0" w:color="auto" w:frame="1"/>
          <w:lang w:eastAsia="pl-PL"/>
        </w:rPr>
        <w:t>"Kierunki rozwoju sieci kolejowej w Warszawskim Węźle Kolejowym – Master Plan dla transportu kolejowego w aglomeracji warszawskiej", stanowi diagnozę stanu obecnego i zawiera wytyczne do działań na przyszłość tak, aby stworzyć ofertę dla Warszawy</w:t>
      </w:r>
      <w:r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 oraz </w:t>
      </w:r>
      <w:r w:rsidRPr="003A1C83"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w promieniu </w:t>
      </w:r>
      <w:r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ok. </w:t>
      </w:r>
      <w:r w:rsidRPr="003A1C83">
        <w:rPr>
          <w:rFonts w:eastAsia="Times New Roman" w:cs="Arial"/>
          <w:color w:val="000000"/>
          <w:bdr w:val="none" w:sz="0" w:space="0" w:color="auto" w:frame="1"/>
          <w:lang w:eastAsia="pl-PL"/>
        </w:rPr>
        <w:t>100 km wokół</w:t>
      </w:r>
      <w:r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 stolicy</w:t>
      </w:r>
      <w:r w:rsidRPr="003A1C83">
        <w:rPr>
          <w:rFonts w:eastAsia="Times New Roman" w:cs="Arial"/>
          <w:color w:val="000000"/>
          <w:bdr w:val="none" w:sz="0" w:space="0" w:color="auto" w:frame="1"/>
          <w:lang w:eastAsia="pl-PL"/>
        </w:rPr>
        <w:t xml:space="preserve">. </w:t>
      </w:r>
    </w:p>
    <w:p w:rsidR="00420BDB" w:rsidRPr="00B35F3F" w:rsidRDefault="00420BDB" w:rsidP="00420BDB">
      <w:pPr>
        <w:rPr>
          <w:rFonts w:cs="Arial"/>
        </w:rPr>
      </w:pPr>
    </w:p>
    <w:p w:rsidR="00420BDB" w:rsidRDefault="00420BDB" w:rsidP="00420BDB">
      <w:pPr>
        <w:spacing w:after="0" w:line="360" w:lineRule="auto"/>
        <w:rPr>
          <w:rFonts w:cs="Arial"/>
          <w:color w:val="1A1A1A"/>
          <w:shd w:val="clear" w:color="auto" w:fill="FFFFFF"/>
        </w:rPr>
      </w:pPr>
      <w:r>
        <w:rPr>
          <w:rStyle w:val="Pogrubienie"/>
          <w:rFonts w:cs="Arial"/>
          <w:color w:val="1A1A1A"/>
          <w:shd w:val="clear" w:color="auto" w:fill="FFFFFF"/>
        </w:rPr>
        <w:t>Kontakt dla mediów:</w:t>
      </w:r>
      <w:r>
        <w:rPr>
          <w:rFonts w:cs="Arial"/>
          <w:color w:val="1A1A1A"/>
        </w:rPr>
        <w:br/>
      </w:r>
      <w:r>
        <w:rPr>
          <w:rFonts w:cs="Arial"/>
          <w:color w:val="1A1A1A"/>
          <w:shd w:val="clear" w:color="auto" w:fill="FFFFFF"/>
        </w:rPr>
        <w:t>Mirosław Siemieniec</w:t>
      </w:r>
    </w:p>
    <w:p w:rsidR="00420BDB" w:rsidRDefault="00420BDB" w:rsidP="00420BDB">
      <w:pPr>
        <w:spacing w:after="0" w:line="36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>rzecznik prasowy</w:t>
      </w:r>
    </w:p>
    <w:p w:rsidR="00420BDB" w:rsidRDefault="00420BDB" w:rsidP="00420BDB">
      <w:pPr>
        <w:spacing w:after="0" w:line="360" w:lineRule="auto"/>
        <w:rPr>
          <w:rFonts w:cs="Arial"/>
        </w:rPr>
      </w:pPr>
      <w:r>
        <w:rPr>
          <w:rFonts w:cs="Arial"/>
          <w:color w:val="1A1A1A"/>
          <w:shd w:val="clear" w:color="auto" w:fill="FFFFFF"/>
        </w:rPr>
        <w:t>PKP Polskie Linie Kolejowe S.A.</w:t>
      </w:r>
      <w:r>
        <w:rPr>
          <w:rFonts w:cs="Arial"/>
          <w:color w:val="1A1A1A"/>
        </w:rPr>
        <w:br/>
      </w:r>
      <w:hyperlink r:id="rId8" w:history="1">
        <w:r>
          <w:rPr>
            <w:rStyle w:val="Hipercze"/>
            <w:rFonts w:cs="Arial"/>
            <w:shd w:val="clear" w:color="auto" w:fill="FFFFFF"/>
          </w:rPr>
          <w:t>rzecznik@plk-sa.pl</w:t>
        </w:r>
      </w:hyperlink>
      <w:r>
        <w:rPr>
          <w:rFonts w:cs="Arial"/>
          <w:color w:val="1A1A1A"/>
        </w:rPr>
        <w:br/>
      </w:r>
      <w:r>
        <w:rPr>
          <w:rFonts w:cs="Arial"/>
          <w:color w:val="1A1A1A"/>
          <w:shd w:val="clear" w:color="auto" w:fill="FFFFFF"/>
        </w:rPr>
        <w:t>T: +48 694 480 239</w:t>
      </w:r>
    </w:p>
    <w:p w:rsidR="00420BDB" w:rsidRPr="00666111" w:rsidRDefault="00420BDB" w:rsidP="00666111">
      <w:pPr>
        <w:spacing w:after="0" w:line="360" w:lineRule="auto"/>
        <w:contextualSpacing/>
        <w:rPr>
          <w:sz w:val="20"/>
          <w:szCs w:val="20"/>
        </w:rPr>
      </w:pPr>
    </w:p>
    <w:sectPr w:rsidR="00420BDB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094" w:rsidRDefault="00141094" w:rsidP="009D1AEB">
      <w:pPr>
        <w:spacing w:after="0" w:line="240" w:lineRule="auto"/>
      </w:pPr>
      <w:r>
        <w:separator/>
      </w:r>
    </w:p>
  </w:endnote>
  <w:endnote w:type="continuationSeparator" w:id="0">
    <w:p w:rsidR="00141094" w:rsidRDefault="0014109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1E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</w:p>
  <w:p w:rsidR="00BC21EB" w:rsidRPr="0025604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BC21EB" w:rsidRPr="0025604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BC21E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094" w:rsidRDefault="00141094" w:rsidP="009D1AEB">
      <w:pPr>
        <w:spacing w:after="0" w:line="240" w:lineRule="auto"/>
      </w:pPr>
      <w:r>
        <w:separator/>
      </w:r>
    </w:p>
  </w:footnote>
  <w:footnote w:type="continuationSeparator" w:id="0">
    <w:p w:rsidR="00141094" w:rsidRDefault="0014109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7696A" wp14:editId="1FA3A7E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769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6C2832" wp14:editId="244EEE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B06"/>
    <w:rsid w:val="000110D3"/>
    <w:rsid w:val="000318D3"/>
    <w:rsid w:val="00080D05"/>
    <w:rsid w:val="0009124D"/>
    <w:rsid w:val="000A372E"/>
    <w:rsid w:val="000B0027"/>
    <w:rsid w:val="000D1775"/>
    <w:rsid w:val="00141094"/>
    <w:rsid w:val="0015012C"/>
    <w:rsid w:val="00187418"/>
    <w:rsid w:val="001A5703"/>
    <w:rsid w:val="001B6DD4"/>
    <w:rsid w:val="00236985"/>
    <w:rsid w:val="00276CBE"/>
    <w:rsid w:val="00277762"/>
    <w:rsid w:val="00285C53"/>
    <w:rsid w:val="00291328"/>
    <w:rsid w:val="00293B7D"/>
    <w:rsid w:val="002A14B2"/>
    <w:rsid w:val="002B3FFE"/>
    <w:rsid w:val="002D1FC3"/>
    <w:rsid w:val="002D22A6"/>
    <w:rsid w:val="002F6767"/>
    <w:rsid w:val="0031272A"/>
    <w:rsid w:val="0031314D"/>
    <w:rsid w:val="00332DB5"/>
    <w:rsid w:val="003360D1"/>
    <w:rsid w:val="0033667B"/>
    <w:rsid w:val="003602D1"/>
    <w:rsid w:val="00383889"/>
    <w:rsid w:val="0038666F"/>
    <w:rsid w:val="00394E45"/>
    <w:rsid w:val="00396A20"/>
    <w:rsid w:val="003A6431"/>
    <w:rsid w:val="003C23A9"/>
    <w:rsid w:val="003D0B5A"/>
    <w:rsid w:val="00420BDB"/>
    <w:rsid w:val="00425DD9"/>
    <w:rsid w:val="00473DB5"/>
    <w:rsid w:val="00474375"/>
    <w:rsid w:val="004909B1"/>
    <w:rsid w:val="004A4CE0"/>
    <w:rsid w:val="004C761E"/>
    <w:rsid w:val="004E1188"/>
    <w:rsid w:val="005029CF"/>
    <w:rsid w:val="00570445"/>
    <w:rsid w:val="0059056A"/>
    <w:rsid w:val="00593C30"/>
    <w:rsid w:val="005940BF"/>
    <w:rsid w:val="005A754D"/>
    <w:rsid w:val="005E02D8"/>
    <w:rsid w:val="00613D6A"/>
    <w:rsid w:val="0063625B"/>
    <w:rsid w:val="00647F5F"/>
    <w:rsid w:val="0066058C"/>
    <w:rsid w:val="00666111"/>
    <w:rsid w:val="00684481"/>
    <w:rsid w:val="00687630"/>
    <w:rsid w:val="006B630E"/>
    <w:rsid w:val="006C00B2"/>
    <w:rsid w:val="006C3AD8"/>
    <w:rsid w:val="006C6C1C"/>
    <w:rsid w:val="007105B0"/>
    <w:rsid w:val="00713370"/>
    <w:rsid w:val="00734966"/>
    <w:rsid w:val="00765C1C"/>
    <w:rsid w:val="00772DD4"/>
    <w:rsid w:val="00787D36"/>
    <w:rsid w:val="007B133B"/>
    <w:rsid w:val="007C48D5"/>
    <w:rsid w:val="007E77AC"/>
    <w:rsid w:val="007F3648"/>
    <w:rsid w:val="007F7393"/>
    <w:rsid w:val="00802E07"/>
    <w:rsid w:val="00851216"/>
    <w:rsid w:val="00860074"/>
    <w:rsid w:val="00870D4C"/>
    <w:rsid w:val="00886837"/>
    <w:rsid w:val="00892D9B"/>
    <w:rsid w:val="008C69F4"/>
    <w:rsid w:val="008D3988"/>
    <w:rsid w:val="008D5441"/>
    <w:rsid w:val="008E7ED4"/>
    <w:rsid w:val="008F1998"/>
    <w:rsid w:val="00907840"/>
    <w:rsid w:val="0092338E"/>
    <w:rsid w:val="009532EC"/>
    <w:rsid w:val="00962ECE"/>
    <w:rsid w:val="00970A21"/>
    <w:rsid w:val="009935E0"/>
    <w:rsid w:val="00997A46"/>
    <w:rsid w:val="009D1AEB"/>
    <w:rsid w:val="00A15AED"/>
    <w:rsid w:val="00A46DF0"/>
    <w:rsid w:val="00A8112B"/>
    <w:rsid w:val="00AA60A1"/>
    <w:rsid w:val="00AC3CE6"/>
    <w:rsid w:val="00B0331B"/>
    <w:rsid w:val="00B616D9"/>
    <w:rsid w:val="00B862F5"/>
    <w:rsid w:val="00B95E4E"/>
    <w:rsid w:val="00BA479B"/>
    <w:rsid w:val="00BC21EB"/>
    <w:rsid w:val="00BC69F8"/>
    <w:rsid w:val="00BD72CB"/>
    <w:rsid w:val="00BE472E"/>
    <w:rsid w:val="00BE5629"/>
    <w:rsid w:val="00BF5971"/>
    <w:rsid w:val="00C02243"/>
    <w:rsid w:val="00C3768C"/>
    <w:rsid w:val="00C518A8"/>
    <w:rsid w:val="00C92358"/>
    <w:rsid w:val="00CD0987"/>
    <w:rsid w:val="00CD0BB0"/>
    <w:rsid w:val="00D141DD"/>
    <w:rsid w:val="00D149FC"/>
    <w:rsid w:val="00D33B8F"/>
    <w:rsid w:val="00D34217"/>
    <w:rsid w:val="00D43542"/>
    <w:rsid w:val="00D57B81"/>
    <w:rsid w:val="00DA5173"/>
    <w:rsid w:val="00DB055D"/>
    <w:rsid w:val="00DB432D"/>
    <w:rsid w:val="00E115BF"/>
    <w:rsid w:val="00E336BB"/>
    <w:rsid w:val="00E33AE0"/>
    <w:rsid w:val="00E74E88"/>
    <w:rsid w:val="00EA58ED"/>
    <w:rsid w:val="00EA5D6F"/>
    <w:rsid w:val="00EB3E6F"/>
    <w:rsid w:val="00EB6E35"/>
    <w:rsid w:val="00EC48EF"/>
    <w:rsid w:val="00F06739"/>
    <w:rsid w:val="00F20FF8"/>
    <w:rsid w:val="00F35576"/>
    <w:rsid w:val="00F65969"/>
    <w:rsid w:val="00FA4285"/>
    <w:rsid w:val="00FA448D"/>
    <w:rsid w:val="00FA7A9A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52A9C-0ED2-4658-9345-4F6D016B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zlecą przygotowanie studium planistycznego dla Warszawskiego Węzła Kolejowego</vt:lpstr>
    </vt:vector>
  </TitlesOfParts>
  <Company>PKP PLK S.A.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zlecą przygotowanie studium planistycznego dla Warszawskiego Węzła Kolejowego</dc:title>
  <dc:subject/>
  <dc:creator>Tomasz.Lotowski@plk-sa.pl</dc:creator>
  <cp:keywords/>
  <dc:description/>
  <cp:lastModifiedBy>Dudzińska Maria</cp:lastModifiedBy>
  <cp:revision>3</cp:revision>
  <cp:lastPrinted>2021-12-30T09:04:00Z</cp:lastPrinted>
  <dcterms:created xsi:type="dcterms:W3CDTF">2021-12-30T12:50:00Z</dcterms:created>
  <dcterms:modified xsi:type="dcterms:W3CDTF">2021-12-30T12:50:00Z</dcterms:modified>
</cp:coreProperties>
</file>