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8D47F2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 w:rsidR="00F35A8E">
        <w:rPr>
          <w:rFonts w:cs="Arial"/>
        </w:rPr>
        <w:t xml:space="preserve"> </w:t>
      </w:r>
      <w:r w:rsidR="003A46D6">
        <w:rPr>
          <w:rFonts w:cs="Arial"/>
        </w:rPr>
        <w:t>16</w:t>
      </w:r>
      <w:r w:rsidR="00410169">
        <w:rPr>
          <w:rFonts w:cs="Arial"/>
        </w:rPr>
        <w:t xml:space="preserve"> czerwca</w:t>
      </w:r>
      <w:r w:rsidR="00A15983">
        <w:rPr>
          <w:rFonts w:cs="Arial"/>
        </w:rPr>
        <w:t xml:space="preserve"> </w:t>
      </w:r>
      <w:r w:rsidR="00F35A8E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833214" w:rsidP="009D1AEB">
      <w:pPr>
        <w:pStyle w:val="Nagwek1"/>
      </w:pPr>
      <w:bookmarkStart w:id="0" w:name="_GoBack"/>
      <w:r>
        <w:t>N</w:t>
      </w:r>
      <w:r w:rsidRPr="00410169">
        <w:t>a Pojezierze Drawskie i Ińskie</w:t>
      </w:r>
      <w:r>
        <w:t xml:space="preserve"> jedźmy pociągiem </w:t>
      </w:r>
    </w:p>
    <w:bookmarkEnd w:id="0"/>
    <w:p w:rsidR="009D1AEB" w:rsidRDefault="00833214" w:rsidP="00DF7D88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Lepsze warunki </w:t>
      </w:r>
      <w:r w:rsidR="00410169">
        <w:rPr>
          <w:rFonts w:cs="Arial"/>
          <w:b/>
        </w:rPr>
        <w:t>podróż</w:t>
      </w:r>
      <w:r>
        <w:rPr>
          <w:rFonts w:cs="Arial"/>
          <w:b/>
        </w:rPr>
        <w:t>y</w:t>
      </w:r>
      <w:r w:rsidR="00F30300">
        <w:rPr>
          <w:rFonts w:cs="Arial"/>
          <w:b/>
        </w:rPr>
        <w:t xml:space="preserve"> koleją – </w:t>
      </w:r>
      <w:r w:rsidR="000C4DB0">
        <w:rPr>
          <w:rFonts w:cs="Arial"/>
          <w:b/>
        </w:rPr>
        <w:t>ekologicznym środkiem transportu, na Pojezierze Drawskie</w:t>
      </w:r>
      <w:r w:rsidR="002160E7">
        <w:rPr>
          <w:rFonts w:cs="Arial"/>
          <w:b/>
        </w:rPr>
        <w:t xml:space="preserve"> i Ińskie</w:t>
      </w:r>
      <w:r w:rsidR="000C4DB0">
        <w:rPr>
          <w:rFonts w:cs="Arial"/>
          <w:b/>
        </w:rPr>
        <w:t xml:space="preserve">, zapewniła modernizacja peronów </w:t>
      </w:r>
      <w:r w:rsidR="00410169">
        <w:rPr>
          <w:rFonts w:cs="Arial"/>
          <w:b/>
        </w:rPr>
        <w:t xml:space="preserve">na </w:t>
      </w:r>
      <w:r w:rsidR="000C4DB0">
        <w:rPr>
          <w:rFonts w:cs="Arial"/>
          <w:b/>
        </w:rPr>
        <w:t>stacjach i przy</w:t>
      </w:r>
      <w:r w:rsidR="00F30300">
        <w:rPr>
          <w:rFonts w:cs="Arial"/>
          <w:b/>
        </w:rPr>
        <w:t xml:space="preserve">stankach między Szczecinkiem a </w:t>
      </w:r>
      <w:r w:rsidR="000C4DB0">
        <w:rPr>
          <w:rFonts w:cs="Arial"/>
          <w:b/>
        </w:rPr>
        <w:t>Runowem Pomorskim</w:t>
      </w:r>
      <w:r w:rsidR="00B958DB">
        <w:rPr>
          <w:rFonts w:cs="Arial"/>
          <w:b/>
        </w:rPr>
        <w:t xml:space="preserve">. </w:t>
      </w:r>
      <w:r w:rsidR="000C4DB0">
        <w:rPr>
          <w:rFonts w:cs="Arial"/>
          <w:b/>
        </w:rPr>
        <w:t>Inwestycja PKP Polskich Linii Kolejowych</w:t>
      </w:r>
      <w:r w:rsidR="000C4DB0" w:rsidRPr="00940651">
        <w:rPr>
          <w:rFonts w:cs="Arial"/>
          <w:b/>
        </w:rPr>
        <w:t xml:space="preserve"> S.A</w:t>
      </w:r>
      <w:r w:rsidR="000C4DB0">
        <w:rPr>
          <w:rFonts w:cs="Arial"/>
          <w:b/>
        </w:rPr>
        <w:t>.</w:t>
      </w:r>
      <w:r w:rsidR="000C4DB0" w:rsidRPr="00940651">
        <w:rPr>
          <w:rFonts w:cs="Arial"/>
          <w:b/>
        </w:rPr>
        <w:t xml:space="preserve"> </w:t>
      </w:r>
      <w:r w:rsidR="0085654D">
        <w:rPr>
          <w:rFonts w:cs="Arial"/>
          <w:b/>
        </w:rPr>
        <w:t>wart</w:t>
      </w:r>
      <w:r w:rsidR="000C4DB0">
        <w:rPr>
          <w:rFonts w:cs="Arial"/>
          <w:b/>
        </w:rPr>
        <w:t>a</w:t>
      </w:r>
      <w:r w:rsidR="00B958DB" w:rsidRPr="00940651">
        <w:rPr>
          <w:rFonts w:cs="Arial"/>
          <w:b/>
        </w:rPr>
        <w:t xml:space="preserve"> </w:t>
      </w:r>
      <w:r w:rsidR="0085654D">
        <w:rPr>
          <w:rFonts w:cs="Arial"/>
          <w:b/>
        </w:rPr>
        <w:t xml:space="preserve">blisko 165 milionów złotych, </w:t>
      </w:r>
      <w:r w:rsidR="000C4DB0">
        <w:rPr>
          <w:rFonts w:cs="Arial"/>
          <w:b/>
        </w:rPr>
        <w:t>zrealizowana</w:t>
      </w:r>
      <w:r w:rsidR="0085654D">
        <w:rPr>
          <w:rFonts w:cs="Arial"/>
          <w:b/>
        </w:rPr>
        <w:t xml:space="preserve"> </w:t>
      </w:r>
      <w:r w:rsidR="000C4DB0">
        <w:rPr>
          <w:rFonts w:cs="Arial"/>
          <w:b/>
        </w:rPr>
        <w:t>został</w:t>
      </w:r>
      <w:r w:rsidR="00410169">
        <w:rPr>
          <w:rFonts w:cs="Arial"/>
          <w:b/>
        </w:rPr>
        <w:t>a</w:t>
      </w:r>
      <w:r w:rsidR="0085654D">
        <w:rPr>
          <w:rFonts w:cs="Arial"/>
          <w:b/>
        </w:rPr>
        <w:t xml:space="preserve"> </w:t>
      </w:r>
      <w:r w:rsidR="00B958DB" w:rsidRPr="00940651">
        <w:rPr>
          <w:rFonts w:cs="Arial"/>
          <w:b/>
        </w:rPr>
        <w:t xml:space="preserve">przy współfinansowaniu </w:t>
      </w:r>
      <w:r w:rsidR="00B958DB">
        <w:rPr>
          <w:rFonts w:cs="Arial"/>
          <w:b/>
        </w:rPr>
        <w:t xml:space="preserve">Unii Europejskiej </w:t>
      </w:r>
      <w:r w:rsidR="00B958DB" w:rsidRPr="00B958DB">
        <w:rPr>
          <w:rFonts w:cs="Arial"/>
          <w:b/>
        </w:rPr>
        <w:t>w ramach Regionalnego Programu Operacyjnego Województwa Zachodniopomorskiego.</w:t>
      </w:r>
    </w:p>
    <w:p w:rsidR="00686FBE" w:rsidRDefault="00833214" w:rsidP="004D798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Dla mieszkańców i turystów </w:t>
      </w:r>
      <w:r w:rsidR="00686FBE">
        <w:rPr>
          <w:rFonts w:eastAsia="Calibri" w:cs="Arial"/>
        </w:rPr>
        <w:t>odwiedzający</w:t>
      </w:r>
      <w:r>
        <w:rPr>
          <w:rFonts w:eastAsia="Calibri" w:cs="Arial"/>
        </w:rPr>
        <w:t>ch</w:t>
      </w:r>
      <w:r w:rsidR="00686FBE">
        <w:rPr>
          <w:rFonts w:eastAsia="Calibri" w:cs="Arial"/>
        </w:rPr>
        <w:t xml:space="preserve"> </w:t>
      </w:r>
      <w:r w:rsidR="00686FBE" w:rsidRPr="00686FBE">
        <w:rPr>
          <w:rFonts w:eastAsia="Calibri" w:cs="Arial"/>
        </w:rPr>
        <w:t>Pojezierze Drawskie i Ińskie</w:t>
      </w:r>
      <w:r w:rsidR="00686FBE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kolej zapewnia lepsze warunki podróży. Po wykonanych pracach, pasażerowie </w:t>
      </w:r>
      <w:r w:rsidR="00686FBE">
        <w:rPr>
          <w:rFonts w:eastAsia="Calibri" w:cs="Arial"/>
        </w:rPr>
        <w:t>wsiadają do pociągów z dostępn</w:t>
      </w:r>
      <w:r>
        <w:rPr>
          <w:rFonts w:eastAsia="Calibri" w:cs="Arial"/>
        </w:rPr>
        <w:t>iejszych</w:t>
      </w:r>
      <w:r w:rsidR="004D798D">
        <w:rPr>
          <w:rFonts w:eastAsia="Calibri" w:cs="Arial"/>
        </w:rPr>
        <w:t xml:space="preserve"> peronów</w:t>
      </w:r>
      <w:r w:rsidR="00CB7BEC">
        <w:rPr>
          <w:rFonts w:eastAsia="Calibri" w:cs="Arial"/>
        </w:rPr>
        <w:t xml:space="preserve"> </w:t>
      </w:r>
      <w:r w:rsidR="004D798D">
        <w:rPr>
          <w:rFonts w:eastAsia="Calibri" w:cs="Arial"/>
        </w:rPr>
        <w:t>na stacji w Czaplinku oraz na 10 przystankach: J</w:t>
      </w:r>
      <w:r w:rsidR="00C662F6">
        <w:rPr>
          <w:rFonts w:eastAsia="Calibri" w:cs="Arial"/>
        </w:rPr>
        <w:t>elenino, Silnowo, Czarne Małe, Ż</w:t>
      </w:r>
      <w:r w:rsidR="004D798D">
        <w:rPr>
          <w:rFonts w:eastAsia="Calibri" w:cs="Arial"/>
        </w:rPr>
        <w:t>elisławie Pomorskie, Bobrowo Pomorskie, Rzęśnica, Suliszewo Drawskie, Drawsko Po</w:t>
      </w:r>
      <w:r w:rsidR="00C662F6">
        <w:rPr>
          <w:rFonts w:eastAsia="Calibri" w:cs="Arial"/>
        </w:rPr>
        <w:t>morskie, Wiewiecko i Węgorzyno.</w:t>
      </w:r>
    </w:p>
    <w:p w:rsidR="00CB7BEC" w:rsidRDefault="00CB7BEC" w:rsidP="004D798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Perony są</w:t>
      </w:r>
      <w:r w:rsidRPr="00114B73">
        <w:rPr>
          <w:rFonts w:eastAsia="Calibri" w:cs="Arial"/>
        </w:rPr>
        <w:t xml:space="preserve"> dłuższe, szersze i wyższe</w:t>
      </w:r>
      <w:r>
        <w:rPr>
          <w:rFonts w:eastAsia="Calibri" w:cs="Arial"/>
        </w:rPr>
        <w:t>,</w:t>
      </w:r>
      <w:r w:rsidRPr="00114B73">
        <w:rPr>
          <w:rFonts w:eastAsia="Calibri" w:cs="Arial"/>
        </w:rPr>
        <w:t xml:space="preserve"> co ułatwia wsiadanie i wysiadanie z pociągów</w:t>
      </w:r>
      <w:r w:rsidR="00686FBE">
        <w:rPr>
          <w:rFonts w:eastAsia="Calibri" w:cs="Arial"/>
        </w:rPr>
        <w:t xml:space="preserve">. </w:t>
      </w:r>
      <w:r w:rsidR="00833214">
        <w:rPr>
          <w:rFonts w:eastAsia="Calibri" w:cs="Arial"/>
        </w:rPr>
        <w:t xml:space="preserve">Z myślą o </w:t>
      </w:r>
      <w:r w:rsidR="00686FBE">
        <w:rPr>
          <w:rFonts w:eastAsia="Calibri" w:cs="Arial"/>
        </w:rPr>
        <w:t>osob</w:t>
      </w:r>
      <w:r w:rsidR="00833214">
        <w:rPr>
          <w:rFonts w:eastAsia="Calibri" w:cs="Arial"/>
        </w:rPr>
        <w:t>ach</w:t>
      </w:r>
      <w:r w:rsidRPr="00114B73">
        <w:rPr>
          <w:rFonts w:eastAsia="Calibri" w:cs="Arial"/>
        </w:rPr>
        <w:t xml:space="preserve"> o ograniczonej możliwości porusza</w:t>
      </w:r>
      <w:r>
        <w:rPr>
          <w:rFonts w:eastAsia="Calibri" w:cs="Arial"/>
        </w:rPr>
        <w:t>nia</w:t>
      </w:r>
      <w:r w:rsidRPr="00114B73">
        <w:rPr>
          <w:rFonts w:eastAsia="Calibri" w:cs="Arial"/>
        </w:rPr>
        <w:t xml:space="preserve"> się</w:t>
      </w:r>
      <w:r w:rsidR="00833214">
        <w:rPr>
          <w:rFonts w:eastAsia="Calibri" w:cs="Arial"/>
        </w:rPr>
        <w:t xml:space="preserve"> w</w:t>
      </w:r>
      <w:r w:rsidRPr="00114B73">
        <w:rPr>
          <w:rFonts w:eastAsia="Calibri" w:cs="Arial"/>
        </w:rPr>
        <w:t>ykonano pochyln</w:t>
      </w:r>
      <w:r>
        <w:rPr>
          <w:rFonts w:eastAsia="Calibri" w:cs="Arial"/>
        </w:rPr>
        <w:t>ie i antypoślizgową nawierzchnię</w:t>
      </w:r>
      <w:r w:rsidRPr="00114B73">
        <w:rPr>
          <w:rFonts w:eastAsia="Calibri" w:cs="Arial"/>
        </w:rPr>
        <w:t xml:space="preserve"> wraz ze ścieżk</w:t>
      </w:r>
      <w:r w:rsidR="00C662F6">
        <w:rPr>
          <w:rFonts w:eastAsia="Calibri" w:cs="Arial"/>
        </w:rPr>
        <w:t>ami</w:t>
      </w:r>
      <w:r w:rsidRPr="00114B73">
        <w:rPr>
          <w:rFonts w:eastAsia="Calibri" w:cs="Arial"/>
        </w:rPr>
        <w:t xml:space="preserve"> naprowadzając</w:t>
      </w:r>
      <w:r w:rsidR="00C662F6">
        <w:rPr>
          <w:rFonts w:eastAsia="Calibri" w:cs="Arial"/>
        </w:rPr>
        <w:t>ymi</w:t>
      </w:r>
      <w:r w:rsidRPr="00114B73">
        <w:rPr>
          <w:rFonts w:eastAsia="Calibri" w:cs="Arial"/>
        </w:rPr>
        <w:t xml:space="preserve">. </w:t>
      </w:r>
      <w:r w:rsidR="00F47AED">
        <w:rPr>
          <w:rFonts w:eastAsia="Calibri" w:cs="Arial"/>
        </w:rPr>
        <w:t xml:space="preserve">Zamontowane zostały nowe wiaty i </w:t>
      </w:r>
      <w:r w:rsidRPr="00114B73">
        <w:rPr>
          <w:rFonts w:eastAsia="Calibri" w:cs="Arial"/>
        </w:rPr>
        <w:t>ławki</w:t>
      </w:r>
      <w:r w:rsidR="00F47AED">
        <w:rPr>
          <w:rFonts w:eastAsia="Calibri" w:cs="Arial"/>
        </w:rPr>
        <w:t>. J</w:t>
      </w:r>
      <w:r w:rsidRPr="00114B73">
        <w:rPr>
          <w:rFonts w:eastAsia="Calibri" w:cs="Arial"/>
        </w:rPr>
        <w:t>aśniejsze</w:t>
      </w:r>
      <w:r>
        <w:rPr>
          <w:rFonts w:eastAsia="Calibri" w:cs="Arial"/>
        </w:rPr>
        <w:t>,</w:t>
      </w:r>
      <w:r w:rsidRPr="00114B73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energooszczędne </w:t>
      </w:r>
      <w:r w:rsidR="00F47AED">
        <w:rPr>
          <w:rFonts w:eastAsia="Calibri" w:cs="Arial"/>
        </w:rPr>
        <w:t xml:space="preserve">oświetlenie poprawiło bezpieczeństwo. </w:t>
      </w:r>
      <w:r w:rsidRPr="00114B73">
        <w:rPr>
          <w:rFonts w:eastAsia="Calibri" w:cs="Arial"/>
        </w:rPr>
        <w:t xml:space="preserve">Ułatwieniem w podróżach są tablice z </w:t>
      </w:r>
      <w:r w:rsidRPr="00B44372">
        <w:rPr>
          <w:rFonts w:eastAsia="Calibri" w:cs="Arial"/>
        </w:rPr>
        <w:t>czytelnym oznakowaniem i gabloty z rozkładami</w:t>
      </w:r>
      <w:r w:rsidR="00F47AED">
        <w:rPr>
          <w:rFonts w:eastAsia="Calibri" w:cs="Arial"/>
        </w:rPr>
        <w:t xml:space="preserve"> jazdy</w:t>
      </w:r>
      <w:r w:rsidRPr="00B44372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="00F47AED">
        <w:rPr>
          <w:rFonts w:eastAsia="Calibri" w:cs="Arial"/>
        </w:rPr>
        <w:t xml:space="preserve">Przy zmodernizowanych peronach zamontowano </w:t>
      </w:r>
      <w:r>
        <w:rPr>
          <w:rFonts w:eastAsia="Calibri" w:cs="Arial"/>
        </w:rPr>
        <w:t xml:space="preserve">około 100 stojaków na rowery, </w:t>
      </w:r>
      <w:r w:rsidR="00F47AED">
        <w:rPr>
          <w:rFonts w:eastAsia="Calibri" w:cs="Arial"/>
        </w:rPr>
        <w:t xml:space="preserve">co </w:t>
      </w:r>
      <w:r>
        <w:rPr>
          <w:rFonts w:eastAsia="Calibri" w:cs="Arial"/>
        </w:rPr>
        <w:t>umożliwia połączenie dwóch ekologicznych środków transportu.</w:t>
      </w:r>
    </w:p>
    <w:p w:rsidR="00067461" w:rsidRPr="00067461" w:rsidRDefault="00833214" w:rsidP="00067461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Podróże i transport towarów b</w:t>
      </w:r>
      <w:r w:rsidR="005274D0">
        <w:rPr>
          <w:rFonts w:eastAsia="Calibri"/>
        </w:rPr>
        <w:t>ezpieczniejsz</w:t>
      </w:r>
      <w:r>
        <w:rPr>
          <w:rFonts w:eastAsia="Calibri"/>
        </w:rPr>
        <w:t>y</w:t>
      </w:r>
      <w:r w:rsidR="005274D0">
        <w:rPr>
          <w:rFonts w:eastAsia="Calibri"/>
        </w:rPr>
        <w:t xml:space="preserve"> i sprawniejsz</w:t>
      </w:r>
      <w:r>
        <w:rPr>
          <w:rFonts w:eastAsia="Calibri"/>
        </w:rPr>
        <w:t>y</w:t>
      </w:r>
    </w:p>
    <w:p w:rsidR="004E7AC7" w:rsidRDefault="00833214" w:rsidP="00913278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Wykonane prace umożliwiły atrakcyjne podróże </w:t>
      </w:r>
      <w:r w:rsidR="004E7AC7">
        <w:rPr>
          <w:rFonts w:eastAsia="Calibri" w:cs="Arial"/>
        </w:rPr>
        <w:t xml:space="preserve">pociągiem po regionie. Kolej pozwala również na </w:t>
      </w:r>
      <w:r w:rsidRPr="003065DA">
        <w:rPr>
          <w:rFonts w:eastAsia="Calibri" w:cs="Arial"/>
        </w:rPr>
        <w:t>bezpieczny przejazd ciężkich skła</w:t>
      </w:r>
      <w:r>
        <w:rPr>
          <w:rFonts w:eastAsia="Calibri" w:cs="Arial"/>
        </w:rPr>
        <w:t xml:space="preserve">dów towarowych, dowożących </w:t>
      </w:r>
      <w:r w:rsidR="00C662F6">
        <w:rPr>
          <w:rFonts w:eastAsia="Calibri" w:cs="Arial"/>
        </w:rPr>
        <w:t>m. in.</w:t>
      </w:r>
      <w:r w:rsidRPr="003065DA">
        <w:rPr>
          <w:rFonts w:eastAsia="Calibri" w:cs="Arial"/>
        </w:rPr>
        <w:t xml:space="preserve"> sprzęt wojskowy na poligon w Drawsku Pomorskim.</w:t>
      </w:r>
      <w:r>
        <w:rPr>
          <w:rFonts w:eastAsia="Calibri" w:cs="Arial"/>
        </w:rPr>
        <w:t xml:space="preserve"> </w:t>
      </w:r>
    </w:p>
    <w:p w:rsidR="00FD1CE7" w:rsidRDefault="00833214" w:rsidP="00913278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M</w:t>
      </w:r>
      <w:r w:rsidR="00CB7BEC">
        <w:rPr>
          <w:rFonts w:eastAsia="Calibri" w:cs="Arial"/>
        </w:rPr>
        <w:t>iędzy Szczecinkiem a Runowem Pomorskim wyremontowano około 65 k</w:t>
      </w:r>
      <w:r>
        <w:rPr>
          <w:rFonts w:eastAsia="Calibri" w:cs="Arial"/>
        </w:rPr>
        <w:t>m</w:t>
      </w:r>
      <w:r w:rsidR="00CB7BEC">
        <w:rPr>
          <w:rFonts w:eastAsia="Calibri" w:cs="Arial"/>
        </w:rPr>
        <w:t xml:space="preserve"> torów, most, 3 wiadukty i 25 przepustów. </w:t>
      </w:r>
      <w:r>
        <w:rPr>
          <w:rFonts w:eastAsia="Calibri" w:cs="Arial"/>
        </w:rPr>
        <w:t xml:space="preserve">Przepustowość linii zwiększył odbudowany </w:t>
      </w:r>
      <w:r w:rsidR="00705CC4">
        <w:rPr>
          <w:rFonts w:eastAsia="Calibri" w:cs="Arial"/>
        </w:rPr>
        <w:t xml:space="preserve">drugi </w:t>
      </w:r>
      <w:r w:rsidR="00C662F6">
        <w:rPr>
          <w:rFonts w:eastAsia="Calibri" w:cs="Arial"/>
        </w:rPr>
        <w:t>tor mię</w:t>
      </w:r>
      <w:r>
        <w:rPr>
          <w:rFonts w:eastAsia="Calibri" w:cs="Arial"/>
        </w:rPr>
        <w:t>dzy  Szczecinkiem a Łubowem</w:t>
      </w:r>
      <w:r w:rsidRPr="00833214">
        <w:rPr>
          <w:rFonts w:eastAsia="Calibri" w:cs="Arial"/>
        </w:rPr>
        <w:t xml:space="preserve"> </w:t>
      </w:r>
      <w:r>
        <w:rPr>
          <w:rFonts w:eastAsia="Calibri" w:cs="Arial"/>
        </w:rPr>
        <w:t>n</w:t>
      </w:r>
      <w:r w:rsidR="00CB7BEC">
        <w:rPr>
          <w:rFonts w:eastAsia="Calibri" w:cs="Arial"/>
        </w:rPr>
        <w:t>a odcinku około 25 k</w:t>
      </w:r>
      <w:r>
        <w:rPr>
          <w:rFonts w:eastAsia="Calibri" w:cs="Arial"/>
        </w:rPr>
        <w:t>m</w:t>
      </w:r>
      <w:r w:rsidR="00CB7BEC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Większy poziom bezpieczeństwa zapewnia nowy </w:t>
      </w:r>
      <w:r w:rsidR="00CB7BEC" w:rsidRPr="003A7B93">
        <w:rPr>
          <w:rFonts w:eastAsia="Calibri" w:cs="Arial"/>
        </w:rPr>
        <w:t>system sterowania ruchem</w:t>
      </w:r>
      <w:r w:rsidR="004E7AC7">
        <w:rPr>
          <w:rFonts w:eastAsia="Calibri" w:cs="Arial"/>
        </w:rPr>
        <w:t xml:space="preserve">. Podobny efekt przyniosła </w:t>
      </w:r>
      <w:r w:rsidR="00CB7BEC">
        <w:rPr>
          <w:rFonts w:eastAsia="Calibri" w:cs="Arial"/>
        </w:rPr>
        <w:t>przebudowa 51</w:t>
      </w:r>
      <w:r w:rsidR="00CB7BEC" w:rsidRPr="003065DA">
        <w:rPr>
          <w:rFonts w:eastAsia="Calibri" w:cs="Arial"/>
        </w:rPr>
        <w:t xml:space="preserve"> przejazdów kolejowo-drogowych, które zyskały nową nawierzchnię oraz urządzenia przejazdowe.</w:t>
      </w:r>
    </w:p>
    <w:p w:rsidR="00550F0E" w:rsidRDefault="004E7AC7" w:rsidP="00913278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Wartość </w:t>
      </w:r>
      <w:r w:rsidR="00550F0E">
        <w:rPr>
          <w:rFonts w:eastAsia="Calibri" w:cs="Arial"/>
        </w:rPr>
        <w:t>modernizacji linii między Szczecinkiem a Runowem Pomorskim wynosi blisko 165 milionów złotych. Inwestycja współfinansowana jest</w:t>
      </w:r>
      <w:r w:rsidR="00550F0E" w:rsidRPr="00550F0E">
        <w:rPr>
          <w:rFonts w:eastAsia="Calibri" w:cs="Arial"/>
        </w:rPr>
        <w:t xml:space="preserve"> przez Unię Europejską z Regionalnego Programu Operacyjnego Województwa Zachodniopomorskiego.</w:t>
      </w:r>
    </w:p>
    <w:p w:rsidR="002F6767" w:rsidRDefault="002F6767" w:rsidP="009A100D">
      <w:pPr>
        <w:spacing w:after="0" w:line="360" w:lineRule="auto"/>
      </w:pPr>
    </w:p>
    <w:p w:rsidR="009A100D" w:rsidRDefault="007F3648" w:rsidP="009A100D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8D47F2">
        <w:t>Bartosz Pietrzykowski</w:t>
      </w:r>
      <w:r w:rsidR="00A15AED" w:rsidRPr="007F3648">
        <w:br/>
      </w:r>
      <w:r w:rsidR="008D47F2">
        <w:t>zespół prasowy</w:t>
      </w:r>
      <w:r w:rsidR="00A15AED" w:rsidRPr="007F3648">
        <w:br/>
      </w:r>
      <w:r w:rsidR="009A100D" w:rsidRPr="009A100D">
        <w:rPr>
          <w:rStyle w:val="Pogrubienie"/>
          <w:rFonts w:cs="Arial"/>
          <w:b w:val="0"/>
        </w:rPr>
        <w:t>PKP Polskie Linie Kolejowe S.A.</w:t>
      </w:r>
    </w:p>
    <w:p w:rsidR="00A15AED" w:rsidRPr="009A100D" w:rsidRDefault="00A15AED" w:rsidP="009A100D">
      <w:pPr>
        <w:spacing w:after="0" w:line="360" w:lineRule="auto"/>
        <w:rPr>
          <w:rFonts w:cs="Arial"/>
          <w:b/>
          <w:bCs/>
        </w:rPr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 xml:space="preserve">T: +48 </w:t>
      </w:r>
      <w:r w:rsidR="00705CC4">
        <w:t>22 473 30 02</w:t>
      </w:r>
    </w:p>
    <w:p w:rsidR="00456D79" w:rsidRDefault="00456D79" w:rsidP="00456D79">
      <w:pPr>
        <w:rPr>
          <w:rFonts w:cs="Arial"/>
        </w:rPr>
      </w:pPr>
    </w:p>
    <w:p w:rsidR="00C22107" w:rsidRDefault="00456D79" w:rsidP="00913278">
      <w:pPr>
        <w:spacing w:line="360" w:lineRule="auto"/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094BF2">
        <w:rPr>
          <w:rFonts w:cs="Arial"/>
        </w:rPr>
        <w:t>Zachodniopomorskiego</w:t>
      </w:r>
      <w:r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498" w:rsidRDefault="000B5498" w:rsidP="009D1AEB">
      <w:pPr>
        <w:spacing w:after="0" w:line="240" w:lineRule="auto"/>
      </w:pPr>
      <w:r>
        <w:separator/>
      </w:r>
    </w:p>
  </w:endnote>
  <w:endnote w:type="continuationSeparator" w:id="0">
    <w:p w:rsidR="000B5498" w:rsidRDefault="000B549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F00BD8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7A5F65C1" wp14:editId="38CF92D4">
          <wp:extent cx="6083300" cy="469900"/>
          <wp:effectExtent l="0" t="0" r="0" b="6350"/>
          <wp:docPr id="3" name="Obraz 3" descr="Logo Fundusze Europejskie - Program Regionalny, flaga Rzeczpospolita Polska, logo Województwo Zachodniopomor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Zachodniopomor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4" t="20952" r="3534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083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0BD8" w:rsidRDefault="00F00BD8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9B7416" w:rsidRPr="0025604B" w:rsidRDefault="009B7416" w:rsidP="009B741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9B7416" w:rsidRPr="0025604B" w:rsidRDefault="009B7416" w:rsidP="009B741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Default="009B7416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05BC8">
      <w:rPr>
        <w:rFonts w:cs="Arial"/>
        <w:color w:val="727271"/>
        <w:sz w:val="14"/>
        <w:szCs w:val="14"/>
      </w:rPr>
      <w:t>27 114 421 000,00 zł</w:t>
    </w:r>
  </w:p>
  <w:p w:rsidR="003630B2" w:rsidRPr="00860074" w:rsidRDefault="003630B2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498" w:rsidRDefault="000B5498" w:rsidP="009D1AEB">
      <w:pPr>
        <w:spacing w:after="0" w:line="240" w:lineRule="auto"/>
      </w:pPr>
      <w:r>
        <w:separator/>
      </w:r>
    </w:p>
  </w:footnote>
  <w:footnote w:type="continuationSeparator" w:id="0">
    <w:p w:rsidR="000B5498" w:rsidRDefault="000B549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F00BD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2EF382" wp14:editId="15408C7C">
              <wp:simplePos x="0" y="0"/>
              <wp:positionH relativeFrom="margin">
                <wp:align>left</wp:align>
              </wp:positionH>
              <wp:positionV relativeFrom="paragraph">
                <wp:posOffset>-24765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EF3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1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DNrZoE3QAAAAcBAAAPAAAAZHJzL2Rvd25yZXYu&#10;eG1sTI/BTsMwEETvSPyDtUjcWqcNqkiIU1UITkiINBw4OvE2sRqvQ+y24e9ZTvQ4mtHMm2I7u0Gc&#10;cQrWk4LVMgGB1HpjqVPwWb8uHkGEqMnowRMq+MEA2/L2ptC58Req8LyPneASCrlW0Mc45lKGtken&#10;w9KPSOwd/OR0ZDl10kz6wuVukOsk2UinLfFCr0d87rE97k9Owe6Lqhf7/d58VIfK1nWW0NvmqNT9&#10;3bx7AhFxjv9h+MNndCiZqfEnMkEMCvhIVLBIMxDsPiTpGkTDsTRbgSwLec1f/gI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DNrZoE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85A24BF" wp14:editId="654099F6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20C"/>
    <w:rsid w:val="00024C5E"/>
    <w:rsid w:val="00062820"/>
    <w:rsid w:val="00067461"/>
    <w:rsid w:val="00094BF2"/>
    <w:rsid w:val="000B5498"/>
    <w:rsid w:val="000C4DB0"/>
    <w:rsid w:val="000D5D88"/>
    <w:rsid w:val="000F0287"/>
    <w:rsid w:val="00103ABC"/>
    <w:rsid w:val="00110B18"/>
    <w:rsid w:val="00114B73"/>
    <w:rsid w:val="00115F2B"/>
    <w:rsid w:val="00126AEC"/>
    <w:rsid w:val="001713B2"/>
    <w:rsid w:val="001922AA"/>
    <w:rsid w:val="001A0270"/>
    <w:rsid w:val="001A20A9"/>
    <w:rsid w:val="001E0ABD"/>
    <w:rsid w:val="001F0550"/>
    <w:rsid w:val="00200129"/>
    <w:rsid w:val="00206658"/>
    <w:rsid w:val="002160E7"/>
    <w:rsid w:val="00230723"/>
    <w:rsid w:val="002312F0"/>
    <w:rsid w:val="00236985"/>
    <w:rsid w:val="0027109A"/>
    <w:rsid w:val="00274912"/>
    <w:rsid w:val="00277762"/>
    <w:rsid w:val="00291328"/>
    <w:rsid w:val="002F6767"/>
    <w:rsid w:val="003065DA"/>
    <w:rsid w:val="003630B2"/>
    <w:rsid w:val="00385C4A"/>
    <w:rsid w:val="003A46D6"/>
    <w:rsid w:val="003A7B93"/>
    <w:rsid w:val="00406EFA"/>
    <w:rsid w:val="00410169"/>
    <w:rsid w:val="00451753"/>
    <w:rsid w:val="00451A8F"/>
    <w:rsid w:val="00456D79"/>
    <w:rsid w:val="004A3348"/>
    <w:rsid w:val="004A4E6F"/>
    <w:rsid w:val="004D798D"/>
    <w:rsid w:val="004E7AC7"/>
    <w:rsid w:val="005274D0"/>
    <w:rsid w:val="00546BFE"/>
    <w:rsid w:val="00550F0E"/>
    <w:rsid w:val="0055505E"/>
    <w:rsid w:val="00584B95"/>
    <w:rsid w:val="00592997"/>
    <w:rsid w:val="005C7AC6"/>
    <w:rsid w:val="00615077"/>
    <w:rsid w:val="0062262B"/>
    <w:rsid w:val="0063625B"/>
    <w:rsid w:val="006377AA"/>
    <w:rsid w:val="00667FDB"/>
    <w:rsid w:val="00686FBE"/>
    <w:rsid w:val="00690995"/>
    <w:rsid w:val="006C6C1C"/>
    <w:rsid w:val="006E73A9"/>
    <w:rsid w:val="00705CC4"/>
    <w:rsid w:val="00734FB1"/>
    <w:rsid w:val="00740E97"/>
    <w:rsid w:val="0074783A"/>
    <w:rsid w:val="007708F3"/>
    <w:rsid w:val="007E7D13"/>
    <w:rsid w:val="007F3648"/>
    <w:rsid w:val="00803F44"/>
    <w:rsid w:val="008126F2"/>
    <w:rsid w:val="0082034E"/>
    <w:rsid w:val="00833214"/>
    <w:rsid w:val="008546B2"/>
    <w:rsid w:val="0085654D"/>
    <w:rsid w:val="00856A4E"/>
    <w:rsid w:val="00860074"/>
    <w:rsid w:val="00864301"/>
    <w:rsid w:val="008C43A9"/>
    <w:rsid w:val="008D47F2"/>
    <w:rsid w:val="00913278"/>
    <w:rsid w:val="009461D0"/>
    <w:rsid w:val="009A100D"/>
    <w:rsid w:val="009B7416"/>
    <w:rsid w:val="009D1AEB"/>
    <w:rsid w:val="00A126AD"/>
    <w:rsid w:val="00A15983"/>
    <w:rsid w:val="00A15AED"/>
    <w:rsid w:val="00A3007A"/>
    <w:rsid w:val="00A54F06"/>
    <w:rsid w:val="00A716EF"/>
    <w:rsid w:val="00A7265A"/>
    <w:rsid w:val="00AB1040"/>
    <w:rsid w:val="00AC2669"/>
    <w:rsid w:val="00B32605"/>
    <w:rsid w:val="00B44372"/>
    <w:rsid w:val="00B4643E"/>
    <w:rsid w:val="00B61B92"/>
    <w:rsid w:val="00B83A56"/>
    <w:rsid w:val="00B958DB"/>
    <w:rsid w:val="00C22107"/>
    <w:rsid w:val="00C22135"/>
    <w:rsid w:val="00C30854"/>
    <w:rsid w:val="00C34ABD"/>
    <w:rsid w:val="00C5199D"/>
    <w:rsid w:val="00C63DB0"/>
    <w:rsid w:val="00C662F6"/>
    <w:rsid w:val="00C7065E"/>
    <w:rsid w:val="00C87901"/>
    <w:rsid w:val="00CB7BEC"/>
    <w:rsid w:val="00CD7C82"/>
    <w:rsid w:val="00D06427"/>
    <w:rsid w:val="00D149FC"/>
    <w:rsid w:val="00D219D1"/>
    <w:rsid w:val="00D52ACA"/>
    <w:rsid w:val="00D841BA"/>
    <w:rsid w:val="00D90190"/>
    <w:rsid w:val="00DA05FD"/>
    <w:rsid w:val="00DB39D5"/>
    <w:rsid w:val="00DB3DC8"/>
    <w:rsid w:val="00DF7D88"/>
    <w:rsid w:val="00E03471"/>
    <w:rsid w:val="00E05B77"/>
    <w:rsid w:val="00E21588"/>
    <w:rsid w:val="00E330A7"/>
    <w:rsid w:val="00E34CD6"/>
    <w:rsid w:val="00E53597"/>
    <w:rsid w:val="00E60EEA"/>
    <w:rsid w:val="00E827CD"/>
    <w:rsid w:val="00E97FCA"/>
    <w:rsid w:val="00ED3E45"/>
    <w:rsid w:val="00F00BD8"/>
    <w:rsid w:val="00F129FB"/>
    <w:rsid w:val="00F30300"/>
    <w:rsid w:val="00F35A8E"/>
    <w:rsid w:val="00F47AED"/>
    <w:rsid w:val="00FA2C04"/>
    <w:rsid w:val="00FB1B1B"/>
    <w:rsid w:val="00FD1CE7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AA70B-D320-462E-9F74-6B24D964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Pojezierze Drawskie i Ińskie jedźmy pociągiem </vt:lpstr>
    </vt:vector>
  </TitlesOfParts>
  <Company>PKP PLK S.A.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Pojezierze Drawskie i Ińskie jedźmy pociągiem</dc:title>
  <dc:subject/>
  <dc:creator>Bartosz.Pietrzykowski@plk-sa.pl</dc:creator>
  <cp:keywords/>
  <dc:description/>
  <cp:lastModifiedBy>Dudzińska Maria</cp:lastModifiedBy>
  <cp:revision>2</cp:revision>
  <dcterms:created xsi:type="dcterms:W3CDTF">2021-06-17T09:10:00Z</dcterms:created>
  <dcterms:modified xsi:type="dcterms:W3CDTF">2021-06-17T09:10:00Z</dcterms:modified>
</cp:coreProperties>
</file>