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29596" w14:textId="77777777" w:rsidR="009B7AC0" w:rsidRDefault="009B7AC0" w:rsidP="00F26F12">
      <w:pPr>
        <w:spacing w:before="100" w:beforeAutospacing="1" w:after="100" w:afterAutospacing="1" w:line="360" w:lineRule="auto"/>
        <w:jc w:val="right"/>
        <w:rPr>
          <w:rFonts w:cs="Arial"/>
        </w:rPr>
      </w:pPr>
    </w:p>
    <w:p w14:paraId="50754E6C" w14:textId="5C66F56F" w:rsidR="00BC69F8" w:rsidRDefault="00C04FAE" w:rsidP="00F26F12">
      <w:pPr>
        <w:spacing w:before="100" w:beforeAutospacing="1" w:after="100" w:afterAutospacing="1" w:line="360" w:lineRule="auto"/>
        <w:jc w:val="right"/>
        <w:rPr>
          <w:rFonts w:cs="Arial"/>
        </w:rPr>
      </w:pPr>
      <w:r>
        <w:rPr>
          <w:rFonts w:cs="Arial"/>
        </w:rPr>
        <w:t xml:space="preserve"> </w:t>
      </w:r>
      <w:r w:rsidR="002907B1">
        <w:rPr>
          <w:rFonts w:cs="Arial"/>
        </w:rPr>
        <w:t xml:space="preserve"> </w:t>
      </w:r>
      <w:r w:rsidR="00CE45B6">
        <w:rPr>
          <w:rFonts w:cs="Arial"/>
        </w:rPr>
        <w:t xml:space="preserve"> </w:t>
      </w:r>
    </w:p>
    <w:p w14:paraId="5FE9135F" w14:textId="7FB38AF2" w:rsidR="00BC69F8" w:rsidRDefault="00BF7986" w:rsidP="00F26F12">
      <w:pPr>
        <w:spacing w:before="100" w:beforeAutospacing="1" w:after="100" w:afterAutospacing="1" w:line="360" w:lineRule="auto"/>
        <w:jc w:val="right"/>
        <w:rPr>
          <w:rFonts w:cs="Arial"/>
        </w:rPr>
      </w:pPr>
      <w:r>
        <w:rPr>
          <w:rFonts w:cs="Arial"/>
        </w:rPr>
        <w:t>Warszawa</w:t>
      </w:r>
      <w:r w:rsidR="00BC69F8">
        <w:rPr>
          <w:rFonts w:cs="Arial"/>
        </w:rPr>
        <w:t>,</w:t>
      </w:r>
      <w:r w:rsidR="003F2C48">
        <w:rPr>
          <w:rFonts w:cs="Arial"/>
        </w:rPr>
        <w:t xml:space="preserve"> </w:t>
      </w:r>
      <w:r w:rsidR="004E6CEC">
        <w:rPr>
          <w:rFonts w:cs="Arial"/>
        </w:rPr>
        <w:t>2</w:t>
      </w:r>
      <w:r w:rsidR="00DE6548">
        <w:rPr>
          <w:rFonts w:cs="Arial"/>
        </w:rPr>
        <w:t>7</w:t>
      </w:r>
      <w:r w:rsidR="00E61975">
        <w:rPr>
          <w:rFonts w:cs="Arial"/>
        </w:rPr>
        <w:t>.0</w:t>
      </w:r>
      <w:r w:rsidR="00770E4C">
        <w:rPr>
          <w:rFonts w:cs="Arial"/>
        </w:rPr>
        <w:t>3</w:t>
      </w:r>
      <w:r w:rsidR="00E61975">
        <w:rPr>
          <w:rFonts w:cs="Arial"/>
        </w:rPr>
        <w:t>.</w:t>
      </w:r>
      <w:r>
        <w:rPr>
          <w:rFonts w:cs="Arial"/>
        </w:rPr>
        <w:t>202</w:t>
      </w:r>
      <w:r w:rsidR="00DE6548">
        <w:rPr>
          <w:rFonts w:cs="Arial"/>
        </w:rPr>
        <w:t>6</w:t>
      </w:r>
      <w:r w:rsidR="00BC69F8">
        <w:rPr>
          <w:rFonts w:cs="Arial"/>
        </w:rPr>
        <w:t xml:space="preserve"> </w:t>
      </w:r>
      <w:r w:rsidR="00BC69F8" w:rsidRPr="003D74BF">
        <w:rPr>
          <w:rFonts w:cs="Arial"/>
        </w:rPr>
        <w:t>r.</w:t>
      </w:r>
    </w:p>
    <w:p w14:paraId="100B2153" w14:textId="44B71BB7" w:rsidR="00DD5999" w:rsidRPr="00DD5999" w:rsidRDefault="00DD5999" w:rsidP="00DD5999">
      <w:pPr>
        <w:pStyle w:val="Nagwek1"/>
      </w:pPr>
      <w:r w:rsidRPr="00DD5999">
        <w:t>Grupa Kapitałowa PLK poprawia wyniki i zwiększa efektywność</w:t>
      </w:r>
    </w:p>
    <w:p w14:paraId="160A30F7" w14:textId="77777777" w:rsidR="00DD5999" w:rsidRPr="00DD5999" w:rsidRDefault="00DD5999" w:rsidP="00DD5999">
      <w:pPr>
        <w:spacing w:before="100" w:beforeAutospacing="1" w:after="100" w:afterAutospacing="1" w:line="360" w:lineRule="auto"/>
        <w:rPr>
          <w:rFonts w:cs="Arial"/>
        </w:rPr>
      </w:pPr>
      <w:r w:rsidRPr="00DD5999">
        <w:rPr>
          <w:rFonts w:cs="Arial"/>
          <w:b/>
          <w:bCs/>
        </w:rPr>
        <w:t>Grupa Kapitałowa Polskich Linii Kolejowych odnotowała wyraźną poprawę wyników finansowych. Dane za ubiegły rok wskazują na wzrost przychodów, poprawę rentowności oraz dodatnie wyniki netto we wszystkich spółkach zależnych.</w:t>
      </w:r>
    </w:p>
    <w:p w14:paraId="200535F8" w14:textId="77777777" w:rsidR="00DD5999" w:rsidRPr="00DD5999" w:rsidRDefault="00DD5999" w:rsidP="00DD5999">
      <w:pPr>
        <w:spacing w:before="100" w:beforeAutospacing="1" w:after="100" w:afterAutospacing="1" w:line="360" w:lineRule="auto"/>
        <w:rPr>
          <w:rFonts w:cs="Arial"/>
        </w:rPr>
      </w:pPr>
      <w:r w:rsidRPr="00DD5999">
        <w:rPr>
          <w:rFonts w:cs="Arial"/>
        </w:rPr>
        <w:t>GK PLK SA rozwija model operacyjny oparty na ścisłej współpracy pomiędzy zarządcą infrastruktury a wyspecjalizowanymi spółkami wykonawczymi: DOLKOM sp. z o.o., PNUIK Kraków sp. z o.o., ZRK-DOM Poznań sp. z o.o., PPMT Gdańsk sp. z o.o. oraz Trakcja S.A.</w:t>
      </w:r>
    </w:p>
    <w:p w14:paraId="02F43474" w14:textId="77777777" w:rsidR="00DD5999" w:rsidRPr="00DD5999" w:rsidRDefault="00DD5999" w:rsidP="00DD5999">
      <w:pPr>
        <w:spacing w:before="100" w:beforeAutospacing="1" w:after="100" w:afterAutospacing="1" w:line="360" w:lineRule="auto"/>
        <w:rPr>
          <w:rFonts w:cs="Arial"/>
        </w:rPr>
      </w:pPr>
      <w:r w:rsidRPr="00DD5999">
        <w:rPr>
          <w:rFonts w:cs="Arial"/>
        </w:rPr>
        <w:t>Zacieśnianie współpracy, lepsze wykorzystanie zasobów technicznych oraz ujednolicanie procesów operacyjnych przekładają się na rosnącą efektywność oraz poprawę wyników finansowych. Wstępne podsumowanie wyników za 2025 rok pokazuje, że wzrost efektywności operacyjnej GK PLK SA znajduje odzwierciedlenie w jej kondycji finansowej. </w:t>
      </w:r>
    </w:p>
    <w:p w14:paraId="6D8CF2F2" w14:textId="77777777" w:rsidR="00DD5999" w:rsidRPr="00DD5999" w:rsidRDefault="00DD5999" w:rsidP="00DD5999">
      <w:pPr>
        <w:spacing w:before="100" w:beforeAutospacing="1" w:after="100" w:afterAutospacing="1" w:line="360" w:lineRule="auto"/>
        <w:rPr>
          <w:rFonts w:cs="Arial"/>
        </w:rPr>
      </w:pPr>
      <w:r w:rsidRPr="00DD5999">
        <w:rPr>
          <w:rFonts w:cs="Arial"/>
        </w:rPr>
        <w:t>– Ostateczne wyniki będą znane w czerwcu, po zatwierdzeniu sprawozdań finansowych, ale wstępne dane pokazują bardzo dobrą dynamikę wzrostu wyników netto. Spółka PPMT Gdańsk zakończyła ubiegły rok wzrostem wyniku netto o ponad 100% rok do roku, a PNUIK Kraków oraz ZRK-DOM Poznań o ponad 50% – mówi Małgorzata Kuczewska</w:t>
      </w:r>
      <w:r w:rsidRPr="00DD5999">
        <w:rPr>
          <w:rFonts w:cs="Arial"/>
        </w:rPr>
        <w:noBreakHyphen/>
        <w:t>Łaska, członek zarządu PLK SA, dyrektor ds. finansowych. </w:t>
      </w:r>
    </w:p>
    <w:p w14:paraId="53511F95" w14:textId="77777777" w:rsidR="00DD5999" w:rsidRPr="00DD5999" w:rsidRDefault="00DD5999" w:rsidP="00DD5999">
      <w:pPr>
        <w:pStyle w:val="Nagwek2"/>
      </w:pPr>
      <w:r w:rsidRPr="00DD5999">
        <w:t>Rosnąca skala działalności inwestycyjnej</w:t>
      </w:r>
    </w:p>
    <w:p w14:paraId="6A3576A9" w14:textId="77777777" w:rsidR="00DD5999" w:rsidRPr="00DD5999" w:rsidRDefault="00DD5999" w:rsidP="00DD5999">
      <w:pPr>
        <w:spacing w:before="100" w:beforeAutospacing="1" w:after="100" w:afterAutospacing="1" w:line="360" w:lineRule="auto"/>
        <w:rPr>
          <w:rFonts w:cs="Arial"/>
        </w:rPr>
      </w:pPr>
      <w:r w:rsidRPr="00DD5999">
        <w:rPr>
          <w:rFonts w:cs="Arial"/>
        </w:rPr>
        <w:t>Wzrost wyników finansowych Grupy jest bezpośrednio powiązany z rosnącą skalą realizowanych inwestycji kolejowych. W ostatnich latach wyraźnie zwiększył się udział przychodów z robót inwestycyjnych realizowanych na sieci PKP Polskich Linii Kolejowych S.A.</w:t>
      </w:r>
    </w:p>
    <w:p w14:paraId="201621F0" w14:textId="77777777" w:rsidR="00DD5999" w:rsidRPr="00DD5999" w:rsidRDefault="00DD5999" w:rsidP="00DD5999">
      <w:pPr>
        <w:spacing w:before="100" w:beforeAutospacing="1" w:after="100" w:afterAutospacing="1" w:line="360" w:lineRule="auto"/>
        <w:rPr>
          <w:rFonts w:cs="Arial"/>
        </w:rPr>
      </w:pPr>
      <w:r w:rsidRPr="00DD5999">
        <w:rPr>
          <w:rFonts w:cs="Arial"/>
        </w:rPr>
        <w:t>Szczególnie dynamiczny rozwój w tym obszarze odnotowała spółka ZRK-DOM Poznań, która znacząco zwiększyła skalę działalności inwestycyjnej, co znajduje odzwierciedlenie w zysku netto, który w ciągu ostatnich dwóch lat wzrósł ponad trzykrotnie. </w:t>
      </w:r>
    </w:p>
    <w:p w14:paraId="0C20C749" w14:textId="77777777" w:rsidR="00DD5999" w:rsidRPr="00DD5999" w:rsidRDefault="00DD5999" w:rsidP="00DD5999">
      <w:pPr>
        <w:spacing w:before="100" w:beforeAutospacing="1" w:after="100" w:afterAutospacing="1" w:line="360" w:lineRule="auto"/>
        <w:rPr>
          <w:rFonts w:cs="Arial"/>
        </w:rPr>
      </w:pPr>
      <w:r w:rsidRPr="00DD5999">
        <w:rPr>
          <w:rFonts w:cs="Arial"/>
        </w:rPr>
        <w:t>Poprawa wyników finansowych wzmacnia pozycję GK PLK SA jako jednego z kluczowych uczestników rynku infrastruktury kolejowej w Polsce oraz zwiększa jej zdolność do realizacji kolejnych projektów inwestycyjnych.</w:t>
      </w:r>
    </w:p>
    <w:p w14:paraId="6089FFDA" w14:textId="77777777" w:rsidR="00DD5999" w:rsidRPr="00DD5999" w:rsidRDefault="00DD5999" w:rsidP="00DD5999">
      <w:pPr>
        <w:pStyle w:val="Nagwek2"/>
      </w:pPr>
      <w:r w:rsidRPr="00DD5999">
        <w:lastRenderedPageBreak/>
        <w:t>Prognozy dalszego wzrostu </w:t>
      </w:r>
    </w:p>
    <w:p w14:paraId="11817B81" w14:textId="0CF3995C" w:rsidR="00DD5999" w:rsidRDefault="00DD5999" w:rsidP="00DD5999">
      <w:pPr>
        <w:spacing w:before="100" w:beforeAutospacing="1" w:after="100" w:afterAutospacing="1" w:line="360" w:lineRule="auto"/>
        <w:rPr>
          <w:rFonts w:cs="Arial"/>
        </w:rPr>
      </w:pPr>
      <w:r w:rsidRPr="00DD5999">
        <w:rPr>
          <w:rFonts w:cs="Arial"/>
        </w:rPr>
        <w:t xml:space="preserve">Wstępne prognozy na 2026 rok wskazują na dalszy rozwój spółek, 10-procentowy wzrost EBITDA oraz zwiększenie przychodów. W przypadku niektórych spółek, takich jak np. PNUIK Kraków, dynamika wzrostu przychodów może wynieść nawet 40%. Niektóre spółki, takie jak </w:t>
      </w:r>
      <w:proofErr w:type="spellStart"/>
      <w:r w:rsidRPr="00DD5999">
        <w:rPr>
          <w:rFonts w:cs="Arial"/>
        </w:rPr>
        <w:t>PNUiK</w:t>
      </w:r>
      <w:proofErr w:type="spellEnd"/>
      <w:r w:rsidRPr="00DD5999">
        <w:rPr>
          <w:rFonts w:cs="Arial"/>
        </w:rPr>
        <w:t xml:space="preserve"> i ZRK-DOM osiągną w 2026 roku historyczne wyniki przekraczając miliard złotych w przychodach ze sprzedaży. </w:t>
      </w:r>
    </w:p>
    <w:p w14:paraId="0FD27D97" w14:textId="4305972C" w:rsidR="00EA7040" w:rsidRDefault="00EA7040" w:rsidP="00DD5999">
      <w:pPr>
        <w:spacing w:after="0" w:line="360" w:lineRule="auto"/>
      </w:pPr>
      <w:r w:rsidRPr="000E5363">
        <w:rPr>
          <w:rStyle w:val="Pogrubienie"/>
          <w:color w:val="1A1A1A"/>
        </w:rPr>
        <w:t>Kontakt dla mediów:</w:t>
      </w:r>
    </w:p>
    <w:p w14:paraId="1928C773" w14:textId="69A14CB9" w:rsidR="00EA7040" w:rsidRDefault="00EA7040" w:rsidP="00DD5999">
      <w:pPr>
        <w:spacing w:after="0" w:line="360" w:lineRule="auto"/>
      </w:pPr>
      <w:r w:rsidRPr="000E5363">
        <w:t>zespół prasowy</w:t>
      </w:r>
      <w:r w:rsidRPr="000E5363">
        <w:br/>
      </w:r>
      <w:r w:rsidRPr="00386878">
        <w:rPr>
          <w:rStyle w:val="Pogrubienie"/>
          <w:b w:val="0"/>
          <w:bCs w:val="0"/>
          <w:color w:val="1A1A1A"/>
        </w:rPr>
        <w:t>PKP Polskie Linie Kolejowe S.A.</w:t>
      </w:r>
      <w:r w:rsidRPr="000E5363">
        <w:br/>
      </w:r>
      <w:hyperlink r:id="rId8" w:history="1">
        <w:r w:rsidRPr="007E608E">
          <w:rPr>
            <w:rStyle w:val="Hipercze"/>
          </w:rPr>
          <w:t>rzecznik@plk-sa.pl</w:t>
        </w:r>
      </w:hyperlink>
      <w:r>
        <w:t xml:space="preserve"> </w:t>
      </w:r>
      <w:r w:rsidRPr="000E5363">
        <w:br/>
        <w:t>T: + 22 473 30 02</w:t>
      </w:r>
    </w:p>
    <w:p w14:paraId="4241FE83" w14:textId="77777777" w:rsidR="00EA7040" w:rsidRPr="00EA7040" w:rsidRDefault="00EA7040" w:rsidP="00EA7040">
      <w:pPr>
        <w:spacing w:before="120" w:after="120" w:line="360" w:lineRule="auto"/>
        <w:rPr>
          <w:rStyle w:val="Pogrubienie"/>
          <w:rFonts w:cs="Arial"/>
          <w:color w:val="1A1A1A"/>
        </w:rPr>
      </w:pPr>
    </w:p>
    <w:p w14:paraId="1724E45E" w14:textId="7D59B91F" w:rsidR="00DA427B" w:rsidRDefault="00DA427B" w:rsidP="00DE6693">
      <w:pPr>
        <w:spacing w:after="0" w:line="240" w:lineRule="auto"/>
        <w:rPr>
          <w:rStyle w:val="Pogrubienie"/>
          <w:rFonts w:cs="Arial"/>
          <w:b w:val="0"/>
        </w:rPr>
      </w:pPr>
    </w:p>
    <w:p w14:paraId="761FC555" w14:textId="77777777" w:rsidR="00DA427B" w:rsidRDefault="00DA427B" w:rsidP="00DE6693">
      <w:pPr>
        <w:spacing w:after="0" w:line="240" w:lineRule="auto"/>
        <w:rPr>
          <w:rStyle w:val="Pogrubienie"/>
          <w:rFonts w:cs="Arial"/>
          <w:b w:val="0"/>
        </w:rPr>
      </w:pPr>
    </w:p>
    <w:p w14:paraId="61DA53B6" w14:textId="0FCA5918" w:rsidR="005C2699" w:rsidRDefault="005C2699" w:rsidP="00DE6693">
      <w:pPr>
        <w:spacing w:after="0" w:line="240" w:lineRule="auto"/>
        <w:rPr>
          <w:rStyle w:val="Pogrubienie"/>
          <w:rFonts w:cs="Arial"/>
          <w:b w:val="0"/>
        </w:rPr>
      </w:pPr>
    </w:p>
    <w:p w14:paraId="3DBF11E5" w14:textId="6AADD4CE" w:rsidR="005C2699" w:rsidRPr="00CC0B87" w:rsidRDefault="00CC0B87" w:rsidP="00DE6693">
      <w:pPr>
        <w:spacing w:after="0" w:line="240" w:lineRule="auto"/>
        <w:rPr>
          <w:b/>
          <w:bCs/>
          <w:color w:val="1A1A1A"/>
          <w:sz w:val="21"/>
          <w:szCs w:val="21"/>
          <w:shd w:val="clear" w:color="auto" w:fill="FFFFFF"/>
        </w:rPr>
      </w:pPr>
      <w:r>
        <w:rPr>
          <w:b/>
          <w:bCs/>
          <w:color w:val="1A1A1A"/>
          <w:sz w:val="21"/>
          <w:szCs w:val="21"/>
          <w:shd w:val="clear" w:color="auto" w:fill="FFFFFF"/>
        </w:rPr>
        <w:t xml:space="preserve"> </w:t>
      </w:r>
    </w:p>
    <w:sectPr w:rsidR="005C2699" w:rsidRPr="00CC0B87" w:rsidSect="0063625B">
      <w:headerReference w:type="first" r:id="rId9"/>
      <w:footerReference w:type="first" r:id="rId10"/>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9EC6D" w14:textId="77777777" w:rsidR="008867FD" w:rsidRDefault="008867FD" w:rsidP="009D1AEB">
      <w:pPr>
        <w:spacing w:after="0" w:line="240" w:lineRule="auto"/>
      </w:pPr>
      <w:r>
        <w:separator/>
      </w:r>
    </w:p>
  </w:endnote>
  <w:endnote w:type="continuationSeparator" w:id="0">
    <w:p w14:paraId="516F7F1B" w14:textId="77777777" w:rsidR="008867FD" w:rsidRDefault="008867FD"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C5D49" w14:textId="77777777" w:rsidR="007E15FA" w:rsidRDefault="007E15FA" w:rsidP="007E15FA">
    <w:pPr>
      <w:spacing w:after="0" w:line="240" w:lineRule="auto"/>
      <w:rPr>
        <w:rFonts w:cs="Arial"/>
        <w:color w:val="727271"/>
        <w:sz w:val="14"/>
        <w:szCs w:val="14"/>
      </w:rPr>
    </w:pPr>
  </w:p>
  <w:p w14:paraId="24F39515" w14:textId="77777777" w:rsidR="007E15FA" w:rsidRPr="00E6069F" w:rsidRDefault="007E15FA" w:rsidP="007E15FA">
    <w:pPr>
      <w:spacing w:after="0" w:line="240" w:lineRule="auto"/>
      <w:rPr>
        <w:rFonts w:cs="Arial"/>
        <w:color w:val="727271"/>
        <w:sz w:val="14"/>
        <w:szCs w:val="14"/>
      </w:rPr>
    </w:pPr>
    <w:r w:rsidRPr="00E6069F">
      <w:rPr>
        <w:rFonts w:cs="Arial"/>
        <w:color w:val="727271"/>
        <w:sz w:val="14"/>
        <w:szCs w:val="14"/>
      </w:rPr>
      <w:t xml:space="preserve">Spółka wpisana do rejestru przedsiębiorców prowadzonego przez Sąd Rejonowy dla m. st. Warszawy w Warszawie </w:t>
    </w:r>
  </w:p>
  <w:p w14:paraId="2FAB1F1F" w14:textId="77777777" w:rsidR="007E15FA" w:rsidRPr="00E6069F" w:rsidRDefault="007E15FA" w:rsidP="007E15FA">
    <w:pPr>
      <w:spacing w:after="0" w:line="240" w:lineRule="auto"/>
      <w:rPr>
        <w:rFonts w:cs="Arial"/>
        <w:color w:val="727271"/>
        <w:sz w:val="14"/>
        <w:szCs w:val="14"/>
      </w:rPr>
    </w:pPr>
    <w:r w:rsidRPr="00E6069F">
      <w:rPr>
        <w:rFonts w:cs="Arial"/>
        <w:color w:val="727271"/>
        <w:sz w:val="14"/>
        <w:szCs w:val="14"/>
      </w:rPr>
      <w:t xml:space="preserve">XIV Wydział Gospodarczy Krajowego Rejestru Sądowego pod numerem KRS 0000037568, NIP 113-23-16-427, </w:t>
    </w:r>
  </w:p>
  <w:p w14:paraId="43DFA5E9" w14:textId="35CD41BB" w:rsidR="00860074" w:rsidRPr="007E15FA" w:rsidRDefault="007E15FA" w:rsidP="007E15FA">
    <w:pPr>
      <w:spacing w:after="0" w:line="240" w:lineRule="auto"/>
    </w:pPr>
    <w:r w:rsidRPr="00E6069F">
      <w:rPr>
        <w:rFonts w:cs="Arial"/>
        <w:color w:val="727271"/>
        <w:sz w:val="14"/>
        <w:szCs w:val="14"/>
      </w:rPr>
      <w:t xml:space="preserve">REGON 017319027. Wysokość kapitału zakładowego w całości wpłaconego: </w:t>
    </w:r>
    <w:r w:rsidRPr="0008348D">
      <w:rPr>
        <w:rFonts w:cs="Arial"/>
        <w:color w:val="727271"/>
        <w:sz w:val="14"/>
        <w:szCs w:val="14"/>
      </w:rPr>
      <w:t>38.481.109.000,00 zł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D8E21" w14:textId="77777777" w:rsidR="008867FD" w:rsidRDefault="008867FD" w:rsidP="009D1AEB">
      <w:pPr>
        <w:spacing w:after="0" w:line="240" w:lineRule="auto"/>
      </w:pPr>
      <w:r>
        <w:separator/>
      </w:r>
    </w:p>
  </w:footnote>
  <w:footnote w:type="continuationSeparator" w:id="0">
    <w:p w14:paraId="4D49F8FD" w14:textId="77777777" w:rsidR="008867FD" w:rsidRDefault="008867FD" w:rsidP="009D1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AAC81" w14:textId="77777777" w:rsidR="009D1AEB" w:rsidRDefault="009D1AEB">
    <w:pPr>
      <w:pStyle w:val="Nagwek"/>
    </w:pPr>
    <w:r>
      <w:rPr>
        <w:noProof/>
        <w:lang w:eastAsia="pl-PL"/>
      </w:rPr>
      <mc:AlternateContent>
        <mc:Choice Requires="wps">
          <w:drawing>
            <wp:anchor distT="0" distB="0" distL="114300" distR="114300" simplePos="0" relativeHeight="251661312" behindDoc="0" locked="0" layoutInCell="1" allowOverlap="1" wp14:anchorId="7649CA92" wp14:editId="07ED2FB0">
              <wp:simplePos x="0" y="0"/>
              <wp:positionH relativeFrom="margin">
                <wp:posOffset>-635</wp:posOffset>
              </wp:positionH>
              <wp:positionV relativeFrom="paragraph">
                <wp:posOffset>6985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wps:spPr>
                    <wps:txbx>
                      <w:txbxContent>
                        <w:p w14:paraId="2E310AAC"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2A73336A" w14:textId="77777777" w:rsidR="009D1AEB" w:rsidRDefault="009D1AEB" w:rsidP="009D1AEB">
                          <w:pPr>
                            <w:spacing w:after="0"/>
                            <w:rPr>
                              <w:rFonts w:cs="Arial"/>
                              <w:sz w:val="16"/>
                              <w:szCs w:val="16"/>
                            </w:rPr>
                          </w:pPr>
                          <w:r>
                            <w:rPr>
                              <w:rFonts w:cs="Arial"/>
                              <w:sz w:val="16"/>
                              <w:szCs w:val="16"/>
                            </w:rPr>
                            <w:t>Biuro Komunikacji i Promocji</w:t>
                          </w:r>
                        </w:p>
                        <w:p w14:paraId="20883590"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247B96CD"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345506DF"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3CF56F08"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2EB14D77" w14:textId="77777777" w:rsidR="009D1AEB" w:rsidRPr="004D6EC9" w:rsidRDefault="009D1AEB" w:rsidP="009D1AEB">
                          <w:pPr>
                            <w:spacing w:after="0"/>
                            <w:rPr>
                              <w:rFonts w:cs="Arial"/>
                              <w:sz w:val="16"/>
                              <w:szCs w:val="16"/>
                            </w:rPr>
                          </w:pPr>
                          <w:r w:rsidRPr="004D6EC9">
                            <w:rPr>
                              <w:rFonts w:cs="Arial"/>
                              <w:sz w:val="16"/>
                              <w:szCs w:val="16"/>
                            </w:rPr>
                            <w:t>www.plk-sa.pl</w:t>
                          </w:r>
                        </w:p>
                        <w:p w14:paraId="62F5939D" w14:textId="77777777" w:rsidR="009D1AEB" w:rsidRPr="00DA3248" w:rsidRDefault="009D1AEB"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49CA92" id="_x0000_t202" coordsize="21600,21600" o:spt="202" path="m,l,21600r21600,l21600,xe">
              <v:stroke joinstyle="miter"/>
              <v:path gradientshapeok="t" o:connecttype="rect"/>
            </v:shapetype>
            <v:shape id="Pole tekstowe 2" o:spid="_x0000_s1026" type="#_x0000_t202" style="position:absolute;margin-left:-.05pt;margin-top:.55pt;width:201.6pt;height: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gc1gEAAJEDAAAOAAAAZHJzL2Uyb0RvYy54bWysU9uO0zAQfUfiHyy/06RFVGzUdLXsahHS&#10;AistfMDEsZOIxGPGbpPy9YydpsvlDfFiTWbGx+ecmeyup6EXR02+Q1vK9SqXQluFdWebUn79cv/q&#10;rRQ+gK2hR6tLedJeXu9fvtiNrtAbbLGvNQkGsb4YXSnbEFyRZV61egC/QqctFw3SAIE/qclqgpHR&#10;hz7b5Pk2G5FqR6i095y9m4tyn/CN0Sp8NsbrIPpSMreQTkpnFc9sv4OiIXBtp8404B9YDNBZfvQC&#10;dQcBxIG6v6CGThF6NGGlcMjQmE7ppIHVrPM/1Dy14HTSwuZ4d7HJ/z9Y9en45B5JhOkdTjzAJMK7&#10;B1TfvLB424Jt9A0Rjq2Gmh9eR8uy0fnifDVa7QsfQarxI9Y8ZDgETECToSG6wjoFo/MAThfT9RSE&#10;4uTmzTZ/veGS4trVVb7N01QyKJbbjnx4r3EQMSgl8VATOhwffIhsoFha4mMW77u+T4Pt7W8JboyZ&#10;xD4SnqmHqZq4O6qosD6xDsJ5T3ivOWiRfkgx8o6U0n8/AGkp+g+WvYgLtQS0BNUSgFV8tZRBijm8&#10;DfPiHRx1TcvIs9sWb9gv0yUpzyzOPHnuSeF5R+Ni/fqdup7/pP1PAAAA//8DAFBLAwQUAAYACAAA&#10;ACEAt8GDM9sAAAAHAQAADwAAAGRycy9kb3ducmV2LnhtbEyOzU7DMBCE70i8g7VI3Fo7/BQIcaoK&#10;wQkJkYYDRyfeJlbjdYjdNrw9ywlOu7Mzmv2K9ewHccQpukAasqUCgdQG66jT8FG/LO5BxGTImiEQ&#10;avjGCOvy/KwwuQ0nqvC4TZ3gEoq50dCnNOZSxrZHb+IyjEjs7cLkTWI5ddJO5sTlfpBXSq2kN474&#10;Q29GfOqx3W8PXsPmk6pn9/XWvFe7ytX1g6LX1V7ry4t58wgi4Zz+wvCLz+hQMlMTDmSjGDQsMg7y&#10;mQe7N+qal4b17V0Gsizkf/7yBwAA//8DAFBLAQItABQABgAIAAAAIQC2gziS/gAAAOEBAAATAAAA&#10;AAAAAAAAAAAAAAAAAABbQ29udGVudF9UeXBlc10ueG1sUEsBAi0AFAAGAAgAAAAhADj9If/WAAAA&#10;lAEAAAsAAAAAAAAAAAAAAAAALwEAAF9yZWxzLy5yZWxzUEsBAi0AFAAGAAgAAAAhAHL+yBzWAQAA&#10;kQMAAA4AAAAAAAAAAAAAAAAALgIAAGRycy9lMm9Eb2MueG1sUEsBAi0AFAAGAAgAAAAhALfBgzPb&#10;AAAABwEAAA8AAAAAAAAAAAAAAAAAMAQAAGRycy9kb3ducmV2LnhtbFBLBQYAAAAABAAEAPMAAAA4&#10;BQAAAAA=&#10;" filled="f" stroked="f">
              <v:textbox inset="0,0,0,0">
                <w:txbxContent>
                  <w:p w14:paraId="2E310AAC"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2A73336A" w14:textId="77777777" w:rsidR="009D1AEB" w:rsidRDefault="009D1AEB" w:rsidP="009D1AEB">
                    <w:pPr>
                      <w:spacing w:after="0"/>
                      <w:rPr>
                        <w:rFonts w:cs="Arial"/>
                        <w:sz w:val="16"/>
                        <w:szCs w:val="16"/>
                      </w:rPr>
                    </w:pPr>
                    <w:r>
                      <w:rPr>
                        <w:rFonts w:cs="Arial"/>
                        <w:sz w:val="16"/>
                        <w:szCs w:val="16"/>
                      </w:rPr>
                      <w:t>Biuro Komunikacji i Promocji</w:t>
                    </w:r>
                  </w:p>
                  <w:p w14:paraId="20883590"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247B96CD"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345506DF"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3CF56F08"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2EB14D77" w14:textId="77777777" w:rsidR="009D1AEB" w:rsidRPr="004D6EC9" w:rsidRDefault="009D1AEB" w:rsidP="009D1AEB">
                    <w:pPr>
                      <w:spacing w:after="0"/>
                      <w:rPr>
                        <w:rFonts w:cs="Arial"/>
                        <w:sz w:val="16"/>
                        <w:szCs w:val="16"/>
                      </w:rPr>
                    </w:pPr>
                    <w:r w:rsidRPr="004D6EC9">
                      <w:rPr>
                        <w:rFonts w:cs="Arial"/>
                        <w:sz w:val="16"/>
                        <w:szCs w:val="16"/>
                      </w:rPr>
                      <w:t>www.plk-sa.pl</w:t>
                    </w:r>
                  </w:p>
                  <w:p w14:paraId="62F5939D" w14:textId="77777777" w:rsidR="009D1AEB" w:rsidRPr="00DA3248" w:rsidRDefault="009D1AEB" w:rsidP="009D1AEB">
                    <w:pPr>
                      <w:spacing w:after="0"/>
                    </w:pPr>
                  </w:p>
                </w:txbxContent>
              </v:textbox>
              <w10:wrap anchorx="margin"/>
            </v:shape>
          </w:pict>
        </mc:Fallback>
      </mc:AlternateContent>
    </w:r>
    <w:r>
      <w:rPr>
        <w:noProof/>
        <w:lang w:eastAsia="pl-PL"/>
      </w:rPr>
      <w:drawing>
        <wp:anchor distT="0" distB="0" distL="114300" distR="114300" simplePos="0" relativeHeight="251659264" behindDoc="0" locked="0" layoutInCell="1" allowOverlap="1" wp14:anchorId="314B351A" wp14:editId="2D40E8D5">
          <wp:simplePos x="0" y="0"/>
          <wp:positionH relativeFrom="margin">
            <wp:align>right</wp:align>
          </wp:positionH>
          <wp:positionV relativeFrom="paragraph">
            <wp:posOffset>6350</wp:posOffset>
          </wp:positionV>
          <wp:extent cx="2180590" cy="352425"/>
          <wp:effectExtent l="0" t="0" r="0" b="9525"/>
          <wp:wrapNone/>
          <wp:docPr id="27" name="Obraz 27"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 w15:restartNumberingAfterBreak="0">
    <w:nsid w:val="2B552594"/>
    <w:multiLevelType w:val="multilevel"/>
    <w:tmpl w:val="C9CC3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AB3309"/>
    <w:multiLevelType w:val="hybridMultilevel"/>
    <w:tmpl w:val="3176D6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83446055">
    <w:abstractNumId w:val="1"/>
  </w:num>
  <w:num w:numId="2" w16cid:durableId="1013608136">
    <w:abstractNumId w:val="0"/>
  </w:num>
  <w:num w:numId="3" w16cid:durableId="1584532065">
    <w:abstractNumId w:val="3"/>
  </w:num>
  <w:num w:numId="4" w16cid:durableId="756484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AEB"/>
    <w:rsid w:val="0000595A"/>
    <w:rsid w:val="00005B06"/>
    <w:rsid w:val="000064F6"/>
    <w:rsid w:val="000069BE"/>
    <w:rsid w:val="00007141"/>
    <w:rsid w:val="000110D3"/>
    <w:rsid w:val="000141CB"/>
    <w:rsid w:val="0001590D"/>
    <w:rsid w:val="00015DBA"/>
    <w:rsid w:val="00016D54"/>
    <w:rsid w:val="000172A4"/>
    <w:rsid w:val="00020721"/>
    <w:rsid w:val="0002391F"/>
    <w:rsid w:val="000318D3"/>
    <w:rsid w:val="0003633C"/>
    <w:rsid w:val="000459C9"/>
    <w:rsid w:val="00046259"/>
    <w:rsid w:val="00050784"/>
    <w:rsid w:val="000516CE"/>
    <w:rsid w:val="00061CC0"/>
    <w:rsid w:val="00063232"/>
    <w:rsid w:val="00064201"/>
    <w:rsid w:val="00064DFC"/>
    <w:rsid w:val="0006550C"/>
    <w:rsid w:val="00080D05"/>
    <w:rsid w:val="00084E6E"/>
    <w:rsid w:val="00085A44"/>
    <w:rsid w:val="0009124D"/>
    <w:rsid w:val="0009194D"/>
    <w:rsid w:val="00095835"/>
    <w:rsid w:val="00095F14"/>
    <w:rsid w:val="000A372E"/>
    <w:rsid w:val="000A6323"/>
    <w:rsid w:val="000B0027"/>
    <w:rsid w:val="000B01E2"/>
    <w:rsid w:val="000B16AD"/>
    <w:rsid w:val="000B1742"/>
    <w:rsid w:val="000B20DF"/>
    <w:rsid w:val="000B5CFD"/>
    <w:rsid w:val="000C29EB"/>
    <w:rsid w:val="000C5604"/>
    <w:rsid w:val="000C6626"/>
    <w:rsid w:val="000D062A"/>
    <w:rsid w:val="000D1775"/>
    <w:rsid w:val="000D2171"/>
    <w:rsid w:val="000D2517"/>
    <w:rsid w:val="000D5B5B"/>
    <w:rsid w:val="000D6784"/>
    <w:rsid w:val="000D7066"/>
    <w:rsid w:val="000D7740"/>
    <w:rsid w:val="000D7EBE"/>
    <w:rsid w:val="000D7FB6"/>
    <w:rsid w:val="000E19F7"/>
    <w:rsid w:val="000E60F5"/>
    <w:rsid w:val="000E6CFC"/>
    <w:rsid w:val="000E6DAA"/>
    <w:rsid w:val="000F397A"/>
    <w:rsid w:val="000F403A"/>
    <w:rsid w:val="000F5C6F"/>
    <w:rsid w:val="00101342"/>
    <w:rsid w:val="00104B8E"/>
    <w:rsid w:val="00104FA1"/>
    <w:rsid w:val="0010524E"/>
    <w:rsid w:val="00106F1F"/>
    <w:rsid w:val="0010744F"/>
    <w:rsid w:val="00111228"/>
    <w:rsid w:val="001160FF"/>
    <w:rsid w:val="00121804"/>
    <w:rsid w:val="00124192"/>
    <w:rsid w:val="00126290"/>
    <w:rsid w:val="001300B0"/>
    <w:rsid w:val="00134EFB"/>
    <w:rsid w:val="00135076"/>
    <w:rsid w:val="00135CC9"/>
    <w:rsid w:val="00136315"/>
    <w:rsid w:val="0014334E"/>
    <w:rsid w:val="00146D67"/>
    <w:rsid w:val="0015012C"/>
    <w:rsid w:val="00157944"/>
    <w:rsid w:val="00157A2D"/>
    <w:rsid w:val="00163BB8"/>
    <w:rsid w:val="001702A8"/>
    <w:rsid w:val="00170A78"/>
    <w:rsid w:val="00170AD2"/>
    <w:rsid w:val="001737AC"/>
    <w:rsid w:val="00175F9D"/>
    <w:rsid w:val="00180A0E"/>
    <w:rsid w:val="00181870"/>
    <w:rsid w:val="00184F86"/>
    <w:rsid w:val="00187418"/>
    <w:rsid w:val="00187FDC"/>
    <w:rsid w:val="00196013"/>
    <w:rsid w:val="0019759D"/>
    <w:rsid w:val="001A192A"/>
    <w:rsid w:val="001A19A9"/>
    <w:rsid w:val="001A5703"/>
    <w:rsid w:val="001A6EC6"/>
    <w:rsid w:val="001B3E9A"/>
    <w:rsid w:val="001B6DD4"/>
    <w:rsid w:val="001C2C32"/>
    <w:rsid w:val="001D35D3"/>
    <w:rsid w:val="001D3D94"/>
    <w:rsid w:val="001D3E02"/>
    <w:rsid w:val="001D4378"/>
    <w:rsid w:val="001E2FF1"/>
    <w:rsid w:val="001E308B"/>
    <w:rsid w:val="001F127D"/>
    <w:rsid w:val="001F631D"/>
    <w:rsid w:val="00201553"/>
    <w:rsid w:val="00203132"/>
    <w:rsid w:val="00205BDF"/>
    <w:rsid w:val="0021012E"/>
    <w:rsid w:val="002109CE"/>
    <w:rsid w:val="00216BE2"/>
    <w:rsid w:val="00220639"/>
    <w:rsid w:val="00220770"/>
    <w:rsid w:val="00221F9F"/>
    <w:rsid w:val="002244A1"/>
    <w:rsid w:val="002278E8"/>
    <w:rsid w:val="002318ED"/>
    <w:rsid w:val="00232DC4"/>
    <w:rsid w:val="00236985"/>
    <w:rsid w:val="002424E9"/>
    <w:rsid w:val="00242FC5"/>
    <w:rsid w:val="00244284"/>
    <w:rsid w:val="00247B23"/>
    <w:rsid w:val="00252038"/>
    <w:rsid w:val="00252D27"/>
    <w:rsid w:val="00253A4A"/>
    <w:rsid w:val="00260B8B"/>
    <w:rsid w:val="00260EFE"/>
    <w:rsid w:val="00265FDB"/>
    <w:rsid w:val="002679D1"/>
    <w:rsid w:val="00272319"/>
    <w:rsid w:val="00276CBE"/>
    <w:rsid w:val="00277732"/>
    <w:rsid w:val="00277762"/>
    <w:rsid w:val="002816C3"/>
    <w:rsid w:val="00283084"/>
    <w:rsid w:val="0028360A"/>
    <w:rsid w:val="00284DB1"/>
    <w:rsid w:val="00285C53"/>
    <w:rsid w:val="00287301"/>
    <w:rsid w:val="002907B1"/>
    <w:rsid w:val="00291328"/>
    <w:rsid w:val="0029343E"/>
    <w:rsid w:val="00293B7D"/>
    <w:rsid w:val="00294E62"/>
    <w:rsid w:val="00295A42"/>
    <w:rsid w:val="002A14B2"/>
    <w:rsid w:val="002B0036"/>
    <w:rsid w:val="002B1CF5"/>
    <w:rsid w:val="002B2070"/>
    <w:rsid w:val="002B3FFE"/>
    <w:rsid w:val="002D0307"/>
    <w:rsid w:val="002D1FC3"/>
    <w:rsid w:val="002D22A6"/>
    <w:rsid w:val="002D4131"/>
    <w:rsid w:val="002D7142"/>
    <w:rsid w:val="002E4E2A"/>
    <w:rsid w:val="002E69BE"/>
    <w:rsid w:val="002E6DBA"/>
    <w:rsid w:val="002F368F"/>
    <w:rsid w:val="002F6767"/>
    <w:rsid w:val="003033AB"/>
    <w:rsid w:val="00307CB5"/>
    <w:rsid w:val="00310FD2"/>
    <w:rsid w:val="00311042"/>
    <w:rsid w:val="00312201"/>
    <w:rsid w:val="0031272A"/>
    <w:rsid w:val="00312941"/>
    <w:rsid w:val="0031314D"/>
    <w:rsid w:val="003150BA"/>
    <w:rsid w:val="003309BD"/>
    <w:rsid w:val="00332DB5"/>
    <w:rsid w:val="003360D1"/>
    <w:rsid w:val="0033667B"/>
    <w:rsid w:val="00340322"/>
    <w:rsid w:val="00351449"/>
    <w:rsid w:val="00353650"/>
    <w:rsid w:val="00353849"/>
    <w:rsid w:val="00357D5E"/>
    <w:rsid w:val="003602D1"/>
    <w:rsid w:val="0036178F"/>
    <w:rsid w:val="0036586B"/>
    <w:rsid w:val="00365B7E"/>
    <w:rsid w:val="00366E5F"/>
    <w:rsid w:val="0036732D"/>
    <w:rsid w:val="00367DA6"/>
    <w:rsid w:val="00367E6B"/>
    <w:rsid w:val="00377919"/>
    <w:rsid w:val="00383889"/>
    <w:rsid w:val="0038666F"/>
    <w:rsid w:val="00391E46"/>
    <w:rsid w:val="00392B24"/>
    <w:rsid w:val="00394E45"/>
    <w:rsid w:val="00396A20"/>
    <w:rsid w:val="003A6431"/>
    <w:rsid w:val="003B1CA1"/>
    <w:rsid w:val="003B22AA"/>
    <w:rsid w:val="003B3CD6"/>
    <w:rsid w:val="003B76C5"/>
    <w:rsid w:val="003C1A65"/>
    <w:rsid w:val="003C23A9"/>
    <w:rsid w:val="003C4C51"/>
    <w:rsid w:val="003D0B5A"/>
    <w:rsid w:val="003D11FA"/>
    <w:rsid w:val="003E2830"/>
    <w:rsid w:val="003F0669"/>
    <w:rsid w:val="003F2C48"/>
    <w:rsid w:val="003F5637"/>
    <w:rsid w:val="003F7AA0"/>
    <w:rsid w:val="00401F0A"/>
    <w:rsid w:val="004020D4"/>
    <w:rsid w:val="004031CE"/>
    <w:rsid w:val="004031E8"/>
    <w:rsid w:val="0041416B"/>
    <w:rsid w:val="00415157"/>
    <w:rsid w:val="00415237"/>
    <w:rsid w:val="0042197E"/>
    <w:rsid w:val="00421DA2"/>
    <w:rsid w:val="00423805"/>
    <w:rsid w:val="00424806"/>
    <w:rsid w:val="00425DD9"/>
    <w:rsid w:val="00426198"/>
    <w:rsid w:val="004332CB"/>
    <w:rsid w:val="00435573"/>
    <w:rsid w:val="00440CB1"/>
    <w:rsid w:val="00442D6F"/>
    <w:rsid w:val="0044347A"/>
    <w:rsid w:val="004438E6"/>
    <w:rsid w:val="004446F7"/>
    <w:rsid w:val="00446116"/>
    <w:rsid w:val="00447624"/>
    <w:rsid w:val="00451C30"/>
    <w:rsid w:val="00455DEA"/>
    <w:rsid w:val="00473DB5"/>
    <w:rsid w:val="00474375"/>
    <w:rsid w:val="004762F0"/>
    <w:rsid w:val="004813B5"/>
    <w:rsid w:val="00482D89"/>
    <w:rsid w:val="00483777"/>
    <w:rsid w:val="00483E17"/>
    <w:rsid w:val="00484F10"/>
    <w:rsid w:val="00485165"/>
    <w:rsid w:val="004909B1"/>
    <w:rsid w:val="00494969"/>
    <w:rsid w:val="004A069A"/>
    <w:rsid w:val="004A10D0"/>
    <w:rsid w:val="004A1474"/>
    <w:rsid w:val="004A2E88"/>
    <w:rsid w:val="004A30A6"/>
    <w:rsid w:val="004A373C"/>
    <w:rsid w:val="004A3768"/>
    <w:rsid w:val="004A4CE0"/>
    <w:rsid w:val="004A7DBC"/>
    <w:rsid w:val="004B5FB6"/>
    <w:rsid w:val="004C2DFE"/>
    <w:rsid w:val="004C4F32"/>
    <w:rsid w:val="004C761E"/>
    <w:rsid w:val="004D058E"/>
    <w:rsid w:val="004D3917"/>
    <w:rsid w:val="004D5D42"/>
    <w:rsid w:val="004E1188"/>
    <w:rsid w:val="004E3B8F"/>
    <w:rsid w:val="004E6CEC"/>
    <w:rsid w:val="004F08B5"/>
    <w:rsid w:val="004F0AF8"/>
    <w:rsid w:val="00500234"/>
    <w:rsid w:val="005029CF"/>
    <w:rsid w:val="005052C6"/>
    <w:rsid w:val="00505AF2"/>
    <w:rsid w:val="005218C7"/>
    <w:rsid w:val="005252BD"/>
    <w:rsid w:val="00527F37"/>
    <w:rsid w:val="00540F91"/>
    <w:rsid w:val="00552B5F"/>
    <w:rsid w:val="00555643"/>
    <w:rsid w:val="00555665"/>
    <w:rsid w:val="00557900"/>
    <w:rsid w:val="00557F14"/>
    <w:rsid w:val="00561D49"/>
    <w:rsid w:val="00561DB7"/>
    <w:rsid w:val="0056692D"/>
    <w:rsid w:val="00567116"/>
    <w:rsid w:val="00570445"/>
    <w:rsid w:val="00570542"/>
    <w:rsid w:val="00573592"/>
    <w:rsid w:val="00575008"/>
    <w:rsid w:val="00576CDC"/>
    <w:rsid w:val="00584522"/>
    <w:rsid w:val="00586D9E"/>
    <w:rsid w:val="0058758C"/>
    <w:rsid w:val="00590377"/>
    <w:rsid w:val="0059056A"/>
    <w:rsid w:val="00590962"/>
    <w:rsid w:val="00593A8C"/>
    <w:rsid w:val="00593C30"/>
    <w:rsid w:val="005940BF"/>
    <w:rsid w:val="005A0177"/>
    <w:rsid w:val="005A0CD0"/>
    <w:rsid w:val="005A203C"/>
    <w:rsid w:val="005A6C1F"/>
    <w:rsid w:val="005A7418"/>
    <w:rsid w:val="005A754D"/>
    <w:rsid w:val="005B6CD2"/>
    <w:rsid w:val="005C1F67"/>
    <w:rsid w:val="005C25B0"/>
    <w:rsid w:val="005C2699"/>
    <w:rsid w:val="005C6D86"/>
    <w:rsid w:val="005D19E0"/>
    <w:rsid w:val="005D2EE8"/>
    <w:rsid w:val="005D3612"/>
    <w:rsid w:val="005D5766"/>
    <w:rsid w:val="005E01A7"/>
    <w:rsid w:val="005E02D8"/>
    <w:rsid w:val="005E1A5D"/>
    <w:rsid w:val="005E2F7E"/>
    <w:rsid w:val="005E542C"/>
    <w:rsid w:val="005F51CB"/>
    <w:rsid w:val="005F6D66"/>
    <w:rsid w:val="00600453"/>
    <w:rsid w:val="00600743"/>
    <w:rsid w:val="00605363"/>
    <w:rsid w:val="0060665A"/>
    <w:rsid w:val="00607747"/>
    <w:rsid w:val="006126C8"/>
    <w:rsid w:val="00613D6A"/>
    <w:rsid w:val="00616540"/>
    <w:rsid w:val="006202DB"/>
    <w:rsid w:val="00624151"/>
    <w:rsid w:val="006320DE"/>
    <w:rsid w:val="00633BA0"/>
    <w:rsid w:val="00635BF6"/>
    <w:rsid w:val="00636207"/>
    <w:rsid w:val="0063625B"/>
    <w:rsid w:val="00641F61"/>
    <w:rsid w:val="00643BE0"/>
    <w:rsid w:val="00647F5F"/>
    <w:rsid w:val="00653532"/>
    <w:rsid w:val="006554F4"/>
    <w:rsid w:val="00657B47"/>
    <w:rsid w:val="0066058C"/>
    <w:rsid w:val="006608FB"/>
    <w:rsid w:val="00666111"/>
    <w:rsid w:val="00666901"/>
    <w:rsid w:val="006702CE"/>
    <w:rsid w:val="006710EA"/>
    <w:rsid w:val="00671F5B"/>
    <w:rsid w:val="006746D2"/>
    <w:rsid w:val="006759D3"/>
    <w:rsid w:val="00676354"/>
    <w:rsid w:val="00684481"/>
    <w:rsid w:val="00687630"/>
    <w:rsid w:val="0069045E"/>
    <w:rsid w:val="00690EA6"/>
    <w:rsid w:val="00690F59"/>
    <w:rsid w:val="00692D27"/>
    <w:rsid w:val="00693EEC"/>
    <w:rsid w:val="00695B61"/>
    <w:rsid w:val="006A1FFF"/>
    <w:rsid w:val="006B1606"/>
    <w:rsid w:val="006B630E"/>
    <w:rsid w:val="006B6B61"/>
    <w:rsid w:val="006B7897"/>
    <w:rsid w:val="006B7B31"/>
    <w:rsid w:val="006C00B2"/>
    <w:rsid w:val="006C3466"/>
    <w:rsid w:val="006C3AD8"/>
    <w:rsid w:val="006C4A5D"/>
    <w:rsid w:val="006C6C1C"/>
    <w:rsid w:val="006C78A7"/>
    <w:rsid w:val="006D04A6"/>
    <w:rsid w:val="006D1743"/>
    <w:rsid w:val="006D398A"/>
    <w:rsid w:val="006D5241"/>
    <w:rsid w:val="006E14AF"/>
    <w:rsid w:val="006E32BA"/>
    <w:rsid w:val="006E692E"/>
    <w:rsid w:val="006E7044"/>
    <w:rsid w:val="006F0B5B"/>
    <w:rsid w:val="006F684D"/>
    <w:rsid w:val="00706619"/>
    <w:rsid w:val="00706BED"/>
    <w:rsid w:val="007105B0"/>
    <w:rsid w:val="00713370"/>
    <w:rsid w:val="00713928"/>
    <w:rsid w:val="00714006"/>
    <w:rsid w:val="00724B5E"/>
    <w:rsid w:val="007341A1"/>
    <w:rsid w:val="00734966"/>
    <w:rsid w:val="00735CD3"/>
    <w:rsid w:val="007363AC"/>
    <w:rsid w:val="007470D9"/>
    <w:rsid w:val="00752879"/>
    <w:rsid w:val="0075462B"/>
    <w:rsid w:val="0076386D"/>
    <w:rsid w:val="00765C1C"/>
    <w:rsid w:val="00766510"/>
    <w:rsid w:val="00767F05"/>
    <w:rsid w:val="00770153"/>
    <w:rsid w:val="00770E4C"/>
    <w:rsid w:val="00772DD4"/>
    <w:rsid w:val="0078340C"/>
    <w:rsid w:val="00787D36"/>
    <w:rsid w:val="007903DE"/>
    <w:rsid w:val="0079269A"/>
    <w:rsid w:val="007939FA"/>
    <w:rsid w:val="00793A2D"/>
    <w:rsid w:val="007A24BD"/>
    <w:rsid w:val="007A2A10"/>
    <w:rsid w:val="007A34F8"/>
    <w:rsid w:val="007A5703"/>
    <w:rsid w:val="007A65F2"/>
    <w:rsid w:val="007B133B"/>
    <w:rsid w:val="007B33A8"/>
    <w:rsid w:val="007B3BA4"/>
    <w:rsid w:val="007B503A"/>
    <w:rsid w:val="007B6FDE"/>
    <w:rsid w:val="007C3177"/>
    <w:rsid w:val="007C3182"/>
    <w:rsid w:val="007C4084"/>
    <w:rsid w:val="007C48D5"/>
    <w:rsid w:val="007D4D6F"/>
    <w:rsid w:val="007D4E6B"/>
    <w:rsid w:val="007D7922"/>
    <w:rsid w:val="007D7D76"/>
    <w:rsid w:val="007E01C0"/>
    <w:rsid w:val="007E15FA"/>
    <w:rsid w:val="007E616C"/>
    <w:rsid w:val="007E77AC"/>
    <w:rsid w:val="007F3648"/>
    <w:rsid w:val="007F6241"/>
    <w:rsid w:val="007F7393"/>
    <w:rsid w:val="007F7F6E"/>
    <w:rsid w:val="00802E07"/>
    <w:rsid w:val="008043EE"/>
    <w:rsid w:val="00807920"/>
    <w:rsid w:val="008100B7"/>
    <w:rsid w:val="00811703"/>
    <w:rsid w:val="00813438"/>
    <w:rsid w:val="008160C0"/>
    <w:rsid w:val="008173A5"/>
    <w:rsid w:val="00824266"/>
    <w:rsid w:val="00826A13"/>
    <w:rsid w:val="00827CDF"/>
    <w:rsid w:val="00833F56"/>
    <w:rsid w:val="00834C77"/>
    <w:rsid w:val="00841078"/>
    <w:rsid w:val="00846694"/>
    <w:rsid w:val="008504D6"/>
    <w:rsid w:val="00851216"/>
    <w:rsid w:val="00851F51"/>
    <w:rsid w:val="00860074"/>
    <w:rsid w:val="0086116F"/>
    <w:rsid w:val="008635F1"/>
    <w:rsid w:val="0087097F"/>
    <w:rsid w:val="00870D4C"/>
    <w:rsid w:val="0087386D"/>
    <w:rsid w:val="00884CAC"/>
    <w:rsid w:val="008867FD"/>
    <w:rsid w:val="00886837"/>
    <w:rsid w:val="008878E5"/>
    <w:rsid w:val="008921BD"/>
    <w:rsid w:val="00892D9B"/>
    <w:rsid w:val="008948B8"/>
    <w:rsid w:val="008A04EC"/>
    <w:rsid w:val="008A50B0"/>
    <w:rsid w:val="008A6817"/>
    <w:rsid w:val="008A6FB8"/>
    <w:rsid w:val="008A76A6"/>
    <w:rsid w:val="008B0E69"/>
    <w:rsid w:val="008B1B6A"/>
    <w:rsid w:val="008B22D6"/>
    <w:rsid w:val="008B4A04"/>
    <w:rsid w:val="008C0175"/>
    <w:rsid w:val="008C6319"/>
    <w:rsid w:val="008C69F4"/>
    <w:rsid w:val="008C7546"/>
    <w:rsid w:val="008D00B4"/>
    <w:rsid w:val="008D18A3"/>
    <w:rsid w:val="008D3988"/>
    <w:rsid w:val="008D5441"/>
    <w:rsid w:val="008D58CE"/>
    <w:rsid w:val="008D6219"/>
    <w:rsid w:val="008E10ED"/>
    <w:rsid w:val="008E233A"/>
    <w:rsid w:val="008E3BB5"/>
    <w:rsid w:val="008E7DB5"/>
    <w:rsid w:val="008E7ED4"/>
    <w:rsid w:val="008F0B9C"/>
    <w:rsid w:val="008F0FC5"/>
    <w:rsid w:val="008F1998"/>
    <w:rsid w:val="00901ABA"/>
    <w:rsid w:val="00901E5C"/>
    <w:rsid w:val="0090341E"/>
    <w:rsid w:val="00905400"/>
    <w:rsid w:val="00906C4C"/>
    <w:rsid w:val="00907840"/>
    <w:rsid w:val="00913C0A"/>
    <w:rsid w:val="00917E11"/>
    <w:rsid w:val="0092150B"/>
    <w:rsid w:val="009226E0"/>
    <w:rsid w:val="0092338E"/>
    <w:rsid w:val="00925D88"/>
    <w:rsid w:val="00926680"/>
    <w:rsid w:val="0093328E"/>
    <w:rsid w:val="009356CB"/>
    <w:rsid w:val="00936B17"/>
    <w:rsid w:val="009408BD"/>
    <w:rsid w:val="0095106F"/>
    <w:rsid w:val="009532EC"/>
    <w:rsid w:val="00962ECE"/>
    <w:rsid w:val="0096337B"/>
    <w:rsid w:val="00964670"/>
    <w:rsid w:val="00966540"/>
    <w:rsid w:val="009666B6"/>
    <w:rsid w:val="009671E6"/>
    <w:rsid w:val="009700F4"/>
    <w:rsid w:val="00970A21"/>
    <w:rsid w:val="00976F36"/>
    <w:rsid w:val="00987CD6"/>
    <w:rsid w:val="009903B3"/>
    <w:rsid w:val="0099094C"/>
    <w:rsid w:val="009935E0"/>
    <w:rsid w:val="00993F22"/>
    <w:rsid w:val="00995E07"/>
    <w:rsid w:val="009976BB"/>
    <w:rsid w:val="009A1EF4"/>
    <w:rsid w:val="009A66CD"/>
    <w:rsid w:val="009B4C92"/>
    <w:rsid w:val="009B7AC0"/>
    <w:rsid w:val="009D11BA"/>
    <w:rsid w:val="009D1738"/>
    <w:rsid w:val="009D1AEB"/>
    <w:rsid w:val="009D502E"/>
    <w:rsid w:val="009D6F1F"/>
    <w:rsid w:val="009E3737"/>
    <w:rsid w:val="009E45BA"/>
    <w:rsid w:val="009F464C"/>
    <w:rsid w:val="00A005B8"/>
    <w:rsid w:val="00A03E6C"/>
    <w:rsid w:val="00A057B5"/>
    <w:rsid w:val="00A13BB0"/>
    <w:rsid w:val="00A14DBA"/>
    <w:rsid w:val="00A15A84"/>
    <w:rsid w:val="00A15AED"/>
    <w:rsid w:val="00A21A32"/>
    <w:rsid w:val="00A22537"/>
    <w:rsid w:val="00A23C8B"/>
    <w:rsid w:val="00A241D0"/>
    <w:rsid w:val="00A3348F"/>
    <w:rsid w:val="00A346C9"/>
    <w:rsid w:val="00A42B26"/>
    <w:rsid w:val="00A44052"/>
    <w:rsid w:val="00A46DF0"/>
    <w:rsid w:val="00A52B28"/>
    <w:rsid w:val="00A54080"/>
    <w:rsid w:val="00A54163"/>
    <w:rsid w:val="00A567B1"/>
    <w:rsid w:val="00A61326"/>
    <w:rsid w:val="00A64158"/>
    <w:rsid w:val="00A64E86"/>
    <w:rsid w:val="00A73620"/>
    <w:rsid w:val="00A73E11"/>
    <w:rsid w:val="00A75ABE"/>
    <w:rsid w:val="00A8112B"/>
    <w:rsid w:val="00A824F7"/>
    <w:rsid w:val="00A847CB"/>
    <w:rsid w:val="00A944CF"/>
    <w:rsid w:val="00A95BBA"/>
    <w:rsid w:val="00A9794F"/>
    <w:rsid w:val="00A97BEE"/>
    <w:rsid w:val="00AA128D"/>
    <w:rsid w:val="00AA54AE"/>
    <w:rsid w:val="00AA60A1"/>
    <w:rsid w:val="00AA6CEC"/>
    <w:rsid w:val="00AA78DE"/>
    <w:rsid w:val="00AB03BA"/>
    <w:rsid w:val="00AB543E"/>
    <w:rsid w:val="00AC0F10"/>
    <w:rsid w:val="00AC1492"/>
    <w:rsid w:val="00AC3CE6"/>
    <w:rsid w:val="00AC4E15"/>
    <w:rsid w:val="00AC5D2A"/>
    <w:rsid w:val="00AD3E13"/>
    <w:rsid w:val="00AE0131"/>
    <w:rsid w:val="00AE211D"/>
    <w:rsid w:val="00AE57A3"/>
    <w:rsid w:val="00AF1827"/>
    <w:rsid w:val="00AF1C76"/>
    <w:rsid w:val="00AF4E83"/>
    <w:rsid w:val="00AF6412"/>
    <w:rsid w:val="00B0331B"/>
    <w:rsid w:val="00B05179"/>
    <w:rsid w:val="00B15086"/>
    <w:rsid w:val="00B163BC"/>
    <w:rsid w:val="00B1729B"/>
    <w:rsid w:val="00B22676"/>
    <w:rsid w:val="00B245BD"/>
    <w:rsid w:val="00B27896"/>
    <w:rsid w:val="00B32F89"/>
    <w:rsid w:val="00B332A9"/>
    <w:rsid w:val="00B338D5"/>
    <w:rsid w:val="00B42136"/>
    <w:rsid w:val="00B44B05"/>
    <w:rsid w:val="00B517F6"/>
    <w:rsid w:val="00B57001"/>
    <w:rsid w:val="00B616D9"/>
    <w:rsid w:val="00B63758"/>
    <w:rsid w:val="00B6559E"/>
    <w:rsid w:val="00B66F51"/>
    <w:rsid w:val="00B836DF"/>
    <w:rsid w:val="00B862F5"/>
    <w:rsid w:val="00B95D33"/>
    <w:rsid w:val="00B95E4E"/>
    <w:rsid w:val="00B962AA"/>
    <w:rsid w:val="00BA0449"/>
    <w:rsid w:val="00BA3611"/>
    <w:rsid w:val="00BB720C"/>
    <w:rsid w:val="00BC0C6D"/>
    <w:rsid w:val="00BC21EB"/>
    <w:rsid w:val="00BC69F8"/>
    <w:rsid w:val="00BC6B1D"/>
    <w:rsid w:val="00BD20F3"/>
    <w:rsid w:val="00BD5E3D"/>
    <w:rsid w:val="00BD72CB"/>
    <w:rsid w:val="00BE004E"/>
    <w:rsid w:val="00BE215E"/>
    <w:rsid w:val="00BE3C2A"/>
    <w:rsid w:val="00BE472E"/>
    <w:rsid w:val="00BE5629"/>
    <w:rsid w:val="00BF5971"/>
    <w:rsid w:val="00BF6165"/>
    <w:rsid w:val="00BF7986"/>
    <w:rsid w:val="00C00CBF"/>
    <w:rsid w:val="00C02243"/>
    <w:rsid w:val="00C04283"/>
    <w:rsid w:val="00C04FAE"/>
    <w:rsid w:val="00C0583B"/>
    <w:rsid w:val="00C1054D"/>
    <w:rsid w:val="00C14186"/>
    <w:rsid w:val="00C14583"/>
    <w:rsid w:val="00C15016"/>
    <w:rsid w:val="00C164F7"/>
    <w:rsid w:val="00C16617"/>
    <w:rsid w:val="00C17C3A"/>
    <w:rsid w:val="00C2286D"/>
    <w:rsid w:val="00C241B4"/>
    <w:rsid w:val="00C316A4"/>
    <w:rsid w:val="00C3768C"/>
    <w:rsid w:val="00C42AF3"/>
    <w:rsid w:val="00C43AF4"/>
    <w:rsid w:val="00C43B12"/>
    <w:rsid w:val="00C440E7"/>
    <w:rsid w:val="00C46BD0"/>
    <w:rsid w:val="00C518A8"/>
    <w:rsid w:val="00C51EAD"/>
    <w:rsid w:val="00C55DAD"/>
    <w:rsid w:val="00C66B4F"/>
    <w:rsid w:val="00C75038"/>
    <w:rsid w:val="00C802A6"/>
    <w:rsid w:val="00C80E21"/>
    <w:rsid w:val="00C81FF5"/>
    <w:rsid w:val="00C83962"/>
    <w:rsid w:val="00C861D0"/>
    <w:rsid w:val="00C8671A"/>
    <w:rsid w:val="00C87273"/>
    <w:rsid w:val="00C92002"/>
    <w:rsid w:val="00C92358"/>
    <w:rsid w:val="00C951AA"/>
    <w:rsid w:val="00C958DB"/>
    <w:rsid w:val="00CA0412"/>
    <w:rsid w:val="00CA1410"/>
    <w:rsid w:val="00CA1F2F"/>
    <w:rsid w:val="00CA2FBE"/>
    <w:rsid w:val="00CA3B04"/>
    <w:rsid w:val="00CA4DBA"/>
    <w:rsid w:val="00CA553F"/>
    <w:rsid w:val="00CB70F8"/>
    <w:rsid w:val="00CC0B87"/>
    <w:rsid w:val="00CC2CD9"/>
    <w:rsid w:val="00CC3C05"/>
    <w:rsid w:val="00CC59BF"/>
    <w:rsid w:val="00CD0BB0"/>
    <w:rsid w:val="00CD2DC7"/>
    <w:rsid w:val="00CD3409"/>
    <w:rsid w:val="00CD5C1E"/>
    <w:rsid w:val="00CD6057"/>
    <w:rsid w:val="00CD635E"/>
    <w:rsid w:val="00CD7FC6"/>
    <w:rsid w:val="00CE3C20"/>
    <w:rsid w:val="00CE45B6"/>
    <w:rsid w:val="00CE4B2C"/>
    <w:rsid w:val="00CE50B8"/>
    <w:rsid w:val="00CF312F"/>
    <w:rsid w:val="00CF3B22"/>
    <w:rsid w:val="00CF5485"/>
    <w:rsid w:val="00CF72F5"/>
    <w:rsid w:val="00D004B0"/>
    <w:rsid w:val="00D01DBB"/>
    <w:rsid w:val="00D0763D"/>
    <w:rsid w:val="00D07DDB"/>
    <w:rsid w:val="00D141DD"/>
    <w:rsid w:val="00D14727"/>
    <w:rsid w:val="00D149FC"/>
    <w:rsid w:val="00D15271"/>
    <w:rsid w:val="00D16934"/>
    <w:rsid w:val="00D176D4"/>
    <w:rsid w:val="00D21523"/>
    <w:rsid w:val="00D256DD"/>
    <w:rsid w:val="00D31488"/>
    <w:rsid w:val="00D330E9"/>
    <w:rsid w:val="00D33B8F"/>
    <w:rsid w:val="00D34217"/>
    <w:rsid w:val="00D4115D"/>
    <w:rsid w:val="00D43542"/>
    <w:rsid w:val="00D43FC2"/>
    <w:rsid w:val="00D44BA8"/>
    <w:rsid w:val="00D451FE"/>
    <w:rsid w:val="00D46631"/>
    <w:rsid w:val="00D46EFA"/>
    <w:rsid w:val="00D52197"/>
    <w:rsid w:val="00D53310"/>
    <w:rsid w:val="00D57B81"/>
    <w:rsid w:val="00D6460A"/>
    <w:rsid w:val="00D66711"/>
    <w:rsid w:val="00D706B3"/>
    <w:rsid w:val="00D73FF1"/>
    <w:rsid w:val="00D74CD3"/>
    <w:rsid w:val="00D769EB"/>
    <w:rsid w:val="00D81C0A"/>
    <w:rsid w:val="00D849A6"/>
    <w:rsid w:val="00D85019"/>
    <w:rsid w:val="00D860F1"/>
    <w:rsid w:val="00D9065E"/>
    <w:rsid w:val="00DA427B"/>
    <w:rsid w:val="00DA5173"/>
    <w:rsid w:val="00DA7BF2"/>
    <w:rsid w:val="00DB055D"/>
    <w:rsid w:val="00DB38F3"/>
    <w:rsid w:val="00DB432D"/>
    <w:rsid w:val="00DB6E91"/>
    <w:rsid w:val="00DC0097"/>
    <w:rsid w:val="00DC0CE2"/>
    <w:rsid w:val="00DC3CDC"/>
    <w:rsid w:val="00DC4EDB"/>
    <w:rsid w:val="00DC5765"/>
    <w:rsid w:val="00DC73AB"/>
    <w:rsid w:val="00DD0DE4"/>
    <w:rsid w:val="00DD1B22"/>
    <w:rsid w:val="00DD2B3B"/>
    <w:rsid w:val="00DD4DA3"/>
    <w:rsid w:val="00DD5999"/>
    <w:rsid w:val="00DE4675"/>
    <w:rsid w:val="00DE6548"/>
    <w:rsid w:val="00DE6693"/>
    <w:rsid w:val="00DF43D7"/>
    <w:rsid w:val="00DF4D1C"/>
    <w:rsid w:val="00DF5735"/>
    <w:rsid w:val="00DF6032"/>
    <w:rsid w:val="00E0134F"/>
    <w:rsid w:val="00E049CE"/>
    <w:rsid w:val="00E115BF"/>
    <w:rsid w:val="00E23500"/>
    <w:rsid w:val="00E25A09"/>
    <w:rsid w:val="00E314F2"/>
    <w:rsid w:val="00E3349B"/>
    <w:rsid w:val="00E336BB"/>
    <w:rsid w:val="00E33AE0"/>
    <w:rsid w:val="00E455D2"/>
    <w:rsid w:val="00E47DEA"/>
    <w:rsid w:val="00E5062D"/>
    <w:rsid w:val="00E52889"/>
    <w:rsid w:val="00E54A78"/>
    <w:rsid w:val="00E60D78"/>
    <w:rsid w:val="00E616E5"/>
    <w:rsid w:val="00E61975"/>
    <w:rsid w:val="00E63DC0"/>
    <w:rsid w:val="00E65023"/>
    <w:rsid w:val="00E70E31"/>
    <w:rsid w:val="00E749FB"/>
    <w:rsid w:val="00E74E88"/>
    <w:rsid w:val="00E77A60"/>
    <w:rsid w:val="00E80629"/>
    <w:rsid w:val="00E81EAC"/>
    <w:rsid w:val="00E8285A"/>
    <w:rsid w:val="00E9508A"/>
    <w:rsid w:val="00EA225D"/>
    <w:rsid w:val="00EA4FCD"/>
    <w:rsid w:val="00EA58ED"/>
    <w:rsid w:val="00EA5D6F"/>
    <w:rsid w:val="00EA7017"/>
    <w:rsid w:val="00EA7040"/>
    <w:rsid w:val="00EB38D4"/>
    <w:rsid w:val="00EB3B27"/>
    <w:rsid w:val="00EB3E6F"/>
    <w:rsid w:val="00EB5D4A"/>
    <w:rsid w:val="00EB6E35"/>
    <w:rsid w:val="00EC1698"/>
    <w:rsid w:val="00EC1F26"/>
    <w:rsid w:val="00EC48EF"/>
    <w:rsid w:val="00EC788A"/>
    <w:rsid w:val="00ED55B8"/>
    <w:rsid w:val="00ED57EB"/>
    <w:rsid w:val="00EE0F43"/>
    <w:rsid w:val="00EE0F53"/>
    <w:rsid w:val="00EE314D"/>
    <w:rsid w:val="00EE3319"/>
    <w:rsid w:val="00EE4536"/>
    <w:rsid w:val="00EE4BC0"/>
    <w:rsid w:val="00EE7A43"/>
    <w:rsid w:val="00EF24E2"/>
    <w:rsid w:val="00EF2F52"/>
    <w:rsid w:val="00EF381B"/>
    <w:rsid w:val="00EF4C2B"/>
    <w:rsid w:val="00EF5170"/>
    <w:rsid w:val="00EF5721"/>
    <w:rsid w:val="00F01CAE"/>
    <w:rsid w:val="00F028E8"/>
    <w:rsid w:val="00F02C2E"/>
    <w:rsid w:val="00F06739"/>
    <w:rsid w:val="00F11CD6"/>
    <w:rsid w:val="00F13A2B"/>
    <w:rsid w:val="00F200F8"/>
    <w:rsid w:val="00F20FF8"/>
    <w:rsid w:val="00F24F23"/>
    <w:rsid w:val="00F25706"/>
    <w:rsid w:val="00F25ABC"/>
    <w:rsid w:val="00F26F12"/>
    <w:rsid w:val="00F319A3"/>
    <w:rsid w:val="00F35576"/>
    <w:rsid w:val="00F36541"/>
    <w:rsid w:val="00F37A4C"/>
    <w:rsid w:val="00F41720"/>
    <w:rsid w:val="00F43291"/>
    <w:rsid w:val="00F43B0F"/>
    <w:rsid w:val="00F50857"/>
    <w:rsid w:val="00F50DF7"/>
    <w:rsid w:val="00F655F3"/>
    <w:rsid w:val="00F65969"/>
    <w:rsid w:val="00F675DF"/>
    <w:rsid w:val="00F709E0"/>
    <w:rsid w:val="00F73730"/>
    <w:rsid w:val="00F754A0"/>
    <w:rsid w:val="00F75976"/>
    <w:rsid w:val="00F7788A"/>
    <w:rsid w:val="00F82A02"/>
    <w:rsid w:val="00F82BCB"/>
    <w:rsid w:val="00F83244"/>
    <w:rsid w:val="00F87D53"/>
    <w:rsid w:val="00F91547"/>
    <w:rsid w:val="00F92BF1"/>
    <w:rsid w:val="00F96A61"/>
    <w:rsid w:val="00FA0B1A"/>
    <w:rsid w:val="00FA205A"/>
    <w:rsid w:val="00FA313D"/>
    <w:rsid w:val="00FA4285"/>
    <w:rsid w:val="00FA448D"/>
    <w:rsid w:val="00FA4729"/>
    <w:rsid w:val="00FA7A9A"/>
    <w:rsid w:val="00FB72D3"/>
    <w:rsid w:val="00FB74C9"/>
    <w:rsid w:val="00FC705D"/>
    <w:rsid w:val="00FD3647"/>
    <w:rsid w:val="00FD696D"/>
    <w:rsid w:val="00FE0CCA"/>
    <w:rsid w:val="00FE2F54"/>
    <w:rsid w:val="00FF2A9D"/>
    <w:rsid w:val="00FF47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C2EA6"/>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5076"/>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character" w:styleId="Uwydatnienie">
    <w:name w:val="Emphasis"/>
    <w:basedOn w:val="Domylnaczcionkaakapitu"/>
    <w:uiPriority w:val="20"/>
    <w:qFormat/>
    <w:rsid w:val="00AA60A1"/>
    <w:rPr>
      <w:i/>
      <w:iCs/>
    </w:rPr>
  </w:style>
  <w:style w:type="paragraph" w:styleId="Tekstprzypisukocowego">
    <w:name w:val="endnote text"/>
    <w:basedOn w:val="Normalny"/>
    <w:link w:val="TekstprzypisukocowegoZnak"/>
    <w:uiPriority w:val="99"/>
    <w:semiHidden/>
    <w:unhideWhenUsed/>
    <w:rsid w:val="00F7597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75976"/>
    <w:rPr>
      <w:rFonts w:ascii="Arial" w:hAnsi="Arial"/>
      <w:sz w:val="20"/>
      <w:szCs w:val="20"/>
    </w:rPr>
  </w:style>
  <w:style w:type="character" w:styleId="Odwoanieprzypisukocowego">
    <w:name w:val="endnote reference"/>
    <w:basedOn w:val="Domylnaczcionkaakapitu"/>
    <w:uiPriority w:val="99"/>
    <w:semiHidden/>
    <w:unhideWhenUsed/>
    <w:rsid w:val="00F75976"/>
    <w:rPr>
      <w:vertAlign w:val="superscript"/>
    </w:rPr>
  </w:style>
  <w:style w:type="paragraph" w:styleId="Poprawka">
    <w:name w:val="Revision"/>
    <w:hidden/>
    <w:uiPriority w:val="99"/>
    <w:semiHidden/>
    <w:rsid w:val="00063232"/>
    <w:pPr>
      <w:spacing w:after="0" w:line="240" w:lineRule="auto"/>
    </w:pPr>
    <w:rPr>
      <w:rFonts w:ascii="Arial" w:hAnsi="Arial"/>
    </w:rPr>
  </w:style>
  <w:style w:type="paragraph" w:styleId="HTML-wstpniesformatowany">
    <w:name w:val="HTML Preformatted"/>
    <w:basedOn w:val="Normalny"/>
    <w:link w:val="HTML-wstpniesformatowanyZnak"/>
    <w:uiPriority w:val="99"/>
    <w:semiHidden/>
    <w:unhideWhenUsed/>
    <w:rsid w:val="00C04FAE"/>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C04FAE"/>
    <w:rPr>
      <w:rFonts w:ascii="Consolas" w:hAnsi="Consolas"/>
      <w:sz w:val="20"/>
      <w:szCs w:val="20"/>
    </w:rPr>
  </w:style>
  <w:style w:type="character" w:styleId="UyteHipercze">
    <w:name w:val="FollowedHyperlink"/>
    <w:basedOn w:val="Domylnaczcionkaakapitu"/>
    <w:uiPriority w:val="99"/>
    <w:semiHidden/>
    <w:unhideWhenUsed/>
    <w:rsid w:val="004332CB"/>
    <w:rPr>
      <w:color w:val="954F72" w:themeColor="followedHyperlink"/>
      <w:u w:val="single"/>
    </w:rPr>
  </w:style>
  <w:style w:type="character" w:customStyle="1" w:styleId="cf01">
    <w:name w:val="cf01"/>
    <w:basedOn w:val="Domylnaczcionkaakapitu"/>
    <w:rsid w:val="00EA7040"/>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D31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42008">
      <w:bodyDiv w:val="1"/>
      <w:marLeft w:val="0"/>
      <w:marRight w:val="0"/>
      <w:marTop w:val="0"/>
      <w:marBottom w:val="0"/>
      <w:divBdr>
        <w:top w:val="none" w:sz="0" w:space="0" w:color="auto"/>
        <w:left w:val="none" w:sz="0" w:space="0" w:color="auto"/>
        <w:bottom w:val="none" w:sz="0" w:space="0" w:color="auto"/>
        <w:right w:val="none" w:sz="0" w:space="0" w:color="auto"/>
      </w:divBdr>
    </w:div>
    <w:div w:id="114757971">
      <w:bodyDiv w:val="1"/>
      <w:marLeft w:val="0"/>
      <w:marRight w:val="0"/>
      <w:marTop w:val="0"/>
      <w:marBottom w:val="0"/>
      <w:divBdr>
        <w:top w:val="none" w:sz="0" w:space="0" w:color="auto"/>
        <w:left w:val="none" w:sz="0" w:space="0" w:color="auto"/>
        <w:bottom w:val="none" w:sz="0" w:space="0" w:color="auto"/>
        <w:right w:val="none" w:sz="0" w:space="0" w:color="auto"/>
      </w:divBdr>
    </w:div>
    <w:div w:id="286665483">
      <w:bodyDiv w:val="1"/>
      <w:marLeft w:val="0"/>
      <w:marRight w:val="0"/>
      <w:marTop w:val="0"/>
      <w:marBottom w:val="0"/>
      <w:divBdr>
        <w:top w:val="none" w:sz="0" w:space="0" w:color="auto"/>
        <w:left w:val="none" w:sz="0" w:space="0" w:color="auto"/>
        <w:bottom w:val="none" w:sz="0" w:space="0" w:color="auto"/>
        <w:right w:val="none" w:sz="0" w:space="0" w:color="auto"/>
      </w:divBdr>
    </w:div>
    <w:div w:id="306084356">
      <w:bodyDiv w:val="1"/>
      <w:marLeft w:val="0"/>
      <w:marRight w:val="0"/>
      <w:marTop w:val="0"/>
      <w:marBottom w:val="0"/>
      <w:divBdr>
        <w:top w:val="none" w:sz="0" w:space="0" w:color="auto"/>
        <w:left w:val="none" w:sz="0" w:space="0" w:color="auto"/>
        <w:bottom w:val="none" w:sz="0" w:space="0" w:color="auto"/>
        <w:right w:val="none" w:sz="0" w:space="0" w:color="auto"/>
      </w:divBdr>
    </w:div>
    <w:div w:id="429620005">
      <w:bodyDiv w:val="1"/>
      <w:marLeft w:val="0"/>
      <w:marRight w:val="0"/>
      <w:marTop w:val="0"/>
      <w:marBottom w:val="0"/>
      <w:divBdr>
        <w:top w:val="none" w:sz="0" w:space="0" w:color="auto"/>
        <w:left w:val="none" w:sz="0" w:space="0" w:color="auto"/>
        <w:bottom w:val="none" w:sz="0" w:space="0" w:color="auto"/>
        <w:right w:val="none" w:sz="0" w:space="0" w:color="auto"/>
      </w:divBdr>
    </w:div>
    <w:div w:id="480654676">
      <w:bodyDiv w:val="1"/>
      <w:marLeft w:val="0"/>
      <w:marRight w:val="0"/>
      <w:marTop w:val="0"/>
      <w:marBottom w:val="0"/>
      <w:divBdr>
        <w:top w:val="none" w:sz="0" w:space="0" w:color="auto"/>
        <w:left w:val="none" w:sz="0" w:space="0" w:color="auto"/>
        <w:bottom w:val="none" w:sz="0" w:space="0" w:color="auto"/>
        <w:right w:val="none" w:sz="0" w:space="0" w:color="auto"/>
      </w:divBdr>
    </w:div>
    <w:div w:id="582253596">
      <w:bodyDiv w:val="1"/>
      <w:marLeft w:val="0"/>
      <w:marRight w:val="0"/>
      <w:marTop w:val="0"/>
      <w:marBottom w:val="0"/>
      <w:divBdr>
        <w:top w:val="none" w:sz="0" w:space="0" w:color="auto"/>
        <w:left w:val="none" w:sz="0" w:space="0" w:color="auto"/>
        <w:bottom w:val="none" w:sz="0" w:space="0" w:color="auto"/>
        <w:right w:val="none" w:sz="0" w:space="0" w:color="auto"/>
      </w:divBdr>
    </w:div>
    <w:div w:id="743067441">
      <w:bodyDiv w:val="1"/>
      <w:marLeft w:val="0"/>
      <w:marRight w:val="0"/>
      <w:marTop w:val="0"/>
      <w:marBottom w:val="0"/>
      <w:divBdr>
        <w:top w:val="none" w:sz="0" w:space="0" w:color="auto"/>
        <w:left w:val="none" w:sz="0" w:space="0" w:color="auto"/>
        <w:bottom w:val="none" w:sz="0" w:space="0" w:color="auto"/>
        <w:right w:val="none" w:sz="0" w:space="0" w:color="auto"/>
      </w:divBdr>
    </w:div>
    <w:div w:id="796147813">
      <w:bodyDiv w:val="1"/>
      <w:marLeft w:val="0"/>
      <w:marRight w:val="0"/>
      <w:marTop w:val="0"/>
      <w:marBottom w:val="0"/>
      <w:divBdr>
        <w:top w:val="none" w:sz="0" w:space="0" w:color="auto"/>
        <w:left w:val="none" w:sz="0" w:space="0" w:color="auto"/>
        <w:bottom w:val="none" w:sz="0" w:space="0" w:color="auto"/>
        <w:right w:val="none" w:sz="0" w:space="0" w:color="auto"/>
      </w:divBdr>
    </w:div>
    <w:div w:id="874848833">
      <w:bodyDiv w:val="1"/>
      <w:marLeft w:val="0"/>
      <w:marRight w:val="0"/>
      <w:marTop w:val="0"/>
      <w:marBottom w:val="0"/>
      <w:divBdr>
        <w:top w:val="none" w:sz="0" w:space="0" w:color="auto"/>
        <w:left w:val="none" w:sz="0" w:space="0" w:color="auto"/>
        <w:bottom w:val="none" w:sz="0" w:space="0" w:color="auto"/>
        <w:right w:val="none" w:sz="0" w:space="0" w:color="auto"/>
      </w:divBdr>
    </w:div>
    <w:div w:id="887303975">
      <w:bodyDiv w:val="1"/>
      <w:marLeft w:val="0"/>
      <w:marRight w:val="0"/>
      <w:marTop w:val="0"/>
      <w:marBottom w:val="0"/>
      <w:divBdr>
        <w:top w:val="none" w:sz="0" w:space="0" w:color="auto"/>
        <w:left w:val="none" w:sz="0" w:space="0" w:color="auto"/>
        <w:bottom w:val="none" w:sz="0" w:space="0" w:color="auto"/>
        <w:right w:val="none" w:sz="0" w:space="0" w:color="auto"/>
      </w:divBdr>
    </w:div>
    <w:div w:id="1176774063">
      <w:bodyDiv w:val="1"/>
      <w:marLeft w:val="0"/>
      <w:marRight w:val="0"/>
      <w:marTop w:val="0"/>
      <w:marBottom w:val="0"/>
      <w:divBdr>
        <w:top w:val="none" w:sz="0" w:space="0" w:color="auto"/>
        <w:left w:val="none" w:sz="0" w:space="0" w:color="auto"/>
        <w:bottom w:val="none" w:sz="0" w:space="0" w:color="auto"/>
        <w:right w:val="none" w:sz="0" w:space="0" w:color="auto"/>
      </w:divBdr>
    </w:div>
    <w:div w:id="1218007814">
      <w:bodyDiv w:val="1"/>
      <w:marLeft w:val="0"/>
      <w:marRight w:val="0"/>
      <w:marTop w:val="0"/>
      <w:marBottom w:val="0"/>
      <w:divBdr>
        <w:top w:val="none" w:sz="0" w:space="0" w:color="auto"/>
        <w:left w:val="none" w:sz="0" w:space="0" w:color="auto"/>
        <w:bottom w:val="none" w:sz="0" w:space="0" w:color="auto"/>
        <w:right w:val="none" w:sz="0" w:space="0" w:color="auto"/>
      </w:divBdr>
    </w:div>
    <w:div w:id="1221164206">
      <w:bodyDiv w:val="1"/>
      <w:marLeft w:val="0"/>
      <w:marRight w:val="0"/>
      <w:marTop w:val="0"/>
      <w:marBottom w:val="0"/>
      <w:divBdr>
        <w:top w:val="none" w:sz="0" w:space="0" w:color="auto"/>
        <w:left w:val="none" w:sz="0" w:space="0" w:color="auto"/>
        <w:bottom w:val="none" w:sz="0" w:space="0" w:color="auto"/>
        <w:right w:val="none" w:sz="0" w:space="0" w:color="auto"/>
      </w:divBdr>
    </w:div>
    <w:div w:id="1245871045">
      <w:bodyDiv w:val="1"/>
      <w:marLeft w:val="0"/>
      <w:marRight w:val="0"/>
      <w:marTop w:val="0"/>
      <w:marBottom w:val="0"/>
      <w:divBdr>
        <w:top w:val="none" w:sz="0" w:space="0" w:color="auto"/>
        <w:left w:val="none" w:sz="0" w:space="0" w:color="auto"/>
        <w:bottom w:val="none" w:sz="0" w:space="0" w:color="auto"/>
        <w:right w:val="none" w:sz="0" w:space="0" w:color="auto"/>
      </w:divBdr>
    </w:div>
    <w:div w:id="1368749287">
      <w:bodyDiv w:val="1"/>
      <w:marLeft w:val="0"/>
      <w:marRight w:val="0"/>
      <w:marTop w:val="0"/>
      <w:marBottom w:val="0"/>
      <w:divBdr>
        <w:top w:val="none" w:sz="0" w:space="0" w:color="auto"/>
        <w:left w:val="none" w:sz="0" w:space="0" w:color="auto"/>
        <w:bottom w:val="none" w:sz="0" w:space="0" w:color="auto"/>
        <w:right w:val="none" w:sz="0" w:space="0" w:color="auto"/>
      </w:divBdr>
    </w:div>
    <w:div w:id="1392003949">
      <w:bodyDiv w:val="1"/>
      <w:marLeft w:val="0"/>
      <w:marRight w:val="0"/>
      <w:marTop w:val="0"/>
      <w:marBottom w:val="0"/>
      <w:divBdr>
        <w:top w:val="none" w:sz="0" w:space="0" w:color="auto"/>
        <w:left w:val="none" w:sz="0" w:space="0" w:color="auto"/>
        <w:bottom w:val="none" w:sz="0" w:space="0" w:color="auto"/>
        <w:right w:val="none" w:sz="0" w:space="0" w:color="auto"/>
      </w:divBdr>
    </w:div>
    <w:div w:id="1643998500">
      <w:bodyDiv w:val="1"/>
      <w:marLeft w:val="0"/>
      <w:marRight w:val="0"/>
      <w:marTop w:val="0"/>
      <w:marBottom w:val="0"/>
      <w:divBdr>
        <w:top w:val="none" w:sz="0" w:space="0" w:color="auto"/>
        <w:left w:val="none" w:sz="0" w:space="0" w:color="auto"/>
        <w:bottom w:val="none" w:sz="0" w:space="0" w:color="auto"/>
        <w:right w:val="none" w:sz="0" w:space="0" w:color="auto"/>
      </w:divBdr>
    </w:div>
    <w:div w:id="1737049550">
      <w:bodyDiv w:val="1"/>
      <w:marLeft w:val="0"/>
      <w:marRight w:val="0"/>
      <w:marTop w:val="0"/>
      <w:marBottom w:val="0"/>
      <w:divBdr>
        <w:top w:val="none" w:sz="0" w:space="0" w:color="auto"/>
        <w:left w:val="none" w:sz="0" w:space="0" w:color="auto"/>
        <w:bottom w:val="none" w:sz="0" w:space="0" w:color="auto"/>
        <w:right w:val="none" w:sz="0" w:space="0" w:color="auto"/>
      </w:divBdr>
    </w:div>
    <w:div w:id="1836408835">
      <w:bodyDiv w:val="1"/>
      <w:marLeft w:val="0"/>
      <w:marRight w:val="0"/>
      <w:marTop w:val="0"/>
      <w:marBottom w:val="0"/>
      <w:divBdr>
        <w:top w:val="none" w:sz="0" w:space="0" w:color="auto"/>
        <w:left w:val="none" w:sz="0" w:space="0" w:color="auto"/>
        <w:bottom w:val="none" w:sz="0" w:space="0" w:color="auto"/>
        <w:right w:val="none" w:sz="0" w:space="0" w:color="auto"/>
      </w:divBdr>
    </w:div>
    <w:div w:id="184478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zecznik@plk-s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DE393-799F-458F-95C6-5BFE6C299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367</Words>
  <Characters>2208</Characters>
  <Application>Microsoft Office Word</Application>
  <DocSecurity>4</DocSecurity>
  <Lines>18</Lines>
  <Paragraphs>5</Paragraphs>
  <ScaleCrop>false</ScaleCrop>
  <HeadingPairs>
    <vt:vector size="2" baseType="variant">
      <vt:variant>
        <vt:lpstr>Tytuł</vt:lpstr>
      </vt:variant>
      <vt:variant>
        <vt:i4>1</vt:i4>
      </vt:variant>
    </vt:vector>
  </HeadingPairs>
  <TitlesOfParts>
    <vt:vector size="1" baseType="lpstr">
      <vt:lpstr>Czas letni już w weekend – pamiętajmy o tym przed podróżą</vt:lpstr>
    </vt:vector>
  </TitlesOfParts>
  <Company>PKP PLK S.A.</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Grupa Kapitałowa PLK poprawia wyniki i zwiększa efektywność</dc:title>
  <dc:subject/>
  <dc:creator>Joanna.Kursa@plk-sa.pl</dc:creator>
  <cp:keywords/>
  <dc:description/>
  <cp:lastModifiedBy>Dudzińska Maria</cp:lastModifiedBy>
  <cp:revision>2</cp:revision>
  <cp:lastPrinted>2021-12-30T09:04:00Z</cp:lastPrinted>
  <dcterms:created xsi:type="dcterms:W3CDTF">2026-03-27T13:23:00Z</dcterms:created>
  <dcterms:modified xsi:type="dcterms:W3CDTF">2026-03-27T13:23:00Z</dcterms:modified>
</cp:coreProperties>
</file>