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9163DF" w:rsidRPr="00141AD5">
        <w:rPr>
          <w:rFonts w:cs="Arial"/>
        </w:rPr>
        <w:t>2</w:t>
      </w:r>
      <w:r w:rsidR="00141AD5" w:rsidRPr="00141AD5">
        <w:rPr>
          <w:rFonts w:cs="Arial"/>
        </w:rPr>
        <w:t>3</w:t>
      </w:r>
      <w:r w:rsidR="009163DF" w:rsidRPr="00141AD5">
        <w:rPr>
          <w:rFonts w:cs="Arial"/>
        </w:rPr>
        <w:t xml:space="preserve"> </w:t>
      </w:r>
      <w:r w:rsidR="009163DF" w:rsidRPr="00E262A5">
        <w:rPr>
          <w:rFonts w:cs="Arial"/>
        </w:rPr>
        <w:t>czerwca</w:t>
      </w:r>
      <w:r w:rsidR="000602CB" w:rsidRPr="00E262A5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0E5DA9" w:rsidRDefault="007E5149" w:rsidP="000E5DA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0E5DA9">
        <w:rPr>
          <w:rFonts w:cs="Arial"/>
          <w:sz w:val="22"/>
          <w:szCs w:val="22"/>
        </w:rPr>
        <w:t>PLK zapewnią kolejowy dostęp do elektrowni jądrowej</w:t>
      </w:r>
    </w:p>
    <w:p w:rsidR="00BE68D6" w:rsidRPr="000E5DA9" w:rsidRDefault="00A9125D" w:rsidP="000E5DA9">
      <w:pPr>
        <w:spacing w:before="100" w:beforeAutospacing="1" w:after="100" w:afterAutospacing="1" w:line="360" w:lineRule="auto"/>
        <w:rPr>
          <w:rFonts w:cs="Arial"/>
          <w:b/>
        </w:rPr>
      </w:pPr>
      <w:r w:rsidRPr="000E5DA9">
        <w:rPr>
          <w:rFonts w:cs="Arial"/>
          <w:b/>
        </w:rPr>
        <w:t xml:space="preserve">PKP Polskie Linie Kolejowe S.A. </w:t>
      </w:r>
      <w:r w:rsidR="00BE68D6" w:rsidRPr="000E5DA9">
        <w:rPr>
          <w:rFonts w:cs="Arial"/>
          <w:b/>
        </w:rPr>
        <w:t xml:space="preserve">przygotują </w:t>
      </w:r>
      <w:r w:rsidR="001162A3" w:rsidRPr="000E5DA9">
        <w:rPr>
          <w:rFonts w:cs="Arial"/>
          <w:b/>
        </w:rPr>
        <w:t>dokumentację projektową dla</w:t>
      </w:r>
      <w:r w:rsidR="00BE68D6" w:rsidRPr="000E5DA9">
        <w:rPr>
          <w:rFonts w:cs="Arial"/>
          <w:b/>
        </w:rPr>
        <w:t xml:space="preserve"> modernizacji i budowy linii kolejowych </w:t>
      </w:r>
      <w:r w:rsidR="001162A3" w:rsidRPr="000E5DA9">
        <w:rPr>
          <w:rFonts w:cs="Arial"/>
          <w:b/>
        </w:rPr>
        <w:t xml:space="preserve">prowadzących </w:t>
      </w:r>
      <w:r w:rsidR="00BE68D6" w:rsidRPr="000E5DA9">
        <w:rPr>
          <w:rFonts w:cs="Arial"/>
          <w:b/>
        </w:rPr>
        <w:t>do planowanej elektrowni jądrowej Lubiatowo – Kopalino. Ogłoszono przetarg na wyłonienie wykonawcy. Realizacja inwestycji umożliwi nie tylko sprawn</w:t>
      </w:r>
      <w:r w:rsidR="001162A3" w:rsidRPr="000E5DA9">
        <w:rPr>
          <w:rFonts w:cs="Arial"/>
          <w:b/>
        </w:rPr>
        <w:t>y i bezpieczny dowóz ładunków na potrzeby budowy</w:t>
      </w:r>
      <w:r w:rsidR="00BE68D6" w:rsidRPr="000E5DA9">
        <w:rPr>
          <w:rFonts w:cs="Arial"/>
          <w:b/>
        </w:rPr>
        <w:t xml:space="preserve"> elektrowni, ale poprawi również dostęp do kolei w tej części województwa pomorskiego. Zadanie będzie realizowane ze środków budżetowych</w:t>
      </w:r>
      <w:r w:rsidR="00193313" w:rsidRPr="000E5DA9">
        <w:rPr>
          <w:rFonts w:cs="Arial"/>
          <w:b/>
        </w:rPr>
        <w:t xml:space="preserve"> jako inwestycja towarzysząca budowie elektrowni jądrowej</w:t>
      </w:r>
      <w:r w:rsidR="00BE68D6" w:rsidRPr="000E5DA9">
        <w:rPr>
          <w:rFonts w:cs="Arial"/>
          <w:b/>
        </w:rPr>
        <w:t>.</w:t>
      </w:r>
    </w:p>
    <w:p w:rsidR="00BE68D6" w:rsidRPr="000E5DA9" w:rsidRDefault="00BE68D6" w:rsidP="000E5DA9">
      <w:pPr>
        <w:spacing w:before="100" w:beforeAutospacing="1" w:after="100" w:afterAutospacing="1" w:line="360" w:lineRule="auto"/>
        <w:rPr>
          <w:rFonts w:cs="Arial"/>
        </w:rPr>
      </w:pPr>
      <w:r w:rsidRPr="000E5DA9">
        <w:rPr>
          <w:rFonts w:cs="Arial"/>
        </w:rPr>
        <w:t>PKP Polskie Linie Kolejowe S.A. ogłosiły przetarg na opracowanie dokumentacji projektowej wraz z pełnieniem nadzoru autorskiego dla realizacji robót budowlanych w ramach projektu pn. „Zapewnienie dostępu kolejowego do elektrowni jądrowej Lubiatowo – Kopalino.”</w:t>
      </w:r>
    </w:p>
    <w:p w:rsidR="00E500F9" w:rsidRPr="000E5DA9" w:rsidRDefault="00E262A5" w:rsidP="000E5DA9">
      <w:pPr>
        <w:spacing w:before="100" w:beforeAutospacing="1" w:after="100" w:afterAutospacing="1" w:line="360" w:lineRule="auto"/>
        <w:rPr>
          <w:rFonts w:cs="Arial"/>
        </w:rPr>
      </w:pPr>
      <w:r w:rsidRPr="000E5DA9">
        <w:rPr>
          <w:rFonts w:cs="Arial"/>
        </w:rPr>
        <w:t xml:space="preserve">Wykonawca </w:t>
      </w:r>
      <w:r w:rsidR="00FD5342">
        <w:rPr>
          <w:rFonts w:cs="Arial"/>
        </w:rPr>
        <w:t>dokumentacji przygotuje m.</w:t>
      </w:r>
      <w:bookmarkStart w:id="0" w:name="_GoBack"/>
      <w:bookmarkEnd w:id="0"/>
      <w:r w:rsidR="00E500F9" w:rsidRPr="000E5DA9">
        <w:rPr>
          <w:rFonts w:cs="Arial"/>
        </w:rPr>
        <w:t xml:space="preserve">in. </w:t>
      </w:r>
      <w:r w:rsidRPr="000E5DA9">
        <w:rPr>
          <w:rFonts w:cs="Arial"/>
        </w:rPr>
        <w:t xml:space="preserve">koncepcję programowo – przestrzenną dla dwóch wariantów inwestycji. Wariant I zakłada modernizację linii kolejowej nr 230 na odcinku Wejherowo – Garczegorze, linii nr 229 na odcinku Lębork </w:t>
      </w:r>
      <w:r w:rsidR="00E500F9" w:rsidRPr="000E5DA9">
        <w:rPr>
          <w:rFonts w:cs="Arial"/>
        </w:rPr>
        <w:t>–</w:t>
      </w:r>
      <w:r w:rsidRPr="000E5DA9">
        <w:rPr>
          <w:rFonts w:cs="Arial"/>
        </w:rPr>
        <w:t xml:space="preserve"> Garczegorze</w:t>
      </w:r>
      <w:r w:rsidR="00E500F9" w:rsidRPr="000E5DA9">
        <w:rPr>
          <w:rFonts w:cs="Arial"/>
        </w:rPr>
        <w:t xml:space="preserve">, budowę nowej linii z Choczewa do elektrowni jądrowej Lubiatowo – Kopalino oraz łącznicy do linii nr 230 w kierunku Lęborka. Wariant II obejmuje modernizację linii kolejowej nr 230 na odcinku Wejherowo – Choczewo wraz z budową nowych odcinków, modernizację linii nr 229 na odcinku Lębork – Łeba, budowę nowego fragmentu linii kolejowej z Choczewa poprzez elektrownię jądrową do połączenia z linią nr 229 w obszarze stacji Steknica oraz budowę łącznicy do linii nr 229 w kierunku Łeby. </w:t>
      </w:r>
      <w:r w:rsidR="001162A3" w:rsidRPr="000E5DA9">
        <w:rPr>
          <w:rFonts w:cs="Arial"/>
        </w:rPr>
        <w:t>Dla wybranego wariantu zostanie przygotowany projekt budowlany wraz z pozyskaniem niezbędnych decyzji administracyjnych.</w:t>
      </w:r>
    </w:p>
    <w:p w:rsidR="00E500F9" w:rsidRPr="000E5DA9" w:rsidRDefault="00CB7FD3" w:rsidP="000E5DA9">
      <w:pPr>
        <w:spacing w:before="100" w:beforeAutospacing="1" w:after="100" w:afterAutospacing="1" w:line="360" w:lineRule="auto"/>
        <w:rPr>
          <w:rFonts w:cs="Arial"/>
        </w:rPr>
      </w:pPr>
      <w:r w:rsidRPr="000E5DA9">
        <w:rPr>
          <w:rFonts w:cs="Arial"/>
        </w:rPr>
        <w:t xml:space="preserve">Modernizacja i budowa linii kolejowych do planowanej elektrowni jądrowej to </w:t>
      </w:r>
      <w:r w:rsidR="00193313" w:rsidRPr="000E5DA9">
        <w:rPr>
          <w:rFonts w:cs="Arial"/>
        </w:rPr>
        <w:t xml:space="preserve">również </w:t>
      </w:r>
      <w:r w:rsidRPr="000E5DA9">
        <w:rPr>
          <w:rFonts w:cs="Arial"/>
        </w:rPr>
        <w:t>szansa na zwiększenie dostępu do kolei w tej części województwa pomorskiego</w:t>
      </w:r>
      <w:r w:rsidR="00BE68D6" w:rsidRPr="000E5DA9">
        <w:rPr>
          <w:rFonts w:cs="Arial"/>
        </w:rPr>
        <w:t xml:space="preserve"> (powiat wejherowski i lęborski)</w:t>
      </w:r>
      <w:r w:rsidRPr="000E5DA9">
        <w:rPr>
          <w:rFonts w:cs="Arial"/>
        </w:rPr>
        <w:t>. Realizacja projektu</w:t>
      </w:r>
      <w:r w:rsidR="00193313" w:rsidRPr="000E5DA9">
        <w:rPr>
          <w:rFonts w:cs="Arial"/>
        </w:rPr>
        <w:t>, w zależności od realizowanego wariantu,</w:t>
      </w:r>
      <w:r w:rsidRPr="000E5DA9">
        <w:rPr>
          <w:rFonts w:cs="Arial"/>
        </w:rPr>
        <w:t xml:space="preserve"> umożliwi powrót pociągów pasażerskich na nieczynną linię nr 230 oraz stałe połączenia kolejowe na linii nr 229, która obecnie jest wykorzystywana wyłącznie w sezonie letnim. Istniejące stacje i przystanki zostaną zmodernizowane, planuje się także budowę nowych. Pociągi – pasażerskie i towarowe – pojadą z prędkością do 120 km/h. Realizacja </w:t>
      </w:r>
      <w:r w:rsidR="0060249C" w:rsidRPr="000E5DA9">
        <w:rPr>
          <w:rFonts w:cs="Arial"/>
        </w:rPr>
        <w:t>inwestycji</w:t>
      </w:r>
      <w:r w:rsidRPr="000E5DA9">
        <w:rPr>
          <w:rFonts w:cs="Arial"/>
        </w:rPr>
        <w:t xml:space="preserve"> za</w:t>
      </w:r>
      <w:r w:rsidR="001162A3" w:rsidRPr="000E5DA9">
        <w:rPr>
          <w:rFonts w:cs="Arial"/>
        </w:rPr>
        <w:t xml:space="preserve">pewni sprawny i bezpieczny dowóz ładunków na </w:t>
      </w:r>
      <w:r w:rsidR="001162A3" w:rsidRPr="000E5DA9">
        <w:rPr>
          <w:rFonts w:cs="Arial"/>
        </w:rPr>
        <w:lastRenderedPageBreak/>
        <w:t>potrzeby budowy</w:t>
      </w:r>
      <w:r w:rsidRPr="000E5DA9">
        <w:rPr>
          <w:rFonts w:cs="Arial"/>
        </w:rPr>
        <w:t xml:space="preserve"> elektrowni </w:t>
      </w:r>
      <w:r w:rsidR="001162A3" w:rsidRPr="000E5DA9">
        <w:rPr>
          <w:rFonts w:cs="Arial"/>
        </w:rPr>
        <w:t>i jej przyszłej eksploatacji. P</w:t>
      </w:r>
      <w:r w:rsidR="0060249C" w:rsidRPr="000E5DA9">
        <w:rPr>
          <w:rFonts w:cs="Arial"/>
        </w:rPr>
        <w:t>o torach</w:t>
      </w:r>
      <w:r w:rsidRPr="000E5DA9">
        <w:rPr>
          <w:rFonts w:cs="Arial"/>
        </w:rPr>
        <w:t xml:space="preserve"> będą mogły pojechać pociągi towarowe o długości do 750 metrów i </w:t>
      </w:r>
      <w:r w:rsidR="00BE68D6" w:rsidRPr="000E5DA9">
        <w:rPr>
          <w:rFonts w:cs="Arial"/>
        </w:rPr>
        <w:t xml:space="preserve">nacisku osi 221 </w:t>
      </w:r>
      <w:proofErr w:type="spellStart"/>
      <w:r w:rsidR="00BE68D6" w:rsidRPr="000E5DA9">
        <w:rPr>
          <w:rFonts w:cs="Arial"/>
        </w:rPr>
        <w:t>kN</w:t>
      </w:r>
      <w:proofErr w:type="spellEnd"/>
      <w:r w:rsidR="00BE68D6" w:rsidRPr="000E5DA9">
        <w:rPr>
          <w:rFonts w:cs="Arial"/>
        </w:rPr>
        <w:t xml:space="preserve"> (22,5 t/oś). </w:t>
      </w:r>
    </w:p>
    <w:p w:rsidR="00E500F9" w:rsidRPr="000E5DA9" w:rsidRDefault="00E500F9" w:rsidP="000E5DA9">
      <w:pPr>
        <w:spacing w:before="100" w:beforeAutospacing="1" w:after="100" w:afterAutospacing="1" w:line="360" w:lineRule="auto"/>
        <w:rPr>
          <w:rFonts w:cs="Arial"/>
        </w:rPr>
      </w:pPr>
      <w:r w:rsidRPr="000E5DA9">
        <w:rPr>
          <w:rFonts w:cs="Arial"/>
        </w:rPr>
        <w:t xml:space="preserve">Wyłoniony wykonawca przygotuje dokumentację </w:t>
      </w:r>
      <w:r w:rsidR="00193313" w:rsidRPr="000E5DA9">
        <w:rPr>
          <w:rFonts w:cs="Arial"/>
        </w:rPr>
        <w:t xml:space="preserve">i pozyska decyzje administracyjne </w:t>
      </w:r>
      <w:r w:rsidR="001162A3" w:rsidRPr="000E5DA9">
        <w:rPr>
          <w:rFonts w:cs="Arial"/>
        </w:rPr>
        <w:t>w ciągu 27 miesięcy od podpisania umowy</w:t>
      </w:r>
      <w:r w:rsidRPr="000E5DA9">
        <w:rPr>
          <w:rFonts w:cs="Arial"/>
        </w:rPr>
        <w:t>. Zadanie zostanie sfinansowane ze środków budżetowych.</w:t>
      </w:r>
    </w:p>
    <w:p w:rsidR="00151D27" w:rsidRDefault="00151D27" w:rsidP="00B648AA">
      <w:pPr>
        <w:spacing w:after="0" w:line="360" w:lineRule="auto"/>
        <w:rPr>
          <w:rFonts w:cs="Arial"/>
        </w:rPr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9A" w:rsidRDefault="007F109A" w:rsidP="009D1AEB">
      <w:pPr>
        <w:spacing w:after="0" w:line="240" w:lineRule="auto"/>
      </w:pPr>
      <w:r>
        <w:separator/>
      </w:r>
    </w:p>
  </w:endnote>
  <w:endnote w:type="continuationSeparator" w:id="0">
    <w:p w:rsidR="007F109A" w:rsidRDefault="007F109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9D7C5F" w:rsidRPr="0025604B" w:rsidRDefault="009D7C5F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D7C5F" w:rsidRPr="0025604B" w:rsidRDefault="009D7C5F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D7C5F" w:rsidRPr="00860074" w:rsidRDefault="009D7C5F" w:rsidP="009D7C5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9A" w:rsidRDefault="007F109A" w:rsidP="009D1AEB">
      <w:pPr>
        <w:spacing w:after="0" w:line="240" w:lineRule="auto"/>
      </w:pPr>
      <w:r>
        <w:separator/>
      </w:r>
    </w:p>
  </w:footnote>
  <w:footnote w:type="continuationSeparator" w:id="0">
    <w:p w:rsidR="007F109A" w:rsidRDefault="007F109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1D84"/>
    <w:rsid w:val="00072424"/>
    <w:rsid w:val="00072994"/>
    <w:rsid w:val="000A3B2B"/>
    <w:rsid w:val="000A6E58"/>
    <w:rsid w:val="000D3EC2"/>
    <w:rsid w:val="000D4320"/>
    <w:rsid w:val="000D4686"/>
    <w:rsid w:val="000E5DA9"/>
    <w:rsid w:val="000F1E4F"/>
    <w:rsid w:val="00106CFB"/>
    <w:rsid w:val="001162A3"/>
    <w:rsid w:val="0011716D"/>
    <w:rsid w:val="00141AD5"/>
    <w:rsid w:val="0014543B"/>
    <w:rsid w:val="00151D27"/>
    <w:rsid w:val="00191DED"/>
    <w:rsid w:val="00193313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E3404"/>
    <w:rsid w:val="002F6767"/>
    <w:rsid w:val="00300D8C"/>
    <w:rsid w:val="00303B5A"/>
    <w:rsid w:val="00306C27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B525D"/>
    <w:rsid w:val="003C5E6C"/>
    <w:rsid w:val="003F5E5F"/>
    <w:rsid w:val="00401F21"/>
    <w:rsid w:val="00421617"/>
    <w:rsid w:val="00441EBD"/>
    <w:rsid w:val="00450285"/>
    <w:rsid w:val="004562EE"/>
    <w:rsid w:val="004A17DD"/>
    <w:rsid w:val="004E3D71"/>
    <w:rsid w:val="00505958"/>
    <w:rsid w:val="00531FF3"/>
    <w:rsid w:val="00541B5B"/>
    <w:rsid w:val="00566C94"/>
    <w:rsid w:val="00567F1D"/>
    <w:rsid w:val="005943F9"/>
    <w:rsid w:val="005A243C"/>
    <w:rsid w:val="005A3CB3"/>
    <w:rsid w:val="005B1DC4"/>
    <w:rsid w:val="005C6B81"/>
    <w:rsid w:val="005E5A21"/>
    <w:rsid w:val="0060249C"/>
    <w:rsid w:val="00607A57"/>
    <w:rsid w:val="006331ED"/>
    <w:rsid w:val="0063625B"/>
    <w:rsid w:val="00671E21"/>
    <w:rsid w:val="00686E7C"/>
    <w:rsid w:val="006B1136"/>
    <w:rsid w:val="006C6C1C"/>
    <w:rsid w:val="006E00F9"/>
    <w:rsid w:val="007317F6"/>
    <w:rsid w:val="00742519"/>
    <w:rsid w:val="00777D9F"/>
    <w:rsid w:val="007C1108"/>
    <w:rsid w:val="007E5149"/>
    <w:rsid w:val="007F0F98"/>
    <w:rsid w:val="007F109A"/>
    <w:rsid w:val="007F3648"/>
    <w:rsid w:val="00807C04"/>
    <w:rsid w:val="00814172"/>
    <w:rsid w:val="00814D7D"/>
    <w:rsid w:val="0083684F"/>
    <w:rsid w:val="00860074"/>
    <w:rsid w:val="008832CE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3DF"/>
    <w:rsid w:val="00933BE0"/>
    <w:rsid w:val="00985E0A"/>
    <w:rsid w:val="0098703D"/>
    <w:rsid w:val="00990FF7"/>
    <w:rsid w:val="009B2722"/>
    <w:rsid w:val="009D1AEB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125D"/>
    <w:rsid w:val="00A978EE"/>
    <w:rsid w:val="00AA51CB"/>
    <w:rsid w:val="00AE56CD"/>
    <w:rsid w:val="00AF5ABF"/>
    <w:rsid w:val="00B05DA7"/>
    <w:rsid w:val="00B41166"/>
    <w:rsid w:val="00B54E4C"/>
    <w:rsid w:val="00B5615C"/>
    <w:rsid w:val="00B648AA"/>
    <w:rsid w:val="00B90F0C"/>
    <w:rsid w:val="00BC4660"/>
    <w:rsid w:val="00BD74B2"/>
    <w:rsid w:val="00BE68D6"/>
    <w:rsid w:val="00BF426A"/>
    <w:rsid w:val="00C35071"/>
    <w:rsid w:val="00C46713"/>
    <w:rsid w:val="00C77848"/>
    <w:rsid w:val="00C90AE2"/>
    <w:rsid w:val="00CA0FE7"/>
    <w:rsid w:val="00CB1184"/>
    <w:rsid w:val="00CB7FD3"/>
    <w:rsid w:val="00CE70E1"/>
    <w:rsid w:val="00CF1336"/>
    <w:rsid w:val="00CF3D6F"/>
    <w:rsid w:val="00CF535A"/>
    <w:rsid w:val="00D149FC"/>
    <w:rsid w:val="00D37E1F"/>
    <w:rsid w:val="00D538DA"/>
    <w:rsid w:val="00D55254"/>
    <w:rsid w:val="00D56C12"/>
    <w:rsid w:val="00D70AD7"/>
    <w:rsid w:val="00D74A33"/>
    <w:rsid w:val="00DA31FA"/>
    <w:rsid w:val="00DA6AFD"/>
    <w:rsid w:val="00DC2F6F"/>
    <w:rsid w:val="00DD56ED"/>
    <w:rsid w:val="00DE2A58"/>
    <w:rsid w:val="00DF4113"/>
    <w:rsid w:val="00E13559"/>
    <w:rsid w:val="00E1441D"/>
    <w:rsid w:val="00E262A5"/>
    <w:rsid w:val="00E500F9"/>
    <w:rsid w:val="00E738FB"/>
    <w:rsid w:val="00EA4FB3"/>
    <w:rsid w:val="00EC2E33"/>
    <w:rsid w:val="00EC2ED8"/>
    <w:rsid w:val="00F0640B"/>
    <w:rsid w:val="00F10097"/>
    <w:rsid w:val="00F12A09"/>
    <w:rsid w:val="00F33FD9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D5342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0EA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5934-2EEC-42DD-A21D-30A1E6C3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zapewnią kolejowy dostęp do elektrowni jądrowej</vt:lpstr>
    </vt:vector>
  </TitlesOfParts>
  <Company>PKP PLK S.A.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zapewnią kolejowy dostęp do elektrowni jądrowej</dc:title>
  <dc:subject/>
  <dc:creator>PKP Polskie Linie Kolejowe S.A.</dc:creator>
  <cp:keywords/>
  <dc:description/>
  <cp:lastModifiedBy>Dudzińska Maria</cp:lastModifiedBy>
  <cp:revision>3</cp:revision>
  <dcterms:created xsi:type="dcterms:W3CDTF">2022-06-23T07:10:00Z</dcterms:created>
  <dcterms:modified xsi:type="dcterms:W3CDTF">2022-06-23T07:11:00Z</dcterms:modified>
</cp:coreProperties>
</file>