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7BB578" w14:textId="77777777" w:rsidR="0063625B" w:rsidRDefault="0063625B" w:rsidP="00187938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3BD21DAA" w14:textId="77777777" w:rsidR="003F2E0A" w:rsidRDefault="003F2E0A" w:rsidP="003F2E0A">
      <w:pPr>
        <w:jc w:val="right"/>
        <w:rPr>
          <w:rFonts w:cs="Arial"/>
        </w:rPr>
      </w:pPr>
      <w:r>
        <w:rPr>
          <w:rFonts w:cs="Arial"/>
        </w:rPr>
        <w:t>Szczecin, 15 stycznia 2024</w:t>
      </w:r>
      <w:r w:rsidRPr="003D74BF">
        <w:rPr>
          <w:rFonts w:cs="Arial"/>
        </w:rPr>
        <w:t xml:space="preserve"> r.</w:t>
      </w:r>
    </w:p>
    <w:p w14:paraId="06C8D94E" w14:textId="77777777" w:rsidR="003F2E0A" w:rsidRDefault="003F2E0A" w:rsidP="003F2E0A"/>
    <w:p w14:paraId="624530F1" w14:textId="77777777" w:rsidR="003F2E0A" w:rsidRPr="00227BB0" w:rsidRDefault="003F2E0A" w:rsidP="003F2E0A">
      <w:pPr>
        <w:pStyle w:val="Nagwek1"/>
        <w:rPr>
          <w:szCs w:val="24"/>
        </w:rPr>
      </w:pPr>
      <w:r>
        <w:rPr>
          <w:szCs w:val="24"/>
        </w:rPr>
        <w:t>Dostępniejsza i bezpieczniejsza kolej</w:t>
      </w:r>
      <w:r w:rsidRPr="00A93522">
        <w:rPr>
          <w:szCs w:val="24"/>
        </w:rPr>
        <w:t xml:space="preserve"> w województwie zachodniopomorskim</w:t>
      </w:r>
    </w:p>
    <w:p w14:paraId="137382D1" w14:textId="511DBAD1" w:rsidR="003F2E0A" w:rsidRPr="009F2A28" w:rsidRDefault="003F2E0A" w:rsidP="003F2E0A">
      <w:pPr>
        <w:spacing w:before="120" w:after="120" w:line="360" w:lineRule="auto"/>
        <w:rPr>
          <w:rFonts w:eastAsia="Calibri" w:cs="Arial"/>
          <w:b/>
        </w:rPr>
      </w:pPr>
      <w:r>
        <w:rPr>
          <w:rFonts w:eastAsia="Calibri" w:cs="Arial"/>
          <w:b/>
        </w:rPr>
        <w:t>Rok 2023 przyniósł pozytywne zmiany na ko</w:t>
      </w:r>
      <w:r w:rsidR="003D500D">
        <w:rPr>
          <w:rFonts w:eastAsia="Calibri" w:cs="Arial"/>
          <w:b/>
        </w:rPr>
        <w:t xml:space="preserve">lei w woj. zachodniopomorskim. </w:t>
      </w:r>
      <w:bookmarkStart w:id="0" w:name="_GoBack"/>
      <w:bookmarkEnd w:id="0"/>
      <w:r w:rsidRPr="000E2764">
        <w:rPr>
          <w:rFonts w:eastAsia="Calibri" w:cs="Arial"/>
          <w:b/>
        </w:rPr>
        <w:t>Podróżni wygodniej wsiadają do pociągów z</w:t>
      </w:r>
      <w:r>
        <w:rPr>
          <w:rFonts w:eastAsia="Calibri" w:cs="Arial"/>
          <w:b/>
        </w:rPr>
        <w:t>e</w:t>
      </w:r>
      <w:r w:rsidRPr="000E2764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zmodernizowanych</w:t>
      </w:r>
      <w:r w:rsidRPr="000E2764">
        <w:rPr>
          <w:rFonts w:eastAsia="Calibri" w:cs="Arial"/>
          <w:b/>
        </w:rPr>
        <w:t xml:space="preserve"> peronów na </w:t>
      </w:r>
      <w:r>
        <w:rPr>
          <w:rFonts w:eastAsia="Calibri" w:cs="Arial"/>
          <w:b/>
        </w:rPr>
        <w:t xml:space="preserve">kolejnych 9 stacjach i przystankach. </w:t>
      </w:r>
      <w:r w:rsidRPr="000E2764">
        <w:rPr>
          <w:rFonts w:eastAsia="Calibri" w:cs="Arial"/>
          <w:b/>
        </w:rPr>
        <w:t xml:space="preserve">Lepszy dostęp do kolei jest m.in. w </w:t>
      </w:r>
      <w:r>
        <w:rPr>
          <w:rFonts w:eastAsia="Calibri" w:cs="Arial"/>
          <w:b/>
        </w:rPr>
        <w:t>Szczecinie Podjuchach, Łubowie, Reczu oraz na</w:t>
      </w:r>
      <w:r w:rsidRPr="000E2764">
        <w:rPr>
          <w:rFonts w:eastAsia="Calibri" w:cs="Arial"/>
          <w:b/>
        </w:rPr>
        <w:t xml:space="preserve"> tras</w:t>
      </w:r>
      <w:r>
        <w:rPr>
          <w:rFonts w:eastAsia="Calibri" w:cs="Arial"/>
          <w:b/>
        </w:rPr>
        <w:t>ie</w:t>
      </w:r>
      <w:r w:rsidRPr="000E2764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>Poznań – Szczecin</w:t>
      </w:r>
      <w:r w:rsidRPr="000E2764">
        <w:rPr>
          <w:rFonts w:eastAsia="Calibri" w:cs="Arial"/>
          <w:b/>
        </w:rPr>
        <w:t xml:space="preserve">. PKP Polskie Linie Kolejowe S.A. </w:t>
      </w:r>
      <w:r>
        <w:rPr>
          <w:rFonts w:eastAsia="Calibri" w:cs="Arial"/>
          <w:b/>
        </w:rPr>
        <w:t xml:space="preserve">dzięki środkom budżetowym i współfinasowanym z funduszy unijnych </w:t>
      </w:r>
      <w:r w:rsidRPr="000E2764">
        <w:rPr>
          <w:rFonts w:eastAsia="Calibri" w:cs="Arial"/>
          <w:b/>
        </w:rPr>
        <w:t xml:space="preserve">konsekwentnie poprawiają </w:t>
      </w:r>
      <w:r>
        <w:rPr>
          <w:rFonts w:eastAsia="Calibri" w:cs="Arial"/>
          <w:b/>
        </w:rPr>
        <w:t xml:space="preserve">bezpieczeństwo i </w:t>
      </w:r>
      <w:r w:rsidRPr="000E2764">
        <w:rPr>
          <w:rFonts w:eastAsia="Calibri" w:cs="Arial"/>
          <w:b/>
        </w:rPr>
        <w:t>komfort obsługi osób podróżujących koleją w regionie.</w:t>
      </w:r>
      <w:r>
        <w:rPr>
          <w:rFonts w:eastAsia="Calibri" w:cs="Arial"/>
          <w:b/>
        </w:rPr>
        <w:t xml:space="preserve"> </w:t>
      </w:r>
    </w:p>
    <w:p w14:paraId="516E49AA" w14:textId="77777777" w:rsidR="003F2E0A" w:rsidRDefault="003F2E0A" w:rsidP="003F2E0A">
      <w:pPr>
        <w:spacing w:line="360" w:lineRule="auto"/>
        <w:rPr>
          <w:rFonts w:eastAsia="Calibri" w:cs="Arial"/>
        </w:rPr>
      </w:pPr>
      <w:r w:rsidRPr="000E2764">
        <w:rPr>
          <w:rFonts w:eastAsia="Calibri" w:cs="Arial"/>
        </w:rPr>
        <w:t xml:space="preserve">Kolej na Pomorzu </w:t>
      </w:r>
      <w:r>
        <w:rPr>
          <w:rFonts w:eastAsia="Calibri" w:cs="Arial"/>
        </w:rPr>
        <w:t xml:space="preserve">Zachodnim </w:t>
      </w:r>
      <w:r w:rsidRPr="000E2764">
        <w:rPr>
          <w:rFonts w:eastAsia="Calibri" w:cs="Arial"/>
        </w:rPr>
        <w:t xml:space="preserve">zmienia się dla podróżnych. Dzięki zrealizowanym w 2023 r. przez PKP Polskie Linie Kolejowe S.A. inwestycjom </w:t>
      </w:r>
      <w:r>
        <w:rPr>
          <w:rFonts w:eastAsia="Calibri" w:cs="Arial"/>
        </w:rPr>
        <w:t>zachodnio</w:t>
      </w:r>
      <w:r w:rsidRPr="000E2764">
        <w:rPr>
          <w:rFonts w:eastAsia="Calibri" w:cs="Arial"/>
        </w:rPr>
        <w:t>pomorskie stacje i przystanki zachęcają do wyboru kolei w codziennych podróżach do pracy lub szkoły</w:t>
      </w:r>
      <w:r>
        <w:rPr>
          <w:rFonts w:eastAsia="Calibri" w:cs="Arial"/>
        </w:rPr>
        <w:t>, a pociągi jeżdżą sprawniej i bezpieczniej</w:t>
      </w:r>
      <w:r w:rsidRPr="000E2764">
        <w:rPr>
          <w:rFonts w:eastAsia="Calibri" w:cs="Arial"/>
        </w:rPr>
        <w:t>.</w:t>
      </w:r>
    </w:p>
    <w:p w14:paraId="0F0CF260" w14:textId="77777777" w:rsidR="003F2E0A" w:rsidRPr="00A84A78" w:rsidRDefault="003F2E0A" w:rsidP="003F2E0A">
      <w:pPr>
        <w:spacing w:line="360" w:lineRule="auto"/>
      </w:pPr>
      <w:r w:rsidRPr="00A84A78">
        <w:t xml:space="preserve">Wszystkie zmodernizowane perony są wyższe, dzięki czemu ułatwiają pasażerom wsiadanie i wysiadanie z pociągów. Platformy zostały dostosowane do potrzeb osób o ograniczonej możliwości poruszania się. Wykonano wygodne dojścia do peronów i antypoślizgową nawierzchnię wraz ze ścieżkami naprowadzającymi dla osób niewidomych i niedowidzących. Zamontowane zostały nowe wiaty i ławki, które poprawiły komfort oczekiwania na pociąg. Jaśniejsze LED-owe oświetlenie zapewnia bezpieczne podróżowanie po zmroku. Orientację podróżnym ułatwiają tablice z czytelnym oznakowaniem i gabloty z rozkładami jazdy. Obok peronów są stojaki na rowery, dzięki którym osoby podróżujące koleją, mogą połączyć dwa ekologiczne środki transportu. </w:t>
      </w:r>
      <w:r>
        <w:t xml:space="preserve">Nowe urządzenia sterowania zapewniają bezpieczne podróże. </w:t>
      </w:r>
    </w:p>
    <w:p w14:paraId="7EBB0AC3" w14:textId="77777777" w:rsidR="003F2E0A" w:rsidRDefault="003F2E0A" w:rsidP="003F2E0A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Wygodniejsze podróże pociągiem między Poznaniem a Szczecinem</w:t>
      </w:r>
    </w:p>
    <w:p w14:paraId="6898DC64" w14:textId="77777777" w:rsidR="003F2E0A" w:rsidRDefault="003F2E0A" w:rsidP="003F2E0A">
      <w:pPr>
        <w:spacing w:line="360" w:lineRule="auto"/>
        <w:rPr>
          <w:rFonts w:eastAsia="Calibri" w:cs="Arial"/>
        </w:rPr>
      </w:pPr>
      <w:r>
        <w:rPr>
          <w:rFonts w:eastAsia="Calibri" w:cs="Arial"/>
        </w:rPr>
        <w:t xml:space="preserve">PKP Polskie Linie Kolejowe S.A. zapewniają lepszy dostęp do kolei na trasie z Poznania do Szczecina. W ubiegłym roku w województwie zachodniopomorskim pasażerowie skorzystali z kolejnych zmodernizowanych peronów w Słonicach, Ziemomyślu, Dolicach, Witkowie i Stargardzie. Dzięki modernizacji linii kolejowej między stolicami Wielkopolski a Pomorza Zachodniego </w:t>
      </w:r>
      <w:r w:rsidRPr="009A5EF2">
        <w:rPr>
          <w:rFonts w:eastAsia="Calibri" w:cs="Arial"/>
        </w:rPr>
        <w:t xml:space="preserve">pasażerowie wygodniej wsiadają do pociągów z nowych peronów </w:t>
      </w:r>
      <w:r>
        <w:rPr>
          <w:rFonts w:eastAsia="Calibri" w:cs="Arial"/>
        </w:rPr>
        <w:t xml:space="preserve">już w </w:t>
      </w:r>
      <w:r w:rsidRPr="009A5EF2">
        <w:rPr>
          <w:rFonts w:eastAsia="Calibri" w:cs="Arial"/>
        </w:rPr>
        <w:t xml:space="preserve">blisko 30 miejscowościach. </w:t>
      </w:r>
      <w:r>
        <w:rPr>
          <w:rFonts w:eastAsia="Calibri" w:cs="Arial"/>
        </w:rPr>
        <w:t>N</w:t>
      </w:r>
      <w:r w:rsidRPr="009A5EF2">
        <w:rPr>
          <w:rFonts w:eastAsia="Calibri" w:cs="Arial"/>
        </w:rPr>
        <w:t xml:space="preserve">a zachodniopomorskiej części trasy to perony m.in. w Bierzwniku, Rębuszu, Słonicach, Starym </w:t>
      </w:r>
      <w:proofErr w:type="spellStart"/>
      <w:r w:rsidRPr="009A5EF2">
        <w:rPr>
          <w:rFonts w:eastAsia="Calibri" w:cs="Arial"/>
        </w:rPr>
        <w:lastRenderedPageBreak/>
        <w:t>Klukomiu</w:t>
      </w:r>
      <w:proofErr w:type="spellEnd"/>
      <w:r w:rsidRPr="009A5EF2">
        <w:rPr>
          <w:rFonts w:eastAsia="Calibri" w:cs="Arial"/>
        </w:rPr>
        <w:t xml:space="preserve">, Choszcznie, Ziemomyślu, Dolicach, Morzycy, Kolinie, Witkowie, Stargardzie, Grzędzicach, </w:t>
      </w:r>
      <w:proofErr w:type="spellStart"/>
      <w:r w:rsidRPr="009A5EF2">
        <w:rPr>
          <w:rFonts w:eastAsia="Calibri" w:cs="Arial"/>
        </w:rPr>
        <w:t>Miedwiecku</w:t>
      </w:r>
      <w:proofErr w:type="spellEnd"/>
      <w:r w:rsidRPr="009A5EF2">
        <w:rPr>
          <w:rFonts w:eastAsia="Calibri" w:cs="Arial"/>
        </w:rPr>
        <w:t>, Reptowie i Szczecinie Zdunowie.</w:t>
      </w:r>
    </w:p>
    <w:p w14:paraId="4B4BC46A" w14:textId="77777777" w:rsidR="003F2E0A" w:rsidRDefault="003F2E0A" w:rsidP="003F2E0A">
      <w:pPr>
        <w:spacing w:line="360" w:lineRule="auto"/>
        <w:rPr>
          <w:rFonts w:eastAsia="Calibri" w:cs="Arial"/>
        </w:rPr>
      </w:pPr>
      <w:r w:rsidRPr="004160C9">
        <w:rPr>
          <w:rFonts w:eastAsia="Calibri" w:cs="Arial"/>
        </w:rPr>
        <w:t>Sprawniejsze i bezpieczniejsze przejazdy pociągów zapewniają nowe tory, sieć trakcyjna i urządzenia sterowania ruchem kolejowym. Na stacji Stargard powstało Lokalne Centrum Sterowania Ruchem Kolejowym, w którym od 29 października</w:t>
      </w:r>
      <w:r>
        <w:rPr>
          <w:rFonts w:eastAsia="Calibri" w:cs="Arial"/>
        </w:rPr>
        <w:t xml:space="preserve"> 2023 r.</w:t>
      </w:r>
      <w:r w:rsidRPr="004160C9">
        <w:rPr>
          <w:rFonts w:eastAsia="Calibri" w:cs="Arial"/>
        </w:rPr>
        <w:t xml:space="preserve"> system komputerowy pod nadzorem dyżurnych ruchu </w:t>
      </w:r>
      <w:r>
        <w:rPr>
          <w:rFonts w:eastAsia="Calibri" w:cs="Arial"/>
        </w:rPr>
        <w:t>steruje</w:t>
      </w:r>
      <w:r w:rsidRPr="004160C9">
        <w:rPr>
          <w:rFonts w:eastAsia="Calibri" w:cs="Arial"/>
        </w:rPr>
        <w:t xml:space="preserve"> ruchem kolejowym na odcinku między Kolinem a Stargardem. Po zakończeniu modernizacji linii kolejowej Poznań – Szczecin, z LCS w Stargardzie będzie prowadzony ruch pociągów między Krzyżem a Szczecinem Dąbiem.</w:t>
      </w:r>
      <w:r>
        <w:rPr>
          <w:rFonts w:eastAsia="Calibri" w:cs="Arial"/>
        </w:rPr>
        <w:t xml:space="preserve"> </w:t>
      </w:r>
      <w:r w:rsidRPr="00033B78">
        <w:rPr>
          <w:rFonts w:eastAsia="Calibri" w:cs="Arial"/>
        </w:rPr>
        <w:t>Inwestycja „Prace na linii kolejowej E59 na odcinku Poznań Główny – Szczecin Dąbie” warta ponad 4 mld zł współfinansowana jest z instrumentu Unii Europejskiej „Łącząc Europę” (CEF).</w:t>
      </w:r>
    </w:p>
    <w:p w14:paraId="34BAF96A" w14:textId="77777777" w:rsidR="003F2E0A" w:rsidRDefault="003F2E0A" w:rsidP="003F2E0A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Sprawniej i bezpieczniej między Szczecinem a Gryfinem</w:t>
      </w:r>
    </w:p>
    <w:p w14:paraId="03FF285C" w14:textId="77777777" w:rsidR="003F2E0A" w:rsidRDefault="003F2E0A" w:rsidP="003F2E0A">
      <w:pPr>
        <w:spacing w:line="360" w:lineRule="auto"/>
      </w:pPr>
      <w:r w:rsidRPr="00033B78">
        <w:rPr>
          <w:rFonts w:eastAsia="Calibri" w:cs="Arial"/>
        </w:rPr>
        <w:t xml:space="preserve">Lepsze podróże między Szczecinem Głównym a Gryfinem zapewniła </w:t>
      </w:r>
      <w:r>
        <w:rPr>
          <w:rFonts w:eastAsia="Calibri" w:cs="Arial"/>
        </w:rPr>
        <w:t xml:space="preserve">budowa nowego mostu na </w:t>
      </w:r>
      <w:proofErr w:type="spellStart"/>
      <w:r>
        <w:rPr>
          <w:rFonts w:eastAsia="Calibri" w:cs="Arial"/>
        </w:rPr>
        <w:t>Regalicy</w:t>
      </w:r>
      <w:proofErr w:type="spellEnd"/>
      <w:r>
        <w:rPr>
          <w:rFonts w:eastAsia="Calibri" w:cs="Arial"/>
        </w:rPr>
        <w:t xml:space="preserve"> oraz </w:t>
      </w:r>
      <w:r w:rsidRPr="00033B78">
        <w:rPr>
          <w:rFonts w:eastAsia="Calibri" w:cs="Arial"/>
        </w:rPr>
        <w:t>modernizacja stacji Szczecin Podjuchy, na której przebudowany został układ torowy. Dzięki nowej nastawni i urządzeniom sterowania ruchem kolejowym zwiększyło się bezpieczeństwo ruchu pociągów na stacji. Pasażerowie zyskali wyższe perony: jednokrawędziowy peron nr 1 oraz dwukrawędziowy peron nr 2.</w:t>
      </w:r>
      <w:r>
        <w:rPr>
          <w:rFonts w:eastAsia="Calibri" w:cs="Arial"/>
        </w:rPr>
        <w:t xml:space="preserve"> </w:t>
      </w:r>
      <w:r w:rsidRPr="005F699F">
        <w:rPr>
          <w:rFonts w:eastAsia="Calibri" w:cs="Arial"/>
        </w:rPr>
        <w:t>Nowe przejście pod torami wraz z windami zapewnia bezpieczne i sprawne przemieszczanie się po stacji, również podróżnym o ograniczonej możliwości poruszania się.</w:t>
      </w:r>
      <w:r>
        <w:rPr>
          <w:rFonts w:eastAsia="Calibri" w:cs="Arial"/>
        </w:rPr>
        <w:t xml:space="preserve"> P</w:t>
      </w:r>
      <w:r w:rsidRPr="00205A89">
        <w:rPr>
          <w:rFonts w:eastAsia="Calibri" w:cs="Arial"/>
        </w:rPr>
        <w:t>ociągi sprawniej jeżdżą nowym mostem kolejowym, o stalowej konstrukcji kratownicowej i żelbetowych podporach.</w:t>
      </w:r>
      <w:r>
        <w:rPr>
          <w:rFonts w:eastAsia="Calibri" w:cs="Arial"/>
        </w:rPr>
        <w:t xml:space="preserve"> </w:t>
      </w:r>
      <w:r w:rsidRPr="00205A89">
        <w:rPr>
          <w:rFonts w:eastAsia="Calibri" w:cs="Arial"/>
        </w:rPr>
        <w:t xml:space="preserve">Długa na ok. 300 metrów przeprawa ma dwa tory z siecią trakcyjną. Zwiększyła się przepustowość mostu na tzw. </w:t>
      </w:r>
      <w:proofErr w:type="spellStart"/>
      <w:r w:rsidRPr="00205A89">
        <w:rPr>
          <w:rFonts w:eastAsia="Calibri" w:cs="Arial"/>
        </w:rPr>
        <w:t>Nadodrzance</w:t>
      </w:r>
      <w:proofErr w:type="spellEnd"/>
      <w:r w:rsidRPr="00205A89">
        <w:rPr>
          <w:rFonts w:eastAsia="Calibri" w:cs="Arial"/>
        </w:rPr>
        <w:t xml:space="preserve"> ważnej linii kolejowej Wrocław – Szczecin. Przeprawą może przejechać więcej pociągów, co zapewnia lepszą ofertę przewozową i dogodniejsze warunki przewozu towarów koleją – ekologicznym środkiem transportu.</w:t>
      </w:r>
    </w:p>
    <w:p w14:paraId="6EBC0485" w14:textId="77777777" w:rsidR="003F2E0A" w:rsidRDefault="003F2E0A" w:rsidP="003F2E0A">
      <w:pPr>
        <w:spacing w:line="360" w:lineRule="auto"/>
        <w:rPr>
          <w:rFonts w:eastAsia="Calibri" w:cs="Arial"/>
        </w:rPr>
      </w:pPr>
      <w:r w:rsidRPr="005F699F">
        <w:rPr>
          <w:rFonts w:eastAsia="Calibri" w:cs="Arial"/>
        </w:rPr>
        <w:t xml:space="preserve">Nowy most na </w:t>
      </w:r>
      <w:proofErr w:type="spellStart"/>
      <w:r w:rsidRPr="005F699F">
        <w:rPr>
          <w:rFonts w:eastAsia="Calibri" w:cs="Arial"/>
        </w:rPr>
        <w:t>Regalicy</w:t>
      </w:r>
      <w:proofErr w:type="spellEnd"/>
      <w:r w:rsidRPr="005F699F">
        <w:rPr>
          <w:rFonts w:eastAsia="Calibri" w:cs="Arial"/>
        </w:rPr>
        <w:t>, peron nr 2, nowe przejście pod torami, a także nowy układ torowy wraz z urządzeniami sterowania ruchem kolejowym na stacji Szczecin Podjuchy, powstały w ramach inwestycji Wódy Polskich i PKP Polskich Linii Kolejowych S.A. za ponad 300 mln zł, współfinansowanej przez Unię Europejską z Instrumentu CEF „Łącząc Europę”.</w:t>
      </w:r>
      <w:r>
        <w:rPr>
          <w:rFonts w:eastAsia="Calibri" w:cs="Arial"/>
        </w:rPr>
        <w:t xml:space="preserve"> </w:t>
      </w:r>
      <w:r w:rsidRPr="00107734">
        <w:rPr>
          <w:rFonts w:eastAsia="Calibri" w:cs="Arial"/>
        </w:rPr>
        <w:t xml:space="preserve">Peron nr 1 został zmodernizowany w ramach </w:t>
      </w:r>
      <w:r>
        <w:rPr>
          <w:rFonts w:eastAsia="Calibri" w:cs="Arial"/>
        </w:rPr>
        <w:t xml:space="preserve">wartej ponad pół miliarda złotych inwestycji </w:t>
      </w:r>
      <w:r w:rsidRPr="00107734">
        <w:rPr>
          <w:rFonts w:eastAsia="Calibri" w:cs="Arial"/>
        </w:rPr>
        <w:t>„Budowa Szczecińskiej Kolei Metropolitalnej z wykorzystaniem istniejących odcinków linii kolejowych nr 406, 273, 351”</w:t>
      </w:r>
      <w:r>
        <w:rPr>
          <w:rFonts w:eastAsia="Calibri" w:cs="Arial"/>
        </w:rPr>
        <w:t xml:space="preserve"> realizowanej z udziałem środków UE z </w:t>
      </w:r>
      <w:proofErr w:type="spellStart"/>
      <w:r>
        <w:rPr>
          <w:rFonts w:eastAsia="Calibri" w:cs="Arial"/>
        </w:rPr>
        <w:t>POIiŚ</w:t>
      </w:r>
      <w:proofErr w:type="spellEnd"/>
      <w:r>
        <w:rPr>
          <w:rFonts w:eastAsia="Calibri" w:cs="Arial"/>
        </w:rPr>
        <w:t>. Również w ramach budowy SKM pasażerowie zyskali już drugi zmodernizowany peron na stacji w Gryfinie.</w:t>
      </w:r>
    </w:p>
    <w:p w14:paraId="3E065DE0" w14:textId="77777777" w:rsidR="003F2E0A" w:rsidRDefault="003F2E0A" w:rsidP="003F2E0A">
      <w:pPr>
        <w:pStyle w:val="Nagwek2"/>
        <w:spacing w:line="360" w:lineRule="auto"/>
        <w:rPr>
          <w:rFonts w:eastAsia="Calibri"/>
        </w:rPr>
      </w:pPr>
      <w:r>
        <w:rPr>
          <w:rFonts w:eastAsia="Calibri"/>
        </w:rPr>
        <w:t>Program przystankowy w województwie zachodniopomorskim</w:t>
      </w:r>
    </w:p>
    <w:p w14:paraId="154C2216" w14:textId="77777777" w:rsidR="003F2E0A" w:rsidRPr="0035645C" w:rsidRDefault="003F2E0A" w:rsidP="003F2E0A">
      <w:pPr>
        <w:spacing w:line="360" w:lineRule="auto"/>
      </w:pPr>
      <w:r w:rsidRPr="0035645C">
        <w:t xml:space="preserve">Dla dogodniejszego dostępu do kolei w województwie zachodniopomorskim PKP Polskie Linie Kolejowe S.A. realizują „Rządowy program budowy lub modernizacji przystanków kolejowych na lata 2021 – 2025”, który obejmuje 11 lokalizacji: Koszalin Politechnika, Koszalin Wschodni, Kołobrzeg Amfiteatr, Kołobrzeg Ogrody, Kołobrzeg Radzikowo, Świdwin Zamek, Szczecinek </w:t>
      </w:r>
      <w:proofErr w:type="spellStart"/>
      <w:r w:rsidRPr="0035645C">
        <w:lastRenderedPageBreak/>
        <w:t>Bugno</w:t>
      </w:r>
      <w:proofErr w:type="spellEnd"/>
      <w:r w:rsidRPr="0035645C">
        <w:t>, Recz Pomorski, Łubowo, Złocieniec i Radziszewo. Wartość wszystkich prac to blisko 40 mln zł.</w:t>
      </w:r>
    </w:p>
    <w:p w14:paraId="24C452F3" w14:textId="77777777" w:rsidR="003F2E0A" w:rsidRPr="00C60DAE" w:rsidRDefault="003F2E0A" w:rsidP="003F2E0A">
      <w:pPr>
        <w:spacing w:line="360" w:lineRule="auto"/>
      </w:pPr>
      <w:r>
        <w:t>Od ubiegłego roku pasażerowie korzystają ze zmodernizowanego peronu nr 2 w Łubowie (na linii kolejowej między Szczecinkiem a Runowem Pomorskim) oraz zmodernizowanego peronu nr 2 w Reczu (na linii kolejowej między Piłą w Ulikowem). Pozostałe zmodernizowane perony w Łubowie, Reczu i Złocieńcu, a także nowe przystanki w Kołobrzegu, Koszalinie, Świdwinie i Szczecinku zostaną oddane do eksploatacji w I kwartale 2024 roku. Nowy przystanek w Radziszewie między Szczecinem a Gryfinem gotowy będzie do końca bieżącego roku.</w:t>
      </w:r>
    </w:p>
    <w:p w14:paraId="1AAF0D85" w14:textId="77777777" w:rsidR="003F2E0A" w:rsidRPr="00590FE5" w:rsidRDefault="003F2E0A" w:rsidP="003F2E0A">
      <w:pPr>
        <w:pStyle w:val="Nagwek2"/>
        <w:spacing w:before="0" w:after="160" w:line="360" w:lineRule="auto"/>
      </w:pPr>
      <w:r>
        <w:t>Prace utrzymaniowe d</w:t>
      </w:r>
      <w:r w:rsidRPr="00590FE5">
        <w:t xml:space="preserve">la </w:t>
      </w:r>
      <w:r>
        <w:t xml:space="preserve">lepszego </w:t>
      </w:r>
      <w:r w:rsidRPr="00590FE5">
        <w:t>komfortu podróżnych</w:t>
      </w:r>
      <w:r>
        <w:t xml:space="preserve"> na stacjach i przystankach</w:t>
      </w:r>
    </w:p>
    <w:p w14:paraId="48A6679B" w14:textId="77777777" w:rsidR="003F2E0A" w:rsidRPr="00502A8A" w:rsidRDefault="003F2E0A" w:rsidP="003F2E0A">
      <w:pPr>
        <w:spacing w:line="360" w:lineRule="auto"/>
        <w:rPr>
          <w:rFonts w:cs="Arial"/>
        </w:rPr>
      </w:pPr>
      <w:r w:rsidRPr="00502A8A">
        <w:rPr>
          <w:rFonts w:cs="Arial"/>
        </w:rPr>
        <w:t xml:space="preserve">W 2023 r. na poprawę komfortu obsługi podróżnych </w:t>
      </w:r>
      <w:r>
        <w:rPr>
          <w:rFonts w:cs="Arial"/>
        </w:rPr>
        <w:t>na peronach w województwie</w:t>
      </w:r>
      <w:r w:rsidRPr="00502A8A">
        <w:rPr>
          <w:rFonts w:cs="Arial"/>
        </w:rPr>
        <w:t xml:space="preserve"> </w:t>
      </w:r>
      <w:r>
        <w:rPr>
          <w:rFonts w:cs="Arial"/>
        </w:rPr>
        <w:t>zachodnio</w:t>
      </w:r>
      <w:r w:rsidRPr="00502A8A">
        <w:rPr>
          <w:rFonts w:cs="Arial"/>
        </w:rPr>
        <w:t xml:space="preserve">pomorskim PLK S.A. przeznaczyły </w:t>
      </w:r>
      <w:r>
        <w:rPr>
          <w:rFonts w:cs="Arial"/>
        </w:rPr>
        <w:t>ponad 800 tyś zł ze</w:t>
      </w:r>
      <w:r w:rsidRPr="00502A8A">
        <w:rPr>
          <w:rFonts w:cs="Arial"/>
        </w:rPr>
        <w:t xml:space="preserve"> środków budżetowych.</w:t>
      </w:r>
      <w:r>
        <w:rPr>
          <w:rFonts w:cs="Arial"/>
        </w:rPr>
        <w:t xml:space="preserve"> Na 26 stacjach i przystankach, m.in. w Białogardzie, Szczecinku, Chociwlu i Chojnie, zamontowano wiaty siedziskowe. Na 24 stacjach i przystankach, m.in. </w:t>
      </w:r>
      <w:r w:rsidRPr="00575ECD">
        <w:rPr>
          <w:rFonts w:cs="Arial"/>
        </w:rPr>
        <w:t xml:space="preserve">Szczecin Załom, Świnoujście </w:t>
      </w:r>
      <w:proofErr w:type="spellStart"/>
      <w:r w:rsidRPr="00575ECD">
        <w:rPr>
          <w:rFonts w:cs="Arial"/>
        </w:rPr>
        <w:t>Warszów</w:t>
      </w:r>
      <w:proofErr w:type="spellEnd"/>
      <w:r>
        <w:rPr>
          <w:rFonts w:cs="Arial"/>
        </w:rPr>
        <w:t xml:space="preserve">, </w:t>
      </w:r>
      <w:r w:rsidRPr="00575ECD">
        <w:rPr>
          <w:rFonts w:cs="Arial"/>
        </w:rPr>
        <w:t>Wałcz Raduń</w:t>
      </w:r>
      <w:r>
        <w:rPr>
          <w:rFonts w:cs="Arial"/>
        </w:rPr>
        <w:t xml:space="preserve">, </w:t>
      </w:r>
      <w:r w:rsidRPr="00575ECD">
        <w:rPr>
          <w:rFonts w:cs="Arial"/>
        </w:rPr>
        <w:t>Krzywin Gryfiński</w:t>
      </w:r>
      <w:r>
        <w:rPr>
          <w:rFonts w:cs="Arial"/>
        </w:rPr>
        <w:t xml:space="preserve">, </w:t>
      </w:r>
      <w:r>
        <w:rPr>
          <w:rFonts w:eastAsia="Calibri" w:cs="Arial"/>
        </w:rPr>
        <w:t>z</w:t>
      </w:r>
      <w:r w:rsidRPr="00355D46">
        <w:rPr>
          <w:rFonts w:eastAsia="Calibri" w:cs="Arial"/>
        </w:rPr>
        <w:t xml:space="preserve">amontowano </w:t>
      </w:r>
      <w:r>
        <w:rPr>
          <w:rFonts w:eastAsia="Calibri" w:cs="Arial"/>
        </w:rPr>
        <w:t xml:space="preserve">gabloty </w:t>
      </w:r>
      <w:r w:rsidRPr="00355D46">
        <w:rPr>
          <w:rFonts w:eastAsia="Calibri" w:cs="Arial"/>
        </w:rPr>
        <w:t>na rozkłady jazdy i istotne informacje dla podróżujących koleją</w:t>
      </w:r>
      <w:r>
        <w:rPr>
          <w:rFonts w:eastAsia="Calibri" w:cs="Arial"/>
        </w:rPr>
        <w:t>. Na stacjach w Koszalinie oraz Runowie Pomorskim w</w:t>
      </w:r>
      <w:r w:rsidRPr="00355D46">
        <w:rPr>
          <w:rFonts w:eastAsia="Calibri" w:cs="Arial"/>
        </w:rPr>
        <w:t>ymieniono i uzupełniono oznakowanie, zapewniające właściwą orientację</w:t>
      </w:r>
      <w:r>
        <w:rPr>
          <w:rFonts w:eastAsia="Calibri" w:cs="Arial"/>
        </w:rPr>
        <w:t>.</w:t>
      </w:r>
    </w:p>
    <w:p w14:paraId="32E1794E" w14:textId="77777777" w:rsidR="003F2E0A" w:rsidRDefault="003F2E0A" w:rsidP="003F2E0A">
      <w:pPr>
        <w:spacing w:line="360" w:lineRule="auto"/>
        <w:rPr>
          <w:rFonts w:eastAsia="Calibri" w:cs="Arial"/>
        </w:rPr>
      </w:pPr>
    </w:p>
    <w:p w14:paraId="0EF77091" w14:textId="77777777" w:rsidR="003F2E0A" w:rsidRDefault="003F2E0A" w:rsidP="003F2E0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45A62C3D" w14:textId="77777777" w:rsidR="003F2E0A" w:rsidRDefault="003F2E0A" w:rsidP="003F2E0A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Bartosz Pietrzykowski</w:t>
      </w:r>
    </w:p>
    <w:p w14:paraId="12FBF788" w14:textId="77777777" w:rsidR="003F2E0A" w:rsidRPr="00DE73BF" w:rsidRDefault="003F2E0A" w:rsidP="003F2E0A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 xml:space="preserve">zespół prasowy </w:t>
      </w:r>
    </w:p>
    <w:p w14:paraId="6753C7F0" w14:textId="77777777" w:rsidR="003F2E0A" w:rsidRPr="00DE73BF" w:rsidRDefault="003F2E0A" w:rsidP="003F2E0A">
      <w:pPr>
        <w:spacing w:after="0" w:line="360" w:lineRule="auto"/>
        <w:rPr>
          <w:rFonts w:cs="Arial"/>
          <w:noProof/>
        </w:rPr>
      </w:pPr>
      <w:r w:rsidRPr="00DE73BF">
        <w:rPr>
          <w:rFonts w:cs="Arial"/>
          <w:noProof/>
        </w:rPr>
        <w:t>PKP Polskie Linie Kolejowe S.A.</w:t>
      </w:r>
    </w:p>
    <w:p w14:paraId="142A307C" w14:textId="77777777" w:rsidR="003F2E0A" w:rsidRPr="00DE73BF" w:rsidRDefault="004310FC" w:rsidP="003F2E0A">
      <w:pPr>
        <w:spacing w:after="0" w:line="360" w:lineRule="auto"/>
        <w:rPr>
          <w:rFonts w:cs="Arial"/>
          <w:noProof/>
        </w:rPr>
      </w:pPr>
      <w:hyperlink r:id="rId8" w:history="1">
        <w:r w:rsidR="003F2E0A" w:rsidRPr="00DE73BF">
          <w:rPr>
            <w:rStyle w:val="Hipercze"/>
            <w:rFonts w:cs="Arial"/>
            <w:noProof/>
            <w:color w:val="0563C1"/>
          </w:rPr>
          <w:t>rzecznik@plk-sa.pl</w:t>
        </w:r>
      </w:hyperlink>
    </w:p>
    <w:p w14:paraId="67425F13" w14:textId="2E420B23" w:rsidR="007C1108" w:rsidRPr="00421617" w:rsidRDefault="003F2E0A" w:rsidP="003F2E0A">
      <w:pPr>
        <w:spacing w:after="0" w:line="360" w:lineRule="auto"/>
        <w:rPr>
          <w:rFonts w:cs="Arial"/>
        </w:rPr>
      </w:pPr>
      <w:r w:rsidRPr="00DE73BF">
        <w:rPr>
          <w:rFonts w:cs="Arial"/>
          <w:noProof/>
        </w:rPr>
        <w:t>T: +48 515 736</w:t>
      </w:r>
      <w:r>
        <w:rPr>
          <w:rFonts w:cs="Arial"/>
          <w:noProof/>
        </w:rPr>
        <w:t> </w:t>
      </w:r>
      <w:r w:rsidRPr="00DE73BF">
        <w:rPr>
          <w:rFonts w:cs="Arial"/>
          <w:noProof/>
        </w:rPr>
        <w:t>460</w:t>
      </w:r>
    </w:p>
    <w:sectPr w:rsidR="007C1108" w:rsidRPr="00421617" w:rsidSect="001863F7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8B8B1F" w14:textId="77777777" w:rsidR="004310FC" w:rsidRDefault="004310FC" w:rsidP="009D1AEB">
      <w:pPr>
        <w:spacing w:after="0" w:line="240" w:lineRule="auto"/>
      </w:pPr>
      <w:r>
        <w:separator/>
      </w:r>
    </w:p>
  </w:endnote>
  <w:endnote w:type="continuationSeparator" w:id="0">
    <w:p w14:paraId="601C0CA2" w14:textId="77777777" w:rsidR="004310FC" w:rsidRDefault="004310FC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77777777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cs="Arial"/>
        <w:color w:val="727271"/>
        <w:sz w:val="14"/>
        <w:szCs w:val="14"/>
      </w:rPr>
      <w:t>33.272.194</w:t>
    </w:r>
    <w:r w:rsidRPr="00B77919">
      <w:rPr>
        <w:rFonts w:cs="Arial"/>
        <w:color w:val="727271"/>
        <w:sz w:val="14"/>
        <w:szCs w:val="14"/>
      </w:rPr>
      <w:t>.000,00 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2705EF" w14:textId="77777777" w:rsidR="004310FC" w:rsidRDefault="004310FC" w:rsidP="009D1AEB">
      <w:pPr>
        <w:spacing w:after="0" w:line="240" w:lineRule="auto"/>
      </w:pPr>
      <w:r>
        <w:separator/>
      </w:r>
    </w:p>
  </w:footnote>
  <w:footnote w:type="continuationSeparator" w:id="0">
    <w:p w14:paraId="7855188B" w14:textId="77777777" w:rsidR="004310FC" w:rsidRDefault="004310FC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669477" w14:textId="77777777" w:rsidR="0009547E" w:rsidRDefault="0009547E" w:rsidP="0009547E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2C6C73E2" wp14:editId="57A66B89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784DB9" wp14:editId="704A7BB6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0EA32" w14:textId="77777777" w:rsidR="0009547E" w:rsidRPr="00DA3248" w:rsidRDefault="0009547E" w:rsidP="0009547E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w14:anchorId="26784DB9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" filled="f" stroked="f">
              <v:textbox inset="0,0,0,0">
                <w:txbxContent>
                  <w:p w14:paraId="3DE0EA32" w14:textId="77777777" w:rsidR="0009547E" w:rsidRPr="00DA3248" w:rsidRDefault="0009547E" w:rsidP="0009547E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F5A9EFA" w14:textId="77777777" w:rsidR="0009547E" w:rsidRDefault="0009547E" w:rsidP="0009547E">
    <w:pPr>
      <w:pStyle w:val="Nagwek"/>
    </w:pPr>
  </w:p>
  <w:p w14:paraId="0291BF81" w14:textId="77777777" w:rsidR="0009547E" w:rsidRDefault="0009547E" w:rsidP="0009547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478D639" wp14:editId="5ABF3221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85573A" w14:textId="77777777" w:rsidR="0009547E" w:rsidRPr="004D6EC9" w:rsidRDefault="0009547E" w:rsidP="0009547E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2E704ED2" w14:textId="77777777" w:rsidR="0009547E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58CA6C8" w14:textId="77777777" w:rsidR="0009547E" w:rsidRPr="004D6E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1FE70DFE" w14:textId="77777777" w:rsidR="0009547E" w:rsidRPr="009939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7E1079C0" w14:textId="77777777" w:rsidR="0009547E" w:rsidRPr="009939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91BA898" w14:textId="77777777" w:rsidR="0009547E" w:rsidRPr="009939C9" w:rsidRDefault="0009547E" w:rsidP="0009547E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51FB426" w14:textId="77777777" w:rsidR="0009547E" w:rsidRPr="00DA3248" w:rsidRDefault="0009547E" w:rsidP="0009547E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 w14:anchorId="7478D639" id="Pole tekstowe 3" o:spid="_x0000_s1027" type="#_x0000_t202" style="position:absolute;margin-left:0;margin-top:-.05pt;width:201.6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" filled="f" stroked="f">
              <v:textbox inset="0,0,0,0">
                <w:txbxContent>
                  <w:p w14:paraId="7885573A" w14:textId="77777777" w:rsidR="0009547E" w:rsidRPr="004D6EC9" w:rsidRDefault="0009547E" w:rsidP="0009547E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2E704ED2" w14:textId="77777777" w:rsidR="0009547E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58CA6C8" w14:textId="77777777" w:rsidR="0009547E" w:rsidRPr="004D6E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1FE70DFE" w14:textId="77777777" w:rsidR="0009547E" w:rsidRPr="009939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7E1079C0" w14:textId="77777777" w:rsidR="0009547E" w:rsidRPr="009939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91BA898" w14:textId="77777777" w:rsidR="0009547E" w:rsidRPr="009939C9" w:rsidRDefault="0009547E" w:rsidP="0009547E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51FB426" w14:textId="77777777" w:rsidR="0009547E" w:rsidRPr="00DA3248" w:rsidRDefault="0009547E" w:rsidP="0009547E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7AEFBB53" w14:textId="0580951B" w:rsidR="009D1AEB" w:rsidRPr="0009547E" w:rsidRDefault="009D1AEB" w:rsidP="000954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15DAE"/>
    <w:multiLevelType w:val="hybridMultilevel"/>
    <w:tmpl w:val="549C49A8"/>
    <w:lvl w:ilvl="0" w:tplc="6C3A8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3921D0"/>
    <w:multiLevelType w:val="hybridMultilevel"/>
    <w:tmpl w:val="22A45164"/>
    <w:lvl w:ilvl="0" w:tplc="6C3A8B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4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123"/>
    <w:rsid w:val="000149B4"/>
    <w:rsid w:val="000175CE"/>
    <w:rsid w:val="00023C45"/>
    <w:rsid w:val="000328F8"/>
    <w:rsid w:val="00047BDE"/>
    <w:rsid w:val="00056219"/>
    <w:rsid w:val="000602CB"/>
    <w:rsid w:val="000662CB"/>
    <w:rsid w:val="000701C5"/>
    <w:rsid w:val="00072424"/>
    <w:rsid w:val="00072994"/>
    <w:rsid w:val="00076292"/>
    <w:rsid w:val="0009547E"/>
    <w:rsid w:val="000A3B2B"/>
    <w:rsid w:val="000D3EC2"/>
    <w:rsid w:val="000D4320"/>
    <w:rsid w:val="000D4686"/>
    <w:rsid w:val="000E5359"/>
    <w:rsid w:val="000F1E4F"/>
    <w:rsid w:val="000F5D4C"/>
    <w:rsid w:val="00106CFB"/>
    <w:rsid w:val="00115EF5"/>
    <w:rsid w:val="0012152A"/>
    <w:rsid w:val="0014543B"/>
    <w:rsid w:val="0016450E"/>
    <w:rsid w:val="00173779"/>
    <w:rsid w:val="00177374"/>
    <w:rsid w:val="0018155F"/>
    <w:rsid w:val="0018361F"/>
    <w:rsid w:val="001863F7"/>
    <w:rsid w:val="00187938"/>
    <w:rsid w:val="00191DED"/>
    <w:rsid w:val="001928A3"/>
    <w:rsid w:val="001954A8"/>
    <w:rsid w:val="001A0115"/>
    <w:rsid w:val="001A0D1E"/>
    <w:rsid w:val="001A0FA4"/>
    <w:rsid w:val="001B24C8"/>
    <w:rsid w:val="001B441D"/>
    <w:rsid w:val="001B7EC9"/>
    <w:rsid w:val="001C416F"/>
    <w:rsid w:val="001C72D9"/>
    <w:rsid w:val="001E0F55"/>
    <w:rsid w:val="001E6758"/>
    <w:rsid w:val="001F232D"/>
    <w:rsid w:val="001F3200"/>
    <w:rsid w:val="001F7D36"/>
    <w:rsid w:val="00207F17"/>
    <w:rsid w:val="00211828"/>
    <w:rsid w:val="00226457"/>
    <w:rsid w:val="00231267"/>
    <w:rsid w:val="00236985"/>
    <w:rsid w:val="002504E5"/>
    <w:rsid w:val="00260E09"/>
    <w:rsid w:val="002632E2"/>
    <w:rsid w:val="0026491F"/>
    <w:rsid w:val="00271D4B"/>
    <w:rsid w:val="00275856"/>
    <w:rsid w:val="00277762"/>
    <w:rsid w:val="00290C18"/>
    <w:rsid w:val="00290E82"/>
    <w:rsid w:val="00291328"/>
    <w:rsid w:val="00292544"/>
    <w:rsid w:val="002A16AD"/>
    <w:rsid w:val="002A4095"/>
    <w:rsid w:val="002A6833"/>
    <w:rsid w:val="002B017D"/>
    <w:rsid w:val="002B3AE1"/>
    <w:rsid w:val="002E0D42"/>
    <w:rsid w:val="002E160F"/>
    <w:rsid w:val="002E3404"/>
    <w:rsid w:val="002F6767"/>
    <w:rsid w:val="00300D8C"/>
    <w:rsid w:val="00303B5A"/>
    <w:rsid w:val="00306C27"/>
    <w:rsid w:val="00341B9D"/>
    <w:rsid w:val="00355D46"/>
    <w:rsid w:val="00357A92"/>
    <w:rsid w:val="003621C9"/>
    <w:rsid w:val="003645B2"/>
    <w:rsid w:val="00371D37"/>
    <w:rsid w:val="00391090"/>
    <w:rsid w:val="0039370D"/>
    <w:rsid w:val="00394C06"/>
    <w:rsid w:val="003A1670"/>
    <w:rsid w:val="003A44A5"/>
    <w:rsid w:val="003B1C58"/>
    <w:rsid w:val="003B525D"/>
    <w:rsid w:val="003C4A09"/>
    <w:rsid w:val="003C5E6C"/>
    <w:rsid w:val="003D500D"/>
    <w:rsid w:val="003E6E63"/>
    <w:rsid w:val="003F2E0A"/>
    <w:rsid w:val="003F5E5F"/>
    <w:rsid w:val="00401F21"/>
    <w:rsid w:val="004061B3"/>
    <w:rsid w:val="004159CA"/>
    <w:rsid w:val="00421617"/>
    <w:rsid w:val="00424C83"/>
    <w:rsid w:val="00430EBC"/>
    <w:rsid w:val="004310FC"/>
    <w:rsid w:val="00440E35"/>
    <w:rsid w:val="00450285"/>
    <w:rsid w:val="00452A39"/>
    <w:rsid w:val="0046358E"/>
    <w:rsid w:val="004672F7"/>
    <w:rsid w:val="00475DE1"/>
    <w:rsid w:val="00476B1A"/>
    <w:rsid w:val="00477BE4"/>
    <w:rsid w:val="0048112F"/>
    <w:rsid w:val="004A0897"/>
    <w:rsid w:val="004A17DD"/>
    <w:rsid w:val="004B26FB"/>
    <w:rsid w:val="004B2FB6"/>
    <w:rsid w:val="004E3D71"/>
    <w:rsid w:val="005023E0"/>
    <w:rsid w:val="00502A8A"/>
    <w:rsid w:val="00505958"/>
    <w:rsid w:val="005073B5"/>
    <w:rsid w:val="00531FF3"/>
    <w:rsid w:val="00532923"/>
    <w:rsid w:val="00541B5B"/>
    <w:rsid w:val="00556193"/>
    <w:rsid w:val="00567F1D"/>
    <w:rsid w:val="00582055"/>
    <w:rsid w:val="00590FE5"/>
    <w:rsid w:val="005943F9"/>
    <w:rsid w:val="005A243C"/>
    <w:rsid w:val="005A3CB3"/>
    <w:rsid w:val="005B1DC4"/>
    <w:rsid w:val="005C478F"/>
    <w:rsid w:val="005C6B81"/>
    <w:rsid w:val="005D45F9"/>
    <w:rsid w:val="005D713A"/>
    <w:rsid w:val="005E1A5F"/>
    <w:rsid w:val="005E4E0A"/>
    <w:rsid w:val="005E5A21"/>
    <w:rsid w:val="005F1DD9"/>
    <w:rsid w:val="0060236E"/>
    <w:rsid w:val="00607A57"/>
    <w:rsid w:val="00612935"/>
    <w:rsid w:val="00622016"/>
    <w:rsid w:val="00622F42"/>
    <w:rsid w:val="006331ED"/>
    <w:rsid w:val="006337EB"/>
    <w:rsid w:val="0063625B"/>
    <w:rsid w:val="006365C4"/>
    <w:rsid w:val="00664935"/>
    <w:rsid w:val="00671E21"/>
    <w:rsid w:val="00673857"/>
    <w:rsid w:val="00686E7C"/>
    <w:rsid w:val="00691002"/>
    <w:rsid w:val="006A587F"/>
    <w:rsid w:val="006B1136"/>
    <w:rsid w:val="006C6C1C"/>
    <w:rsid w:val="006D75E5"/>
    <w:rsid w:val="006E00F9"/>
    <w:rsid w:val="006E0515"/>
    <w:rsid w:val="007317F6"/>
    <w:rsid w:val="007411C1"/>
    <w:rsid w:val="00742519"/>
    <w:rsid w:val="00754ED9"/>
    <w:rsid w:val="007670DC"/>
    <w:rsid w:val="0077527D"/>
    <w:rsid w:val="00777D9F"/>
    <w:rsid w:val="007A0AA8"/>
    <w:rsid w:val="007A750B"/>
    <w:rsid w:val="007B3BA9"/>
    <w:rsid w:val="007C1108"/>
    <w:rsid w:val="007C6840"/>
    <w:rsid w:val="007D168B"/>
    <w:rsid w:val="007E04B0"/>
    <w:rsid w:val="007F0F98"/>
    <w:rsid w:val="007F2DC7"/>
    <w:rsid w:val="007F3648"/>
    <w:rsid w:val="007F42EB"/>
    <w:rsid w:val="00800D63"/>
    <w:rsid w:val="00807C04"/>
    <w:rsid w:val="00814172"/>
    <w:rsid w:val="00815D79"/>
    <w:rsid w:val="00822C97"/>
    <w:rsid w:val="00822F97"/>
    <w:rsid w:val="0083684F"/>
    <w:rsid w:val="00845512"/>
    <w:rsid w:val="00860074"/>
    <w:rsid w:val="00861426"/>
    <w:rsid w:val="00871BBB"/>
    <w:rsid w:val="00874C4B"/>
    <w:rsid w:val="00874CCD"/>
    <w:rsid w:val="00881835"/>
    <w:rsid w:val="008832CE"/>
    <w:rsid w:val="0088348C"/>
    <w:rsid w:val="00883510"/>
    <w:rsid w:val="008854D0"/>
    <w:rsid w:val="008B50A8"/>
    <w:rsid w:val="008B526C"/>
    <w:rsid w:val="008C15FF"/>
    <w:rsid w:val="008C3EDA"/>
    <w:rsid w:val="008D5441"/>
    <w:rsid w:val="008D57C9"/>
    <w:rsid w:val="00903551"/>
    <w:rsid w:val="00906C33"/>
    <w:rsid w:val="00910895"/>
    <w:rsid w:val="00914E22"/>
    <w:rsid w:val="009156B5"/>
    <w:rsid w:val="0091640E"/>
    <w:rsid w:val="0092135D"/>
    <w:rsid w:val="0092299B"/>
    <w:rsid w:val="00922C69"/>
    <w:rsid w:val="00952111"/>
    <w:rsid w:val="00965887"/>
    <w:rsid w:val="00973FBF"/>
    <w:rsid w:val="0098454A"/>
    <w:rsid w:val="00985E0A"/>
    <w:rsid w:val="0098703D"/>
    <w:rsid w:val="00990FF7"/>
    <w:rsid w:val="00994623"/>
    <w:rsid w:val="009A0B42"/>
    <w:rsid w:val="009A2226"/>
    <w:rsid w:val="009B2722"/>
    <w:rsid w:val="009D1AEB"/>
    <w:rsid w:val="009D1EBF"/>
    <w:rsid w:val="009D7C5F"/>
    <w:rsid w:val="009F2FF0"/>
    <w:rsid w:val="00A05027"/>
    <w:rsid w:val="00A050AF"/>
    <w:rsid w:val="00A136D2"/>
    <w:rsid w:val="00A1573E"/>
    <w:rsid w:val="00A15AED"/>
    <w:rsid w:val="00A34BA6"/>
    <w:rsid w:val="00A50313"/>
    <w:rsid w:val="00A523AA"/>
    <w:rsid w:val="00A655C8"/>
    <w:rsid w:val="00A72B76"/>
    <w:rsid w:val="00A81BA1"/>
    <w:rsid w:val="00A90B6F"/>
    <w:rsid w:val="00A978EE"/>
    <w:rsid w:val="00AA51CB"/>
    <w:rsid w:val="00AB1FCB"/>
    <w:rsid w:val="00AB2E21"/>
    <w:rsid w:val="00AB4C02"/>
    <w:rsid w:val="00AC42B0"/>
    <w:rsid w:val="00AE4F6F"/>
    <w:rsid w:val="00AE56CD"/>
    <w:rsid w:val="00AF5ABF"/>
    <w:rsid w:val="00AF6FF7"/>
    <w:rsid w:val="00B05DA7"/>
    <w:rsid w:val="00B12A3C"/>
    <w:rsid w:val="00B41166"/>
    <w:rsid w:val="00B46580"/>
    <w:rsid w:val="00B54E4C"/>
    <w:rsid w:val="00B5615C"/>
    <w:rsid w:val="00B5791F"/>
    <w:rsid w:val="00B648AA"/>
    <w:rsid w:val="00B6639E"/>
    <w:rsid w:val="00B74E3A"/>
    <w:rsid w:val="00B90F0C"/>
    <w:rsid w:val="00BA18F3"/>
    <w:rsid w:val="00BA6E78"/>
    <w:rsid w:val="00BA6FAB"/>
    <w:rsid w:val="00BB3461"/>
    <w:rsid w:val="00BC17FE"/>
    <w:rsid w:val="00BC4660"/>
    <w:rsid w:val="00BD74B2"/>
    <w:rsid w:val="00BF426A"/>
    <w:rsid w:val="00C00506"/>
    <w:rsid w:val="00C239CE"/>
    <w:rsid w:val="00C35071"/>
    <w:rsid w:val="00C452C8"/>
    <w:rsid w:val="00C464C9"/>
    <w:rsid w:val="00C46713"/>
    <w:rsid w:val="00C61088"/>
    <w:rsid w:val="00C709BC"/>
    <w:rsid w:val="00C77848"/>
    <w:rsid w:val="00C85628"/>
    <w:rsid w:val="00C90AE2"/>
    <w:rsid w:val="00C914F3"/>
    <w:rsid w:val="00CA0FE7"/>
    <w:rsid w:val="00CA3D8A"/>
    <w:rsid w:val="00CB1184"/>
    <w:rsid w:val="00CB3EE3"/>
    <w:rsid w:val="00CD0278"/>
    <w:rsid w:val="00CD19E5"/>
    <w:rsid w:val="00CD4E47"/>
    <w:rsid w:val="00CE70E1"/>
    <w:rsid w:val="00CF3D6F"/>
    <w:rsid w:val="00CF535A"/>
    <w:rsid w:val="00D1109B"/>
    <w:rsid w:val="00D129E8"/>
    <w:rsid w:val="00D149FC"/>
    <w:rsid w:val="00D179B2"/>
    <w:rsid w:val="00D25C38"/>
    <w:rsid w:val="00D27075"/>
    <w:rsid w:val="00D33813"/>
    <w:rsid w:val="00D37E1F"/>
    <w:rsid w:val="00D455E9"/>
    <w:rsid w:val="00D538DA"/>
    <w:rsid w:val="00D547BF"/>
    <w:rsid w:val="00D55254"/>
    <w:rsid w:val="00D56C12"/>
    <w:rsid w:val="00D70AD7"/>
    <w:rsid w:val="00D74A33"/>
    <w:rsid w:val="00D840BB"/>
    <w:rsid w:val="00D85652"/>
    <w:rsid w:val="00D9072D"/>
    <w:rsid w:val="00D94DE0"/>
    <w:rsid w:val="00DA1718"/>
    <w:rsid w:val="00DA31FA"/>
    <w:rsid w:val="00DA3DBA"/>
    <w:rsid w:val="00DA5228"/>
    <w:rsid w:val="00DA6AFD"/>
    <w:rsid w:val="00DB6335"/>
    <w:rsid w:val="00DC129A"/>
    <w:rsid w:val="00DC2F6F"/>
    <w:rsid w:val="00DC5417"/>
    <w:rsid w:val="00DD56ED"/>
    <w:rsid w:val="00DD7E08"/>
    <w:rsid w:val="00DE2A58"/>
    <w:rsid w:val="00DE40E5"/>
    <w:rsid w:val="00DF141A"/>
    <w:rsid w:val="00DF4113"/>
    <w:rsid w:val="00E13559"/>
    <w:rsid w:val="00E1441D"/>
    <w:rsid w:val="00E15FA0"/>
    <w:rsid w:val="00E612CF"/>
    <w:rsid w:val="00E738FB"/>
    <w:rsid w:val="00E77BC9"/>
    <w:rsid w:val="00E93FEA"/>
    <w:rsid w:val="00E97DE6"/>
    <w:rsid w:val="00EA4FB3"/>
    <w:rsid w:val="00EB213A"/>
    <w:rsid w:val="00EB483D"/>
    <w:rsid w:val="00EB687D"/>
    <w:rsid w:val="00EC2E33"/>
    <w:rsid w:val="00EC2ED8"/>
    <w:rsid w:val="00EF2D6D"/>
    <w:rsid w:val="00EF3690"/>
    <w:rsid w:val="00EF3A6B"/>
    <w:rsid w:val="00F00CBD"/>
    <w:rsid w:val="00F032E9"/>
    <w:rsid w:val="00F0640B"/>
    <w:rsid w:val="00F10097"/>
    <w:rsid w:val="00F16B83"/>
    <w:rsid w:val="00F321E0"/>
    <w:rsid w:val="00F33FD9"/>
    <w:rsid w:val="00F41C6E"/>
    <w:rsid w:val="00F56DD5"/>
    <w:rsid w:val="00F77B6F"/>
    <w:rsid w:val="00F81EA2"/>
    <w:rsid w:val="00F82CD4"/>
    <w:rsid w:val="00F92440"/>
    <w:rsid w:val="00F9361F"/>
    <w:rsid w:val="00F93EAC"/>
    <w:rsid w:val="00FA448D"/>
    <w:rsid w:val="00FB03FE"/>
    <w:rsid w:val="00FC1052"/>
    <w:rsid w:val="00FC2434"/>
    <w:rsid w:val="00FC76EF"/>
    <w:rsid w:val="00FD1223"/>
    <w:rsid w:val="00FD2F20"/>
    <w:rsid w:val="00FD466A"/>
    <w:rsid w:val="00FE60FF"/>
    <w:rsid w:val="00FE78EF"/>
    <w:rsid w:val="00FF0C04"/>
    <w:rsid w:val="00FF2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16450E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6F7F0-ABD6-49B7-AA34-68BDAB769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956</Words>
  <Characters>5737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Województwo podlaskie – rok 2023 dobry dla kolei</vt:lpstr>
    </vt:vector>
  </TitlesOfParts>
  <Company>PKP PLK S.A.</Company>
  <LinksUpToDate>false</LinksUpToDate>
  <CharactersWithSpaces>6680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Dostępniejsza i bezpieczniejsza kolej w województwie zachodniopomorskim</dc:title>
  <dc:subject/>
  <dc:creator>Bartosz.Pietrzykowski@plk-sa.pl</dc:creator>
  <cp:keywords/>
  <dc:description/>
  <cp:lastModifiedBy>Pietrzykowski Bartosz</cp:lastModifiedBy>
  <cp:revision>9</cp:revision>
  <dcterms:created xsi:type="dcterms:W3CDTF">2024-01-11T10:42:00Z</dcterms:created>
  <dcterms:modified xsi:type="dcterms:W3CDTF">2024-01-15T09:45:00Z</dcterms:modified>
</cp:coreProperties>
</file>