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D37DBB" w:rsidRDefault="00774113" w:rsidP="0062596E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</w:p>
    <w:p w:rsidR="0062596E" w:rsidRPr="00792A13" w:rsidRDefault="00DA145D" w:rsidP="0062596E">
      <w:pPr>
        <w:spacing w:line="360" w:lineRule="auto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Warszawa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, </w:t>
      </w:r>
      <w:r w:rsidR="00291DD7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91DD7">
        <w:rPr>
          <w:rFonts w:ascii="Arial" w:hAnsi="Arial" w:cs="Arial"/>
          <w:color w:val="000000"/>
          <w:sz w:val="22"/>
          <w:szCs w:val="22"/>
        </w:rPr>
        <w:t xml:space="preserve">sierpnia 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2018 r. </w:t>
      </w:r>
    </w:p>
    <w:p w:rsidR="00DA145D" w:rsidRDefault="00DA145D" w:rsidP="00DA145D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2596E" w:rsidRPr="00121757" w:rsidRDefault="0062596E" w:rsidP="00DA145D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21757">
        <w:rPr>
          <w:rFonts w:ascii="Arial" w:hAnsi="Arial" w:cs="Arial"/>
          <w:b/>
          <w:bCs/>
          <w:color w:val="000000"/>
          <w:sz w:val="22"/>
          <w:szCs w:val="22"/>
        </w:rPr>
        <w:t>Informacja prasowa</w:t>
      </w:r>
    </w:p>
    <w:p w:rsidR="00DA145D" w:rsidRPr="00121757" w:rsidRDefault="00DA145D" w:rsidP="00DA145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21757">
        <w:rPr>
          <w:rFonts w:ascii="Arial" w:hAnsi="Arial" w:cs="Arial"/>
          <w:b/>
          <w:sz w:val="22"/>
          <w:szCs w:val="22"/>
        </w:rPr>
        <w:t>„Bezpieczne piątki”</w:t>
      </w:r>
      <w:r w:rsidR="00A33E97" w:rsidRPr="00121757">
        <w:rPr>
          <w:rFonts w:ascii="Arial" w:hAnsi="Arial" w:cs="Arial"/>
          <w:b/>
          <w:sz w:val="22"/>
          <w:szCs w:val="22"/>
        </w:rPr>
        <w:t xml:space="preserve"> </w:t>
      </w:r>
      <w:r w:rsidR="00762058" w:rsidRPr="00121757">
        <w:rPr>
          <w:rFonts w:ascii="Arial" w:hAnsi="Arial" w:cs="Arial"/>
          <w:b/>
          <w:sz w:val="22"/>
          <w:szCs w:val="22"/>
        </w:rPr>
        <w:t xml:space="preserve">by kierowcy zachowali bezpieczeństwo </w:t>
      </w:r>
      <w:r w:rsidR="00A33E97" w:rsidRPr="00121757">
        <w:rPr>
          <w:rFonts w:ascii="Arial" w:hAnsi="Arial" w:cs="Arial"/>
          <w:b/>
          <w:sz w:val="22"/>
          <w:szCs w:val="22"/>
        </w:rPr>
        <w:t>na przejazdach</w:t>
      </w:r>
    </w:p>
    <w:p w:rsidR="00291DD7" w:rsidRPr="00121757" w:rsidRDefault="00291DD7" w:rsidP="00DA145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A145D" w:rsidRPr="00121757" w:rsidRDefault="00762058" w:rsidP="00DA145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21757">
        <w:rPr>
          <w:rFonts w:ascii="Arial" w:hAnsi="Arial" w:cs="Arial"/>
          <w:b/>
          <w:sz w:val="22"/>
          <w:szCs w:val="22"/>
        </w:rPr>
        <w:t xml:space="preserve">Przestrzeganie przepisów </w:t>
      </w:r>
      <w:r w:rsidR="004A6425" w:rsidRPr="00121757">
        <w:rPr>
          <w:rFonts w:ascii="Arial" w:hAnsi="Arial" w:cs="Arial"/>
          <w:b/>
          <w:sz w:val="22"/>
          <w:szCs w:val="22"/>
        </w:rPr>
        <w:t xml:space="preserve">bezpieczeństwa </w:t>
      </w:r>
      <w:r w:rsidRPr="00121757">
        <w:rPr>
          <w:rFonts w:ascii="Arial" w:hAnsi="Arial" w:cs="Arial"/>
          <w:b/>
          <w:sz w:val="22"/>
          <w:szCs w:val="22"/>
        </w:rPr>
        <w:t xml:space="preserve">i ograniczenie wypadków na </w:t>
      </w:r>
      <w:r w:rsidR="004A6425" w:rsidRPr="00121757">
        <w:rPr>
          <w:rFonts w:ascii="Arial" w:hAnsi="Arial" w:cs="Arial"/>
          <w:b/>
          <w:sz w:val="22"/>
          <w:szCs w:val="22"/>
        </w:rPr>
        <w:t xml:space="preserve">przejazdach kolejowo-drogowych </w:t>
      </w:r>
      <w:r w:rsidRPr="00121757">
        <w:rPr>
          <w:rFonts w:ascii="Arial" w:hAnsi="Arial" w:cs="Arial"/>
          <w:b/>
          <w:sz w:val="22"/>
          <w:szCs w:val="22"/>
        </w:rPr>
        <w:t xml:space="preserve">mają </w:t>
      </w:r>
      <w:r w:rsidR="004A6425" w:rsidRPr="00121757">
        <w:rPr>
          <w:rFonts w:ascii="Arial" w:hAnsi="Arial" w:cs="Arial"/>
          <w:b/>
          <w:sz w:val="22"/>
          <w:szCs w:val="22"/>
        </w:rPr>
        <w:t>zapewnić m.in. k</w:t>
      </w:r>
      <w:r w:rsidRPr="00121757">
        <w:rPr>
          <w:rFonts w:ascii="Arial" w:hAnsi="Arial" w:cs="Arial"/>
          <w:b/>
          <w:sz w:val="22"/>
          <w:szCs w:val="22"/>
        </w:rPr>
        <w:t>ontrole, i</w:t>
      </w:r>
      <w:r w:rsidR="00DA145D" w:rsidRPr="00121757">
        <w:rPr>
          <w:rFonts w:ascii="Arial" w:hAnsi="Arial" w:cs="Arial"/>
          <w:b/>
          <w:sz w:val="22"/>
          <w:szCs w:val="22"/>
        </w:rPr>
        <w:t>nstrukcje, ulotki, a nawet mandaty</w:t>
      </w:r>
      <w:r w:rsidR="004A6425" w:rsidRPr="00121757">
        <w:rPr>
          <w:rFonts w:ascii="Arial" w:hAnsi="Arial" w:cs="Arial"/>
          <w:b/>
          <w:sz w:val="22"/>
          <w:szCs w:val="22"/>
        </w:rPr>
        <w:t>. N</w:t>
      </w:r>
      <w:r w:rsidRPr="00121757">
        <w:rPr>
          <w:rFonts w:ascii="Arial" w:hAnsi="Arial" w:cs="Arial"/>
          <w:b/>
          <w:sz w:val="22"/>
          <w:szCs w:val="22"/>
        </w:rPr>
        <w:t xml:space="preserve">a półmetku wakacyjnych akcji </w:t>
      </w:r>
      <w:r w:rsidR="004A6425" w:rsidRPr="00121757">
        <w:rPr>
          <w:rFonts w:ascii="Arial" w:hAnsi="Arial" w:cs="Arial"/>
          <w:b/>
          <w:sz w:val="22"/>
          <w:szCs w:val="22"/>
        </w:rPr>
        <w:t xml:space="preserve">„Bezpieczny piątek” </w:t>
      </w:r>
      <w:r w:rsidRPr="00121757">
        <w:rPr>
          <w:rFonts w:ascii="Arial" w:hAnsi="Arial" w:cs="Arial"/>
          <w:b/>
          <w:sz w:val="22"/>
          <w:szCs w:val="22"/>
        </w:rPr>
        <w:t>PKP Polski</w:t>
      </w:r>
      <w:r w:rsidR="004A6425" w:rsidRPr="00121757">
        <w:rPr>
          <w:rFonts w:ascii="Arial" w:hAnsi="Arial" w:cs="Arial"/>
          <w:b/>
          <w:sz w:val="22"/>
          <w:szCs w:val="22"/>
        </w:rPr>
        <w:t>e Linie</w:t>
      </w:r>
      <w:r w:rsidRPr="00121757">
        <w:rPr>
          <w:rFonts w:ascii="Arial" w:hAnsi="Arial" w:cs="Arial"/>
          <w:b/>
          <w:sz w:val="22"/>
          <w:szCs w:val="22"/>
        </w:rPr>
        <w:t xml:space="preserve"> Kolejow</w:t>
      </w:r>
      <w:r w:rsidR="004A6425" w:rsidRPr="00121757">
        <w:rPr>
          <w:rFonts w:ascii="Arial" w:hAnsi="Arial" w:cs="Arial"/>
          <w:b/>
          <w:sz w:val="22"/>
          <w:szCs w:val="22"/>
        </w:rPr>
        <w:t>e</w:t>
      </w:r>
      <w:r w:rsidRPr="00121757">
        <w:rPr>
          <w:rFonts w:ascii="Arial" w:hAnsi="Arial" w:cs="Arial"/>
          <w:b/>
          <w:sz w:val="22"/>
          <w:szCs w:val="22"/>
        </w:rPr>
        <w:t xml:space="preserve"> S.A. </w:t>
      </w:r>
      <w:proofErr w:type="gramStart"/>
      <w:r w:rsidR="005603B4" w:rsidRPr="00121757">
        <w:rPr>
          <w:rFonts w:ascii="Arial" w:hAnsi="Arial" w:cs="Arial"/>
          <w:b/>
          <w:sz w:val="22"/>
          <w:szCs w:val="22"/>
        </w:rPr>
        <w:t>przypominają</w:t>
      </w:r>
      <w:proofErr w:type="gramEnd"/>
      <w:r w:rsidR="005603B4" w:rsidRPr="00121757">
        <w:rPr>
          <w:rFonts w:ascii="Arial" w:hAnsi="Arial" w:cs="Arial"/>
          <w:b/>
          <w:sz w:val="22"/>
          <w:szCs w:val="22"/>
        </w:rPr>
        <w:t xml:space="preserve">, że 98 proc. </w:t>
      </w:r>
      <w:r w:rsidR="004A6425" w:rsidRPr="00121757">
        <w:rPr>
          <w:rFonts w:ascii="Arial" w:hAnsi="Arial" w:cs="Arial"/>
          <w:b/>
          <w:sz w:val="22"/>
          <w:szCs w:val="22"/>
        </w:rPr>
        <w:t xml:space="preserve">wszystkich zdarzeń </w:t>
      </w:r>
      <w:r w:rsidR="00291DD7" w:rsidRPr="00121757">
        <w:rPr>
          <w:rFonts w:ascii="Arial" w:hAnsi="Arial" w:cs="Arial"/>
          <w:b/>
          <w:sz w:val="22"/>
          <w:szCs w:val="22"/>
        </w:rPr>
        <w:t xml:space="preserve">na przejazdach, </w:t>
      </w:r>
      <w:r w:rsidR="004A6425" w:rsidRPr="00121757">
        <w:rPr>
          <w:rFonts w:ascii="Arial" w:hAnsi="Arial" w:cs="Arial"/>
          <w:b/>
          <w:sz w:val="22"/>
          <w:szCs w:val="22"/>
        </w:rPr>
        <w:t xml:space="preserve">to </w:t>
      </w:r>
      <w:r w:rsidR="00291DD7" w:rsidRPr="00121757">
        <w:rPr>
          <w:rFonts w:ascii="Arial" w:hAnsi="Arial" w:cs="Arial"/>
          <w:b/>
          <w:sz w:val="22"/>
          <w:szCs w:val="22"/>
        </w:rPr>
        <w:t xml:space="preserve">efekt </w:t>
      </w:r>
      <w:r w:rsidR="004A6425" w:rsidRPr="00121757">
        <w:rPr>
          <w:rFonts w:ascii="Arial" w:hAnsi="Arial" w:cs="Arial"/>
          <w:b/>
          <w:sz w:val="22"/>
          <w:szCs w:val="22"/>
        </w:rPr>
        <w:t>ignorowania</w:t>
      </w:r>
      <w:r w:rsidR="00DA145D" w:rsidRPr="00121757">
        <w:rPr>
          <w:rFonts w:ascii="Arial" w:hAnsi="Arial" w:cs="Arial"/>
          <w:b/>
          <w:sz w:val="22"/>
          <w:szCs w:val="22"/>
        </w:rPr>
        <w:t xml:space="preserve"> znaków stop, pr</w:t>
      </w:r>
      <w:r w:rsidR="00070BD4" w:rsidRPr="00121757">
        <w:rPr>
          <w:rFonts w:ascii="Arial" w:hAnsi="Arial" w:cs="Arial"/>
          <w:b/>
          <w:sz w:val="22"/>
          <w:szCs w:val="22"/>
        </w:rPr>
        <w:t>zechodzenie pod szlabanem oraz slalom</w:t>
      </w:r>
      <w:r w:rsidR="004A6425" w:rsidRPr="00121757">
        <w:rPr>
          <w:rFonts w:ascii="Arial" w:hAnsi="Arial" w:cs="Arial"/>
          <w:b/>
          <w:sz w:val="22"/>
          <w:szCs w:val="22"/>
        </w:rPr>
        <w:t>ów</w:t>
      </w:r>
      <w:r w:rsidR="00070BD4" w:rsidRPr="00121757">
        <w:rPr>
          <w:rFonts w:ascii="Arial" w:hAnsi="Arial" w:cs="Arial"/>
          <w:b/>
          <w:sz w:val="22"/>
          <w:szCs w:val="22"/>
        </w:rPr>
        <w:t xml:space="preserve"> mię</w:t>
      </w:r>
      <w:r w:rsidR="00DA145D" w:rsidRPr="00121757">
        <w:rPr>
          <w:rFonts w:ascii="Arial" w:hAnsi="Arial" w:cs="Arial"/>
          <w:b/>
          <w:sz w:val="22"/>
          <w:szCs w:val="22"/>
        </w:rPr>
        <w:t>dzy rogatkami.</w:t>
      </w:r>
    </w:p>
    <w:p w:rsidR="004A6425" w:rsidRPr="00121757" w:rsidRDefault="004A6425" w:rsidP="00DA145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773C4" w:rsidRPr="00121757" w:rsidRDefault="00C773C4" w:rsidP="00C773C4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Na setkach przejazdów w Polsce, podczas sześciu dodatkowych wakacyjnych akcji „Bezpieczny piątek”, pracownicy PKP Polskich Linii Kolejowych S.A. </w:t>
      </w:r>
      <w:proofErr w:type="gramStart"/>
      <w:r w:rsidRPr="00121757">
        <w:rPr>
          <w:rFonts w:ascii="Arial" w:hAnsi="Arial" w:cs="Arial"/>
          <w:sz w:val="22"/>
          <w:szCs w:val="22"/>
          <w:shd w:val="clear" w:color="auto" w:fill="FFFFFF"/>
        </w:rPr>
        <w:t>wspólnie</w:t>
      </w:r>
      <w:proofErr w:type="gramEnd"/>
      <w:r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 ze </w:t>
      </w:r>
      <w:r w:rsidR="006F0CD4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Strażą Ochrony Kolei i policją, przypominali kierowcom i pieszym zasady bezpieczeństwa. </w:t>
      </w:r>
      <w:r w:rsidR="005603B4"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Gorące lato, weekendowy i wakacyjny </w:t>
      </w:r>
      <w:r w:rsidR="006F0CD4">
        <w:rPr>
          <w:rFonts w:ascii="Arial" w:hAnsi="Arial" w:cs="Arial"/>
          <w:sz w:val="22"/>
          <w:szCs w:val="22"/>
          <w:shd w:val="clear" w:color="auto" w:fill="FFFFFF"/>
        </w:rPr>
        <w:t xml:space="preserve">pośpiech sprzyjają ryzykownym </w:t>
      </w:r>
      <w:proofErr w:type="spellStart"/>
      <w:r w:rsidR="006F0CD4">
        <w:rPr>
          <w:rFonts w:ascii="Arial" w:hAnsi="Arial" w:cs="Arial"/>
          <w:sz w:val="22"/>
          <w:szCs w:val="22"/>
          <w:shd w:val="clear" w:color="auto" w:fill="FFFFFF"/>
        </w:rPr>
        <w:t>z</w:t>
      </w:r>
      <w:r w:rsidR="005603B4" w:rsidRPr="00121757">
        <w:rPr>
          <w:rFonts w:ascii="Arial" w:hAnsi="Arial" w:cs="Arial"/>
          <w:sz w:val="22"/>
          <w:szCs w:val="22"/>
          <w:shd w:val="clear" w:color="auto" w:fill="FFFFFF"/>
        </w:rPr>
        <w:t>achowaniom</w:t>
      </w:r>
      <w:proofErr w:type="spellEnd"/>
      <w:r w:rsidR="005603B4"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, dlatego dodatkowe ulotki informacje, kontrole, </w:t>
      </w:r>
      <w:r w:rsidRPr="00121757">
        <w:rPr>
          <w:rFonts w:ascii="Arial" w:hAnsi="Arial" w:cs="Arial"/>
          <w:sz w:val="22"/>
          <w:szCs w:val="22"/>
          <w:shd w:val="clear" w:color="auto" w:fill="FFFFFF"/>
        </w:rPr>
        <w:t>rozmow</w:t>
      </w:r>
      <w:r w:rsidR="005603B4" w:rsidRPr="00121757">
        <w:rPr>
          <w:rFonts w:ascii="Arial" w:hAnsi="Arial" w:cs="Arial"/>
          <w:sz w:val="22"/>
          <w:szCs w:val="22"/>
          <w:shd w:val="clear" w:color="auto" w:fill="FFFFFF"/>
        </w:rPr>
        <w:t>y</w:t>
      </w:r>
      <w:r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 oraz instrukcje mają przypomnieć </w:t>
      </w:r>
      <w:r w:rsidR="006F0CD4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o właściwym zachowaniu na skrzyżowaniach torów i dróg oraz terenach kolejowych. </w:t>
      </w:r>
    </w:p>
    <w:p w:rsidR="00F543FB" w:rsidRPr="00121757" w:rsidRDefault="00F543FB" w:rsidP="004A642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773C4" w:rsidRPr="00121757" w:rsidRDefault="004A6425" w:rsidP="004A64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1757">
        <w:rPr>
          <w:rFonts w:ascii="Arial" w:hAnsi="Arial" w:cs="Arial"/>
          <w:b/>
          <w:sz w:val="22"/>
          <w:szCs w:val="22"/>
        </w:rPr>
        <w:t>Wakacyjne błędy kierowców na przejazdach kolejowo drogowych</w:t>
      </w:r>
      <w:r w:rsidRPr="00121757">
        <w:rPr>
          <w:rFonts w:ascii="Arial" w:hAnsi="Arial" w:cs="Arial"/>
          <w:sz w:val="22"/>
          <w:szCs w:val="22"/>
        </w:rPr>
        <w:t xml:space="preserve"> to niezatrzymywanie się przed znakiem STOP, ignorowanie czerwonych świateł ostrzegających przed nadjeżdżającym pociągiem, wjazd pod opadające szlabany, a nawet slalom na torach miedzy opuszczonymi rogatk</w:t>
      </w:r>
      <w:r w:rsidR="00C773C4" w:rsidRPr="00121757">
        <w:rPr>
          <w:rFonts w:ascii="Arial" w:hAnsi="Arial" w:cs="Arial"/>
          <w:sz w:val="22"/>
          <w:szCs w:val="22"/>
        </w:rPr>
        <w:t>ami</w:t>
      </w:r>
      <w:r w:rsidRPr="00121757">
        <w:rPr>
          <w:rFonts w:ascii="Arial" w:hAnsi="Arial" w:cs="Arial"/>
          <w:sz w:val="22"/>
          <w:szCs w:val="22"/>
        </w:rPr>
        <w:t xml:space="preserve">. </w:t>
      </w:r>
    </w:p>
    <w:p w:rsidR="00C773C4" w:rsidRPr="00121757" w:rsidRDefault="00C773C4" w:rsidP="004A64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1757">
        <w:rPr>
          <w:rFonts w:ascii="Arial" w:hAnsi="Arial" w:cs="Arial"/>
          <w:b/>
          <w:sz w:val="22"/>
          <w:szCs w:val="22"/>
        </w:rPr>
        <w:t>Rowerzyści i piesi ignorują przepisy</w:t>
      </w:r>
      <w:r w:rsidRPr="00121757">
        <w:rPr>
          <w:rFonts w:ascii="Arial" w:hAnsi="Arial" w:cs="Arial"/>
          <w:sz w:val="22"/>
          <w:szCs w:val="22"/>
        </w:rPr>
        <w:t xml:space="preserve"> przechodzą pod opuszczonymi rogatkami lub omijają zapory, mimo czerwonych świateł przebiegają przed pociągiem. </w:t>
      </w:r>
    </w:p>
    <w:p w:rsidR="005603B4" w:rsidRPr="00121757" w:rsidRDefault="005603B4" w:rsidP="004A642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91DD7" w:rsidRPr="00121757" w:rsidRDefault="00DA145D" w:rsidP="00291DD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1757">
        <w:rPr>
          <w:rFonts w:ascii="Arial" w:hAnsi="Arial" w:cs="Arial"/>
          <w:sz w:val="22"/>
          <w:szCs w:val="22"/>
        </w:rPr>
        <w:t>Dzisiaj, PKP Polskie Linie Kolejowe S.A.</w:t>
      </w:r>
      <w:r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gramStart"/>
      <w:r w:rsidR="00A33E97" w:rsidRPr="00121757">
        <w:rPr>
          <w:rFonts w:ascii="Arial" w:hAnsi="Arial" w:cs="Arial"/>
          <w:sz w:val="22"/>
          <w:szCs w:val="22"/>
          <w:shd w:val="clear" w:color="auto" w:fill="FFFFFF"/>
        </w:rPr>
        <w:t>przeprowadziły</w:t>
      </w:r>
      <w:proofErr w:type="gramEnd"/>
      <w:r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 kolejne wakacyjne działania na przejazdach kolejowo-drogowych</w:t>
      </w:r>
      <w:r w:rsidR="005B5F91"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 m.in. w</w:t>
      </w:r>
      <w:r w:rsidR="00D21EA4"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 Krakowie, Opolu, Tarnowie, Aleksandrowie Kujawskim, Rybniku, Legionowie, Płocku i Warszawie.</w:t>
      </w:r>
      <w:r w:rsidR="00291DD7"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 Podczas </w:t>
      </w:r>
      <w:r w:rsidR="00291DD7" w:rsidRPr="00121757">
        <w:rPr>
          <w:rFonts w:ascii="Arial" w:hAnsi="Arial" w:cs="Arial"/>
          <w:sz w:val="22"/>
          <w:szCs w:val="22"/>
        </w:rPr>
        <w:t xml:space="preserve">6 wakacyjnych piątków </w:t>
      </w:r>
      <w:r w:rsidR="00D21EA4" w:rsidRPr="00121757">
        <w:rPr>
          <w:rFonts w:ascii="Arial" w:hAnsi="Arial" w:cs="Arial"/>
          <w:sz w:val="22"/>
          <w:szCs w:val="22"/>
        </w:rPr>
        <w:t>do kierowców trafiło już 24 tysiące materiałów, było 260 akcji na przejazdach</w:t>
      </w:r>
      <w:r w:rsidR="00291DD7" w:rsidRPr="00121757">
        <w:rPr>
          <w:rFonts w:ascii="Arial" w:hAnsi="Arial" w:cs="Arial"/>
          <w:sz w:val="22"/>
          <w:szCs w:val="22"/>
        </w:rPr>
        <w:t>,</w:t>
      </w:r>
      <w:r w:rsidR="00D21EA4" w:rsidRPr="00121757">
        <w:rPr>
          <w:rFonts w:ascii="Arial" w:hAnsi="Arial" w:cs="Arial"/>
          <w:sz w:val="22"/>
          <w:szCs w:val="22"/>
        </w:rPr>
        <w:t xml:space="preserve"> 538 kontroli trzeźwości i wystawiono 57 mandatów.</w:t>
      </w:r>
    </w:p>
    <w:p w:rsidR="00291DD7" w:rsidRPr="00121757" w:rsidRDefault="00291DD7" w:rsidP="00DA145D">
      <w:pPr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F01C95" w:rsidRPr="00121757" w:rsidRDefault="005603B4" w:rsidP="00DA145D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shd w:val="clear" w:color="auto" w:fill="FFFFFF"/>
        </w:rPr>
      </w:pPr>
      <w:r w:rsidRPr="00121757">
        <w:rPr>
          <w:rFonts w:ascii="Arial" w:hAnsi="Arial" w:cs="Arial"/>
          <w:b/>
          <w:sz w:val="22"/>
          <w:szCs w:val="22"/>
          <w:shd w:val="clear" w:color="auto" w:fill="FFFFFF"/>
        </w:rPr>
        <w:lastRenderedPageBreak/>
        <w:t xml:space="preserve">Życie </w:t>
      </w:r>
      <w:r w:rsidR="00291DD7" w:rsidRPr="00121757">
        <w:rPr>
          <w:rFonts w:ascii="Arial" w:hAnsi="Arial" w:cs="Arial"/>
          <w:b/>
          <w:sz w:val="22"/>
          <w:szCs w:val="22"/>
          <w:shd w:val="clear" w:color="auto" w:fill="FFFFFF"/>
        </w:rPr>
        <w:t xml:space="preserve">uratuje ŻÓŁTA NAKLEJKA </w:t>
      </w:r>
      <w:r w:rsidR="00D21EA4" w:rsidRPr="00121757">
        <w:rPr>
          <w:rFonts w:ascii="Arial" w:hAnsi="Arial" w:cs="Arial"/>
          <w:b/>
          <w:sz w:val="22"/>
          <w:szCs w:val="22"/>
          <w:shd w:val="clear" w:color="auto" w:fill="FFFFFF"/>
        </w:rPr>
        <w:t>PLK</w:t>
      </w:r>
    </w:p>
    <w:p w:rsidR="00DA145D" w:rsidRPr="00121757" w:rsidRDefault="005603B4" w:rsidP="00DA145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„Bezpieczne piątki” to kolejna okazja do zwrócenia uwagi na </w:t>
      </w:r>
      <w:r w:rsidR="00DA145D" w:rsidRPr="00121757">
        <w:rPr>
          <w:rFonts w:ascii="Arial" w:hAnsi="Arial" w:cs="Arial"/>
          <w:sz w:val="22"/>
          <w:szCs w:val="22"/>
          <w:shd w:val="clear" w:color="auto" w:fill="FFFFFF"/>
        </w:rPr>
        <w:t>żółt</w:t>
      </w:r>
      <w:r w:rsidRPr="00121757">
        <w:rPr>
          <w:rFonts w:ascii="Arial" w:hAnsi="Arial" w:cs="Arial"/>
          <w:sz w:val="22"/>
          <w:szCs w:val="22"/>
          <w:shd w:val="clear" w:color="auto" w:fill="FFFFFF"/>
        </w:rPr>
        <w:t>e</w:t>
      </w:r>
      <w:r w:rsidR="00DA145D"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 naklejk</w:t>
      </w:r>
      <w:r w:rsidRPr="00121757">
        <w:rPr>
          <w:rFonts w:ascii="Arial" w:hAnsi="Arial" w:cs="Arial"/>
          <w:sz w:val="22"/>
          <w:szCs w:val="22"/>
          <w:shd w:val="clear" w:color="auto" w:fill="FFFFFF"/>
        </w:rPr>
        <w:t>i</w:t>
      </w:r>
      <w:r w:rsidR="00DA145D"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 umieszczon</w:t>
      </w:r>
      <w:r w:rsidRPr="00121757">
        <w:rPr>
          <w:rFonts w:ascii="Arial" w:hAnsi="Arial" w:cs="Arial"/>
          <w:sz w:val="22"/>
          <w:szCs w:val="22"/>
          <w:shd w:val="clear" w:color="auto" w:fill="FFFFFF"/>
        </w:rPr>
        <w:t>e</w:t>
      </w:r>
      <w:r w:rsidR="00DA145D"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 na przejazdach, które mogą uratować życie. Na żółtej naklejce</w:t>
      </w:r>
      <w:r w:rsidR="00291DD7"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, umieszczonej na słupku rogatki lub wewnętrznej stronie krzyża św. Andrzeja, </w:t>
      </w:r>
      <w:r w:rsidR="00DA145D"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są trzy podstawowe dane: indywidualny numer identyfikacyjny przejazdu kolejowo-drogowego, numer alarmowy 112, numery „awaryjne”. </w:t>
      </w:r>
      <w:r w:rsidR="003A587F" w:rsidRPr="00121757">
        <w:rPr>
          <w:rFonts w:ascii="Arial" w:hAnsi="Arial" w:cs="Arial"/>
          <w:sz w:val="22"/>
          <w:szCs w:val="22"/>
          <w:shd w:val="clear" w:color="auto" w:fill="FFFFFF"/>
        </w:rPr>
        <w:br/>
      </w:r>
      <w:r w:rsidR="00DA145D"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W przypadku zdarzenia na przejeździe i po połączeniu z numerem 112, kierowca podaje indywidualny numer identyfikacyjny </w:t>
      </w:r>
      <w:r w:rsidR="00291DD7" w:rsidRPr="00121757">
        <w:rPr>
          <w:rFonts w:ascii="Arial" w:hAnsi="Arial" w:cs="Arial"/>
          <w:sz w:val="22"/>
          <w:szCs w:val="22"/>
          <w:shd w:val="clear" w:color="auto" w:fill="FFFFFF"/>
        </w:rPr>
        <w:t>przejazdu</w:t>
      </w:r>
      <w:r w:rsidR="00DA145D" w:rsidRPr="00121757">
        <w:rPr>
          <w:rFonts w:ascii="Arial" w:hAnsi="Arial" w:cs="Arial"/>
          <w:sz w:val="22"/>
          <w:szCs w:val="22"/>
          <w:shd w:val="clear" w:color="auto" w:fill="FFFFFF"/>
        </w:rPr>
        <w:t>. Operator numeru 112 powiadamia specjaln</w:t>
      </w:r>
      <w:r w:rsidR="00291DD7" w:rsidRPr="00121757">
        <w:rPr>
          <w:rFonts w:ascii="Arial" w:hAnsi="Arial" w:cs="Arial"/>
          <w:sz w:val="22"/>
          <w:szCs w:val="22"/>
          <w:shd w:val="clear" w:color="auto" w:fill="FFFFFF"/>
        </w:rPr>
        <w:t>ym szybkim łączem</w:t>
      </w:r>
      <w:r w:rsidR="00DA145D"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 służby</w:t>
      </w:r>
      <w:r w:rsidR="00291DD7"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 kolejowe i </w:t>
      </w:r>
      <w:r w:rsidR="00DA145D" w:rsidRPr="00121757">
        <w:rPr>
          <w:rFonts w:ascii="Arial" w:hAnsi="Arial" w:cs="Arial"/>
          <w:sz w:val="22"/>
          <w:szCs w:val="22"/>
          <w:shd w:val="clear" w:color="auto" w:fill="FFFFFF"/>
        </w:rPr>
        <w:t>wstrzyman</w:t>
      </w:r>
      <w:r w:rsidR="00291DD7"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y jest </w:t>
      </w:r>
      <w:r w:rsidR="00DA145D" w:rsidRPr="00121757">
        <w:rPr>
          <w:rFonts w:ascii="Arial" w:hAnsi="Arial" w:cs="Arial"/>
          <w:sz w:val="22"/>
          <w:szCs w:val="22"/>
          <w:shd w:val="clear" w:color="auto" w:fill="FFFFFF"/>
        </w:rPr>
        <w:t>ruchu pociągów.</w:t>
      </w:r>
    </w:p>
    <w:p w:rsidR="00291DD7" w:rsidRPr="00121757" w:rsidRDefault="00C9463F" w:rsidP="00291DD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W ubiegłe </w:t>
      </w:r>
      <w:r w:rsidR="008D6AD1" w:rsidRPr="00121757">
        <w:rPr>
          <w:rFonts w:ascii="Arial" w:hAnsi="Arial" w:cs="Arial"/>
          <w:sz w:val="22"/>
          <w:szCs w:val="22"/>
          <w:shd w:val="clear" w:color="auto" w:fill="FFFFFF"/>
        </w:rPr>
        <w:t>lato</w:t>
      </w:r>
      <w:r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 kierowcy spowodowali 39 wypadków.</w:t>
      </w:r>
      <w:r w:rsidR="005B5F91"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91DD7" w:rsidRPr="00121757">
        <w:rPr>
          <w:rFonts w:ascii="Arial" w:hAnsi="Arial" w:cs="Arial"/>
          <w:sz w:val="22"/>
          <w:szCs w:val="22"/>
        </w:rPr>
        <w:t xml:space="preserve">W lipcu 2018 r. doszło do 29 zdarzeń na przejazdach kolejowo-drogowych. </w:t>
      </w:r>
    </w:p>
    <w:p w:rsidR="00C9463F" w:rsidRPr="00121757" w:rsidRDefault="00C9463F" w:rsidP="00C9463F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FC059D" w:rsidRPr="00121757" w:rsidRDefault="00FC059D" w:rsidP="00FC059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21757">
        <w:rPr>
          <w:rFonts w:ascii="Arial" w:hAnsi="Arial" w:cs="Arial"/>
          <w:sz w:val="22"/>
          <w:szCs w:val="22"/>
          <w:shd w:val="clear" w:color="auto" w:fill="FFFFFF"/>
        </w:rPr>
        <w:t>„Bezpieczne piątki” to akcja w ramach kampanii społecznej Bezpieczny przejazd</w:t>
      </w:r>
      <w:r w:rsidR="00667642"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- </w:t>
      </w:r>
      <w:r w:rsidR="00DE35CA" w:rsidRPr="00121757">
        <w:rPr>
          <w:rFonts w:ascii="Arial" w:hAnsi="Arial" w:cs="Arial"/>
          <w:sz w:val="22"/>
          <w:szCs w:val="22"/>
          <w:shd w:val="clear" w:color="auto" w:fill="FFFFFF"/>
        </w:rPr>
        <w:br/>
        <w:t>‘</w:t>
      </w:r>
      <w:r w:rsidR="00667642" w:rsidRPr="00121757">
        <w:rPr>
          <w:rFonts w:ascii="Arial" w:hAnsi="Arial" w:cs="Arial"/>
          <w:sz w:val="22"/>
          <w:szCs w:val="22"/>
          <w:shd w:val="clear" w:color="auto" w:fill="FFFFFF"/>
        </w:rPr>
        <w:t>’Szlaban na ryzyko!”</w:t>
      </w:r>
      <w:r w:rsidR="00383B05"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gramStart"/>
      <w:r w:rsidRPr="00121757">
        <w:rPr>
          <w:rFonts w:ascii="Arial" w:hAnsi="Arial" w:cs="Arial"/>
          <w:sz w:val="22"/>
          <w:szCs w:val="22"/>
          <w:shd w:val="clear" w:color="auto" w:fill="FFFFFF"/>
        </w:rPr>
        <w:t>prowadzonej</w:t>
      </w:r>
      <w:proofErr w:type="gramEnd"/>
      <w:r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 przez PKP Polskie Linie Kolejowe S.A</w:t>
      </w:r>
      <w:r w:rsidR="005C39C5"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gramStart"/>
      <w:r w:rsidRPr="00121757">
        <w:rPr>
          <w:rFonts w:ascii="Arial" w:hAnsi="Arial" w:cs="Arial"/>
          <w:sz w:val="22"/>
          <w:szCs w:val="22"/>
          <w:shd w:val="clear" w:color="auto" w:fill="FFFFFF"/>
        </w:rPr>
        <w:t>od</w:t>
      </w:r>
      <w:proofErr w:type="gramEnd"/>
      <w:r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 2005 roku. Głównym celem jest ograniczanie niebezpiecznych zdarzeń na przejazdach. Kolejarze organizują spotkania w szkołach, konkursy, konferencje z instruktorami nauki jazdy. </w:t>
      </w:r>
      <w:r w:rsidR="003407CC" w:rsidRPr="00121757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121757">
        <w:rPr>
          <w:rFonts w:ascii="Arial" w:hAnsi="Arial" w:cs="Arial"/>
          <w:sz w:val="22"/>
          <w:szCs w:val="22"/>
          <w:shd w:val="clear" w:color="auto" w:fill="FFFFFF"/>
        </w:rPr>
        <w:t xml:space="preserve">Są działania propagujące bezpieczeństwo i właściwe zachowanie przy przekraczaniu torów </w:t>
      </w:r>
      <w:r w:rsidR="003407CC" w:rsidRPr="00121757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121757">
        <w:rPr>
          <w:rFonts w:ascii="Arial" w:hAnsi="Arial" w:cs="Arial"/>
          <w:sz w:val="22"/>
          <w:szCs w:val="22"/>
          <w:shd w:val="clear" w:color="auto" w:fill="FFFFFF"/>
        </w:rPr>
        <w:t>w mediach społecznościowych oraz plakaty, banery i ulotki.</w:t>
      </w:r>
    </w:p>
    <w:p w:rsidR="0093116B" w:rsidRDefault="0093116B" w:rsidP="00FC059D">
      <w:pPr>
        <w:spacing w:line="360" w:lineRule="auto"/>
        <w:jc w:val="both"/>
        <w:rPr>
          <w:rFonts w:ascii="Arial" w:hAnsi="Arial" w:cs="Arial"/>
          <w:color w:val="003C66"/>
          <w:sz w:val="22"/>
          <w:szCs w:val="22"/>
          <w:shd w:val="clear" w:color="auto" w:fill="FFFFFF"/>
        </w:rPr>
      </w:pPr>
      <w:r w:rsidRPr="00121757">
        <w:rPr>
          <w:rFonts w:ascii="Arial" w:hAnsi="Arial" w:cs="Arial"/>
          <w:sz w:val="22"/>
          <w:szCs w:val="22"/>
          <w:shd w:val="clear" w:color="auto" w:fill="FFFFFF"/>
        </w:rPr>
        <w:t>Więcej informacji na </w:t>
      </w:r>
      <w:r w:rsidRPr="00121757">
        <w:rPr>
          <w:rFonts w:ascii="Arial" w:hAnsi="Arial" w:cs="Arial"/>
          <w:color w:val="003C66"/>
          <w:sz w:val="22"/>
          <w:szCs w:val="22"/>
          <w:shd w:val="clear" w:color="auto" w:fill="FFFFFF"/>
        </w:rPr>
        <w:t>http</w:t>
      </w:r>
      <w:proofErr w:type="gramStart"/>
      <w:r w:rsidRPr="00121757">
        <w:rPr>
          <w:rFonts w:ascii="Arial" w:hAnsi="Arial" w:cs="Arial"/>
          <w:color w:val="003C66"/>
          <w:sz w:val="22"/>
          <w:szCs w:val="22"/>
          <w:shd w:val="clear" w:color="auto" w:fill="FFFFFF"/>
        </w:rPr>
        <w:t>://www</w:t>
      </w:r>
      <w:proofErr w:type="gramEnd"/>
      <w:r w:rsidRPr="00121757">
        <w:rPr>
          <w:rFonts w:ascii="Arial" w:hAnsi="Arial" w:cs="Arial"/>
          <w:color w:val="003C66"/>
          <w:sz w:val="22"/>
          <w:szCs w:val="22"/>
          <w:shd w:val="clear" w:color="auto" w:fill="FFFFFF"/>
        </w:rPr>
        <w:t>.</w:t>
      </w:r>
      <w:proofErr w:type="gramStart"/>
      <w:r w:rsidRPr="00121757">
        <w:rPr>
          <w:rFonts w:ascii="Arial" w:hAnsi="Arial" w:cs="Arial"/>
          <w:color w:val="003C66"/>
          <w:sz w:val="22"/>
          <w:szCs w:val="22"/>
          <w:shd w:val="clear" w:color="auto" w:fill="FFFFFF"/>
        </w:rPr>
        <w:t>bezpieczny-przejazd</w:t>
      </w:r>
      <w:proofErr w:type="gramEnd"/>
      <w:r w:rsidRPr="00121757">
        <w:rPr>
          <w:rFonts w:ascii="Arial" w:hAnsi="Arial" w:cs="Arial"/>
          <w:color w:val="003C66"/>
          <w:sz w:val="22"/>
          <w:szCs w:val="22"/>
          <w:shd w:val="clear" w:color="auto" w:fill="FFFFFF"/>
        </w:rPr>
        <w:t>.</w:t>
      </w:r>
      <w:proofErr w:type="gramStart"/>
      <w:r w:rsidRPr="00121757">
        <w:rPr>
          <w:rFonts w:ascii="Arial" w:hAnsi="Arial" w:cs="Arial"/>
          <w:color w:val="003C66"/>
          <w:sz w:val="22"/>
          <w:szCs w:val="22"/>
          <w:shd w:val="clear" w:color="auto" w:fill="FFFFFF"/>
        </w:rPr>
        <w:t>pl</w:t>
      </w:r>
      <w:proofErr w:type="gramEnd"/>
      <w:r w:rsidRPr="00121757">
        <w:rPr>
          <w:rFonts w:ascii="Arial" w:hAnsi="Arial" w:cs="Arial"/>
          <w:color w:val="003C66"/>
          <w:sz w:val="22"/>
          <w:szCs w:val="22"/>
          <w:shd w:val="clear" w:color="auto" w:fill="FFFFFF"/>
        </w:rPr>
        <w:t>/</w:t>
      </w:r>
    </w:p>
    <w:p w:rsidR="00AD7DE0" w:rsidRPr="001529E1" w:rsidRDefault="00AD7DE0" w:rsidP="00FC059D">
      <w:pPr>
        <w:spacing w:line="360" w:lineRule="auto"/>
        <w:jc w:val="both"/>
        <w:rPr>
          <w:rFonts w:ascii="Arial" w:hAnsi="Arial" w:cs="Arial"/>
          <w:color w:val="003C66"/>
          <w:sz w:val="22"/>
          <w:szCs w:val="22"/>
          <w:shd w:val="clear" w:color="auto" w:fill="FFFFFF"/>
        </w:rPr>
      </w:pPr>
    </w:p>
    <w:p w:rsidR="00CB71DD" w:rsidRPr="001529E1" w:rsidRDefault="00CB71DD" w:rsidP="00CB71DD">
      <w:pPr>
        <w:spacing w:line="360" w:lineRule="auto"/>
        <w:jc w:val="both"/>
        <w:rPr>
          <w:rFonts w:ascii="Arial" w:hAnsi="Arial" w:cs="Arial"/>
          <w:color w:val="1F497D"/>
          <w:sz w:val="22"/>
          <w:szCs w:val="22"/>
        </w:rPr>
      </w:pPr>
      <w:r w:rsidRPr="001529E1">
        <w:rPr>
          <w:rFonts w:ascii="Arial" w:hAnsi="Arial" w:cs="Arial"/>
          <w:sz w:val="22"/>
          <w:szCs w:val="22"/>
          <w:shd w:val="clear" w:color="auto" w:fill="FFFFFF"/>
        </w:rPr>
        <w:t xml:space="preserve">Przykłady niebezpiecznych </w:t>
      </w:r>
      <w:proofErr w:type="spellStart"/>
      <w:r w:rsidRPr="001529E1">
        <w:rPr>
          <w:rFonts w:ascii="Arial" w:hAnsi="Arial" w:cs="Arial"/>
          <w:sz w:val="22"/>
          <w:szCs w:val="22"/>
          <w:shd w:val="clear" w:color="auto" w:fill="FFFFFF"/>
        </w:rPr>
        <w:t>zachowań</w:t>
      </w:r>
      <w:proofErr w:type="spellEnd"/>
      <w:r w:rsidRPr="001529E1">
        <w:rPr>
          <w:rFonts w:ascii="Arial" w:hAnsi="Arial" w:cs="Arial"/>
          <w:sz w:val="22"/>
          <w:szCs w:val="22"/>
          <w:shd w:val="clear" w:color="auto" w:fill="FFFFFF"/>
        </w:rPr>
        <w:t xml:space="preserve"> na przejazdach kolejowo-drogowych. Na przejeździe w Koszalinie kierowca utknął miedzy rogatkami</w:t>
      </w:r>
      <w:r w:rsidRPr="001529E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hyperlink r:id="rId8" w:history="1">
        <w:r w:rsidRPr="001529E1">
          <w:rPr>
            <w:rStyle w:val="Hipercze"/>
            <w:rFonts w:ascii="Arial" w:hAnsi="Arial" w:cs="Arial"/>
            <w:color w:val="auto"/>
            <w:sz w:val="22"/>
            <w:szCs w:val="22"/>
          </w:rPr>
          <w:t>https://youtu.be/T0D</w:t>
        </w:r>
        <w:r w:rsidRPr="001529E1">
          <w:rPr>
            <w:rStyle w:val="Hipercze"/>
            <w:rFonts w:ascii="Arial" w:hAnsi="Arial" w:cs="Arial"/>
            <w:color w:val="auto"/>
            <w:sz w:val="22"/>
            <w:szCs w:val="22"/>
          </w:rPr>
          <w:t>bz2uA2Z8</w:t>
        </w:r>
      </w:hyperlink>
      <w:r w:rsidRPr="001529E1">
        <w:rPr>
          <w:rFonts w:ascii="Arial" w:hAnsi="Arial" w:cs="Arial"/>
          <w:sz w:val="22"/>
          <w:szCs w:val="22"/>
          <w:shd w:val="clear" w:color="auto" w:fill="FFFFFF"/>
        </w:rPr>
        <w:t xml:space="preserve"> Kierujący skuterem</w:t>
      </w:r>
      <w:r w:rsidRPr="001529E1">
        <w:rPr>
          <w:rFonts w:ascii="Arial" w:hAnsi="Arial" w:cs="Arial"/>
          <w:sz w:val="22"/>
          <w:szCs w:val="22"/>
          <w:shd w:val="clear" w:color="auto" w:fill="FFFFFF"/>
        </w:rPr>
        <w:t xml:space="preserve"> uszkodził rogatki w Lipinkach </w:t>
      </w:r>
      <w:hyperlink r:id="rId9" w:history="1">
        <w:r w:rsidR="001529E1" w:rsidRPr="001529E1">
          <w:rPr>
            <w:rStyle w:val="Hipercze"/>
            <w:rFonts w:ascii="Arial" w:hAnsi="Arial" w:cs="Arial"/>
            <w:sz w:val="22"/>
            <w:szCs w:val="22"/>
          </w:rPr>
          <w:t>https://youtu.be/JEN_CifKF5I</w:t>
        </w:r>
      </w:hyperlink>
    </w:p>
    <w:p w:rsidR="001529E1" w:rsidRPr="00CB71DD" w:rsidRDefault="001529E1" w:rsidP="00CB71D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337BCD" w:rsidRDefault="00337BCD" w:rsidP="0093116B">
      <w:pPr>
        <w:autoSpaceDN/>
        <w:spacing w:line="360" w:lineRule="auto"/>
        <w:jc w:val="both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GoBack"/>
      <w:bookmarkEnd w:id="0"/>
    </w:p>
    <w:p w:rsidR="0093116B" w:rsidRDefault="0093116B" w:rsidP="00EC58D2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>
            <wp:extent cx="1650330" cy="771525"/>
            <wp:effectExtent l="0" t="0" r="7620" b="0"/>
            <wp:docPr id="4" name="Obraz 4" descr="C:\Users\PLK044082\AppData\Local\Microsoft\Windows\INetCache\Content.Word\BezpiecznyPrzejazd_podstawowa - jasne tł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K044082\AppData\Local\Microsoft\Windows\INetCache\Content.Word\BezpiecznyPrzejazd_podstawowa - jasne tł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963" cy="77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mediów:</w:t>
      </w:r>
    </w:p>
    <w:p w:rsidR="00FC059D" w:rsidRDefault="00FC059D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Mirosław Siemieniec</w:t>
      </w:r>
    </w:p>
    <w:p w:rsidR="00FC059D" w:rsidRDefault="00FC059D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Rzecznik prasowy</w:t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PKP Polskie Linie Kolejowe S.A.</w:t>
      </w:r>
    </w:p>
    <w:p w:rsidR="00161379" w:rsidRPr="00161379" w:rsidRDefault="008E5AD0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hyperlink r:id="rId11" w:history="1">
        <w:r w:rsidR="00161379" w:rsidRPr="00161379">
          <w:rPr>
            <w:rFonts w:ascii="Arial" w:eastAsia="Calibri" w:hAnsi="Arial" w:cs="Arial"/>
            <w:bCs/>
            <w:color w:val="0000FF"/>
            <w:sz w:val="20"/>
            <w:szCs w:val="20"/>
            <w:u w:val="single"/>
            <w:lang w:eastAsia="en-US"/>
          </w:rPr>
          <w:t>rzecznik@plk-sa.pl</w:t>
        </w:r>
      </w:hyperlink>
      <w:r w:rsidR="00161379" w:rsidRP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</w:p>
    <w:p w:rsidR="00161379" w:rsidRPr="00792A13" w:rsidRDefault="00CC5BB3" w:rsidP="00792A13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694 480 239</w:t>
      </w:r>
    </w:p>
    <w:sectPr w:rsidR="00161379" w:rsidRPr="00792A13" w:rsidSect="008A2B37">
      <w:headerReference w:type="first" r:id="rId12"/>
      <w:footerReference w:type="first" r:id="rId13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AD0" w:rsidRDefault="008E5AD0" w:rsidP="006B0DBA">
      <w:r>
        <w:separator/>
      </w:r>
    </w:p>
  </w:endnote>
  <w:endnote w:type="continuationSeparator" w:id="0">
    <w:p w:rsidR="008E5AD0" w:rsidRDefault="008E5AD0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12175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12175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12175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>REGON 017319027.</w:t>
    </w:r>
  </w:p>
  <w:p w:rsidR="00BB51B2" w:rsidRPr="0025604B" w:rsidRDefault="00BB51B2" w:rsidP="0012175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CE7FF7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CE7FF7">
      <w:rPr>
        <w:rFonts w:ascii="Arial" w:hAnsi="Arial" w:cs="Arial"/>
        <w:color w:val="727271"/>
        <w:sz w:val="14"/>
        <w:szCs w:val="14"/>
      </w:rPr>
      <w:t>458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CE7FF7">
      <w:rPr>
        <w:rFonts w:ascii="Arial" w:hAnsi="Arial" w:cs="Arial"/>
        <w:color w:val="727271"/>
        <w:sz w:val="14"/>
        <w:szCs w:val="14"/>
      </w:rPr>
      <w:t>436</w:t>
    </w:r>
    <w:r>
      <w:rPr>
        <w:rFonts w:ascii="Arial" w:hAnsi="Arial" w:cs="Arial"/>
        <w:color w:val="727271"/>
        <w:sz w:val="14"/>
        <w:szCs w:val="14"/>
      </w:rPr>
      <w:t xml:space="preserve"> 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AD0" w:rsidRDefault="008E5AD0" w:rsidP="006B0DBA">
      <w:r w:rsidRPr="006B0DBA">
        <w:rPr>
          <w:color w:val="000000"/>
        </w:rPr>
        <w:separator/>
      </w:r>
    </w:p>
  </w:footnote>
  <w:footnote w:type="continuationSeparator" w:id="0">
    <w:p w:rsidR="008E5AD0" w:rsidRDefault="008E5AD0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072FC209" wp14:editId="4E337F2D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054D4"/>
    <w:rsid w:val="0001155F"/>
    <w:rsid w:val="000146F8"/>
    <w:rsid w:val="000218B9"/>
    <w:rsid w:val="00027FFB"/>
    <w:rsid w:val="00032523"/>
    <w:rsid w:val="00036AFC"/>
    <w:rsid w:val="00050746"/>
    <w:rsid w:val="00052C70"/>
    <w:rsid w:val="00066750"/>
    <w:rsid w:val="00070BD4"/>
    <w:rsid w:val="000764EE"/>
    <w:rsid w:val="00082D82"/>
    <w:rsid w:val="00084754"/>
    <w:rsid w:val="000A03F1"/>
    <w:rsid w:val="000A0417"/>
    <w:rsid w:val="000A5F10"/>
    <w:rsid w:val="000D2804"/>
    <w:rsid w:val="000D3FBF"/>
    <w:rsid w:val="000E07D2"/>
    <w:rsid w:val="000F6D73"/>
    <w:rsid w:val="00102449"/>
    <w:rsid w:val="001076D4"/>
    <w:rsid w:val="00114991"/>
    <w:rsid w:val="00121757"/>
    <w:rsid w:val="00135CAF"/>
    <w:rsid w:val="00145DA7"/>
    <w:rsid w:val="001529E1"/>
    <w:rsid w:val="001534EB"/>
    <w:rsid w:val="00160B50"/>
    <w:rsid w:val="00161379"/>
    <w:rsid w:val="00197D57"/>
    <w:rsid w:val="001C4FB0"/>
    <w:rsid w:val="001C620A"/>
    <w:rsid w:val="00202FE4"/>
    <w:rsid w:val="002152D3"/>
    <w:rsid w:val="0023613C"/>
    <w:rsid w:val="00243550"/>
    <w:rsid w:val="002439DE"/>
    <w:rsid w:val="002742AF"/>
    <w:rsid w:val="00285B77"/>
    <w:rsid w:val="00291DD7"/>
    <w:rsid w:val="00292433"/>
    <w:rsid w:val="00294CEC"/>
    <w:rsid w:val="002A0907"/>
    <w:rsid w:val="002B402D"/>
    <w:rsid w:val="002D0686"/>
    <w:rsid w:val="002E0563"/>
    <w:rsid w:val="002F0081"/>
    <w:rsid w:val="0031106A"/>
    <w:rsid w:val="00315847"/>
    <w:rsid w:val="00320319"/>
    <w:rsid w:val="00322159"/>
    <w:rsid w:val="003263B1"/>
    <w:rsid w:val="00337BCD"/>
    <w:rsid w:val="003407CC"/>
    <w:rsid w:val="00383B05"/>
    <w:rsid w:val="003903AD"/>
    <w:rsid w:val="00392D9E"/>
    <w:rsid w:val="00393243"/>
    <w:rsid w:val="00395255"/>
    <w:rsid w:val="003A587F"/>
    <w:rsid w:val="003B5498"/>
    <w:rsid w:val="003D01E4"/>
    <w:rsid w:val="003F0D69"/>
    <w:rsid w:val="00403032"/>
    <w:rsid w:val="00403190"/>
    <w:rsid w:val="00404161"/>
    <w:rsid w:val="00406C32"/>
    <w:rsid w:val="0044750D"/>
    <w:rsid w:val="00452FF3"/>
    <w:rsid w:val="00456B02"/>
    <w:rsid w:val="00484AE4"/>
    <w:rsid w:val="00490D72"/>
    <w:rsid w:val="004972CD"/>
    <w:rsid w:val="004A3022"/>
    <w:rsid w:val="004A6425"/>
    <w:rsid w:val="004C0338"/>
    <w:rsid w:val="004C25AE"/>
    <w:rsid w:val="004D5A15"/>
    <w:rsid w:val="004F3DCE"/>
    <w:rsid w:val="004F7D11"/>
    <w:rsid w:val="00507340"/>
    <w:rsid w:val="00513169"/>
    <w:rsid w:val="00514FC7"/>
    <w:rsid w:val="00525D7D"/>
    <w:rsid w:val="00526536"/>
    <w:rsid w:val="00530D2A"/>
    <w:rsid w:val="005603B4"/>
    <w:rsid w:val="00563184"/>
    <w:rsid w:val="005637DF"/>
    <w:rsid w:val="00573DBC"/>
    <w:rsid w:val="00577191"/>
    <w:rsid w:val="0059096A"/>
    <w:rsid w:val="00593A90"/>
    <w:rsid w:val="005A20F1"/>
    <w:rsid w:val="005A2BDD"/>
    <w:rsid w:val="005A7E85"/>
    <w:rsid w:val="005B5F91"/>
    <w:rsid w:val="005C15D2"/>
    <w:rsid w:val="005C39C5"/>
    <w:rsid w:val="005C3C15"/>
    <w:rsid w:val="005C5856"/>
    <w:rsid w:val="005E1A54"/>
    <w:rsid w:val="005E669E"/>
    <w:rsid w:val="0060738F"/>
    <w:rsid w:val="0062596E"/>
    <w:rsid w:val="006301BA"/>
    <w:rsid w:val="00641BA0"/>
    <w:rsid w:val="00662937"/>
    <w:rsid w:val="00664164"/>
    <w:rsid w:val="00667642"/>
    <w:rsid w:val="006B0DBA"/>
    <w:rsid w:val="006C00F8"/>
    <w:rsid w:val="006D1ECA"/>
    <w:rsid w:val="006F0CD4"/>
    <w:rsid w:val="00701C01"/>
    <w:rsid w:val="00701F33"/>
    <w:rsid w:val="00704BEE"/>
    <w:rsid w:val="007113CE"/>
    <w:rsid w:val="00712CFD"/>
    <w:rsid w:val="007171F8"/>
    <w:rsid w:val="007250E5"/>
    <w:rsid w:val="00737AC7"/>
    <w:rsid w:val="007517DF"/>
    <w:rsid w:val="007541C9"/>
    <w:rsid w:val="00762058"/>
    <w:rsid w:val="0076207C"/>
    <w:rsid w:val="0076220B"/>
    <w:rsid w:val="00766C25"/>
    <w:rsid w:val="00774113"/>
    <w:rsid w:val="00776D54"/>
    <w:rsid w:val="00790289"/>
    <w:rsid w:val="00792A13"/>
    <w:rsid w:val="007A57C3"/>
    <w:rsid w:val="007B1CBD"/>
    <w:rsid w:val="007B3C96"/>
    <w:rsid w:val="007C65DA"/>
    <w:rsid w:val="007D01BC"/>
    <w:rsid w:val="007D70D6"/>
    <w:rsid w:val="007E5AC4"/>
    <w:rsid w:val="008010A3"/>
    <w:rsid w:val="008236B1"/>
    <w:rsid w:val="00835C65"/>
    <w:rsid w:val="008412F2"/>
    <w:rsid w:val="00842E8D"/>
    <w:rsid w:val="008501FB"/>
    <w:rsid w:val="00856A01"/>
    <w:rsid w:val="008611CF"/>
    <w:rsid w:val="00863034"/>
    <w:rsid w:val="008667C4"/>
    <w:rsid w:val="008702A3"/>
    <w:rsid w:val="00874BB4"/>
    <w:rsid w:val="008A2B37"/>
    <w:rsid w:val="008D6AD1"/>
    <w:rsid w:val="008E121A"/>
    <w:rsid w:val="008E2510"/>
    <w:rsid w:val="008E355F"/>
    <w:rsid w:val="008E5AD0"/>
    <w:rsid w:val="009020EF"/>
    <w:rsid w:val="00916F1F"/>
    <w:rsid w:val="0093116B"/>
    <w:rsid w:val="0094158A"/>
    <w:rsid w:val="00954219"/>
    <w:rsid w:val="0096017C"/>
    <w:rsid w:val="00963FE3"/>
    <w:rsid w:val="00964B84"/>
    <w:rsid w:val="00972D15"/>
    <w:rsid w:val="00983014"/>
    <w:rsid w:val="00985A81"/>
    <w:rsid w:val="00985FDE"/>
    <w:rsid w:val="009939C9"/>
    <w:rsid w:val="009943BA"/>
    <w:rsid w:val="00995D91"/>
    <w:rsid w:val="009B0AA4"/>
    <w:rsid w:val="009B6F97"/>
    <w:rsid w:val="00A141E9"/>
    <w:rsid w:val="00A20C2F"/>
    <w:rsid w:val="00A232A5"/>
    <w:rsid w:val="00A33E97"/>
    <w:rsid w:val="00A50F66"/>
    <w:rsid w:val="00A53D11"/>
    <w:rsid w:val="00A5470A"/>
    <w:rsid w:val="00A5472B"/>
    <w:rsid w:val="00A61DDF"/>
    <w:rsid w:val="00A63BA1"/>
    <w:rsid w:val="00A71FCD"/>
    <w:rsid w:val="00A76369"/>
    <w:rsid w:val="00A771B7"/>
    <w:rsid w:val="00A9381D"/>
    <w:rsid w:val="00A95B5F"/>
    <w:rsid w:val="00A97B91"/>
    <w:rsid w:val="00AA0445"/>
    <w:rsid w:val="00AA1EE6"/>
    <w:rsid w:val="00AA69D1"/>
    <w:rsid w:val="00AD024F"/>
    <w:rsid w:val="00AD2F1D"/>
    <w:rsid w:val="00AD555A"/>
    <w:rsid w:val="00AD7DE0"/>
    <w:rsid w:val="00AE6912"/>
    <w:rsid w:val="00AF5BBB"/>
    <w:rsid w:val="00AF72EA"/>
    <w:rsid w:val="00AF7D69"/>
    <w:rsid w:val="00B02201"/>
    <w:rsid w:val="00B126E1"/>
    <w:rsid w:val="00B1604C"/>
    <w:rsid w:val="00B261AC"/>
    <w:rsid w:val="00B27D86"/>
    <w:rsid w:val="00B46D9F"/>
    <w:rsid w:val="00B61B55"/>
    <w:rsid w:val="00B638C7"/>
    <w:rsid w:val="00B67613"/>
    <w:rsid w:val="00B95594"/>
    <w:rsid w:val="00BA30AF"/>
    <w:rsid w:val="00BB0B6B"/>
    <w:rsid w:val="00BB4474"/>
    <w:rsid w:val="00BB51B2"/>
    <w:rsid w:val="00BD4F86"/>
    <w:rsid w:val="00BE45E9"/>
    <w:rsid w:val="00BE6359"/>
    <w:rsid w:val="00BF14FC"/>
    <w:rsid w:val="00BF501F"/>
    <w:rsid w:val="00BF6CCE"/>
    <w:rsid w:val="00C00911"/>
    <w:rsid w:val="00C05731"/>
    <w:rsid w:val="00C33B56"/>
    <w:rsid w:val="00C366CE"/>
    <w:rsid w:val="00C405DC"/>
    <w:rsid w:val="00C6269F"/>
    <w:rsid w:val="00C66D38"/>
    <w:rsid w:val="00C71558"/>
    <w:rsid w:val="00C74331"/>
    <w:rsid w:val="00C773C4"/>
    <w:rsid w:val="00C82415"/>
    <w:rsid w:val="00C86D45"/>
    <w:rsid w:val="00C934BD"/>
    <w:rsid w:val="00C9463F"/>
    <w:rsid w:val="00C97D80"/>
    <w:rsid w:val="00CA225D"/>
    <w:rsid w:val="00CA2360"/>
    <w:rsid w:val="00CA36B9"/>
    <w:rsid w:val="00CA63C6"/>
    <w:rsid w:val="00CA6FB2"/>
    <w:rsid w:val="00CB2E1C"/>
    <w:rsid w:val="00CB71DD"/>
    <w:rsid w:val="00CC1ED0"/>
    <w:rsid w:val="00CC5BB3"/>
    <w:rsid w:val="00CE7FF7"/>
    <w:rsid w:val="00CF3E10"/>
    <w:rsid w:val="00D029B4"/>
    <w:rsid w:val="00D11851"/>
    <w:rsid w:val="00D1634F"/>
    <w:rsid w:val="00D21EA4"/>
    <w:rsid w:val="00D3647C"/>
    <w:rsid w:val="00D37DBB"/>
    <w:rsid w:val="00D405FF"/>
    <w:rsid w:val="00D55680"/>
    <w:rsid w:val="00D711B6"/>
    <w:rsid w:val="00D77299"/>
    <w:rsid w:val="00D931B9"/>
    <w:rsid w:val="00DA145D"/>
    <w:rsid w:val="00DC4475"/>
    <w:rsid w:val="00DC7E93"/>
    <w:rsid w:val="00DC7FE8"/>
    <w:rsid w:val="00DD5906"/>
    <w:rsid w:val="00DD5A0C"/>
    <w:rsid w:val="00DE1124"/>
    <w:rsid w:val="00DE35CA"/>
    <w:rsid w:val="00DE46B4"/>
    <w:rsid w:val="00E10D95"/>
    <w:rsid w:val="00E34ED2"/>
    <w:rsid w:val="00E46112"/>
    <w:rsid w:val="00E50BD7"/>
    <w:rsid w:val="00EA724F"/>
    <w:rsid w:val="00EB365C"/>
    <w:rsid w:val="00EC58D2"/>
    <w:rsid w:val="00ED1DC7"/>
    <w:rsid w:val="00ED7665"/>
    <w:rsid w:val="00EF69D1"/>
    <w:rsid w:val="00F01C95"/>
    <w:rsid w:val="00F10E8E"/>
    <w:rsid w:val="00F136B2"/>
    <w:rsid w:val="00F15044"/>
    <w:rsid w:val="00F17774"/>
    <w:rsid w:val="00F17799"/>
    <w:rsid w:val="00F177B2"/>
    <w:rsid w:val="00F22CAC"/>
    <w:rsid w:val="00F4235C"/>
    <w:rsid w:val="00F543FB"/>
    <w:rsid w:val="00F6681F"/>
    <w:rsid w:val="00F67D65"/>
    <w:rsid w:val="00F75E56"/>
    <w:rsid w:val="00F80B09"/>
    <w:rsid w:val="00FB0B7A"/>
    <w:rsid w:val="00FC059D"/>
    <w:rsid w:val="00FC49D2"/>
    <w:rsid w:val="00FD55AE"/>
    <w:rsid w:val="00FD7E78"/>
    <w:rsid w:val="00FE441B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Standard">
    <w:name w:val="Standard"/>
    <w:rsid w:val="0062596E"/>
    <w:pPr>
      <w:widowControl w:val="0"/>
      <w:suppressAutoHyphens/>
      <w:autoSpaceDN w:val="0"/>
      <w:textAlignment w:val="baseline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rsid w:val="0062596E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596E"/>
  </w:style>
  <w:style w:type="character" w:styleId="Odwoaniedokomentarza">
    <w:name w:val="annotation reference"/>
    <w:basedOn w:val="Domylnaczcionkaakapitu"/>
    <w:uiPriority w:val="99"/>
    <w:semiHidden/>
    <w:unhideWhenUsed/>
    <w:rsid w:val="00D405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05FF"/>
    <w:pPr>
      <w:suppressAutoHyphens/>
      <w:autoSpaceDN w:val="0"/>
      <w:textAlignment w:val="baseline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05F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9311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0Dbz2uA2Z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youtu.be/JEN_CifKF5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FF6FB-69EE-441B-A645-A9B6CA8E2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3774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2018-08-03T09:43:00Z</cp:lastPrinted>
  <dcterms:created xsi:type="dcterms:W3CDTF">2018-08-03T09:43:00Z</dcterms:created>
  <dcterms:modified xsi:type="dcterms:W3CDTF">2018-08-03T09:43:00Z</dcterms:modified>
</cp:coreProperties>
</file>