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7B2" w:rsidRPr="0099581B" w:rsidRDefault="00EC27B2" w:rsidP="0099581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99581B">
        <w:rPr>
          <w:rFonts w:ascii="Arial" w:hAnsi="Arial" w:cs="Arial"/>
          <w:b/>
          <w:sz w:val="18"/>
          <w:szCs w:val="18"/>
        </w:rPr>
        <w:t>PKP Polskie Linie Kolejowe S.A.</w:t>
      </w:r>
      <w:r w:rsidRPr="0099581B">
        <w:rPr>
          <w:rFonts w:ascii="Arial" w:hAnsi="Arial" w:cs="Arial"/>
          <w:b/>
          <w:sz w:val="18"/>
          <w:szCs w:val="18"/>
        </w:rPr>
        <w:br/>
        <w:t>Biuro Komunikacji i Promocji</w:t>
      </w:r>
    </w:p>
    <w:p w:rsidR="007F7434" w:rsidRPr="0099581B" w:rsidRDefault="00EC27B2" w:rsidP="0099581B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 w:rsidRPr="0099581B">
        <w:rPr>
          <w:rFonts w:ascii="Arial" w:hAnsi="Arial" w:cs="Arial"/>
          <w:sz w:val="18"/>
          <w:szCs w:val="18"/>
        </w:rPr>
        <w:t>ul</w:t>
      </w:r>
      <w:proofErr w:type="gramEnd"/>
      <w:r w:rsidRPr="0099581B">
        <w:rPr>
          <w:rFonts w:ascii="Arial" w:hAnsi="Arial" w:cs="Arial"/>
          <w:sz w:val="18"/>
          <w:szCs w:val="18"/>
        </w:rPr>
        <w:t xml:space="preserve">. Targowa 74 </w:t>
      </w:r>
    </w:p>
    <w:p w:rsidR="00EC27B2" w:rsidRPr="0099581B" w:rsidRDefault="00EC27B2" w:rsidP="0099581B">
      <w:pPr>
        <w:tabs>
          <w:tab w:val="center" w:pos="4677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99581B">
        <w:rPr>
          <w:rFonts w:ascii="Arial" w:hAnsi="Arial" w:cs="Arial"/>
          <w:sz w:val="18"/>
          <w:szCs w:val="18"/>
        </w:rPr>
        <w:t>03-734 Warszawa</w:t>
      </w:r>
      <w:r w:rsidR="00D15997" w:rsidRPr="0099581B">
        <w:rPr>
          <w:rFonts w:ascii="Arial" w:hAnsi="Arial" w:cs="Arial"/>
          <w:sz w:val="18"/>
          <w:szCs w:val="18"/>
        </w:rPr>
        <w:tab/>
      </w:r>
    </w:p>
    <w:p w:rsidR="00EC27B2" w:rsidRPr="0099581B" w:rsidRDefault="00EC27B2" w:rsidP="0099581B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 w:rsidRPr="0099581B">
        <w:rPr>
          <w:rFonts w:ascii="Arial" w:hAnsi="Arial" w:cs="Arial"/>
          <w:sz w:val="18"/>
          <w:szCs w:val="18"/>
        </w:rPr>
        <w:t>tel</w:t>
      </w:r>
      <w:proofErr w:type="gramEnd"/>
      <w:r w:rsidRPr="0099581B">
        <w:rPr>
          <w:rFonts w:ascii="Arial" w:hAnsi="Arial" w:cs="Arial"/>
          <w:sz w:val="18"/>
          <w:szCs w:val="18"/>
        </w:rPr>
        <w:t>. + 48 22 473 30 02</w:t>
      </w:r>
    </w:p>
    <w:p w:rsidR="00EC27B2" w:rsidRPr="0099581B" w:rsidRDefault="00EC27B2" w:rsidP="0099581B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 w:rsidRPr="0099581B">
        <w:rPr>
          <w:rFonts w:ascii="Arial" w:hAnsi="Arial" w:cs="Arial"/>
          <w:sz w:val="18"/>
          <w:szCs w:val="18"/>
        </w:rPr>
        <w:t>tel</w:t>
      </w:r>
      <w:proofErr w:type="gramEnd"/>
      <w:r w:rsidRPr="0099581B">
        <w:rPr>
          <w:rFonts w:ascii="Arial" w:hAnsi="Arial" w:cs="Arial"/>
          <w:sz w:val="18"/>
          <w:szCs w:val="18"/>
        </w:rPr>
        <w:t>. kom. + 48 662 114 900</w:t>
      </w:r>
    </w:p>
    <w:p w:rsidR="00EC27B2" w:rsidRPr="0099581B" w:rsidRDefault="00115239" w:rsidP="0099581B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EC27B2" w:rsidRPr="0099581B">
          <w:rPr>
            <w:rStyle w:val="Hipercze"/>
            <w:rFonts w:ascii="Arial" w:hAnsi="Arial" w:cs="Arial"/>
            <w:sz w:val="18"/>
            <w:szCs w:val="18"/>
          </w:rPr>
          <w:t>rzecznik@plk-sa.pl</w:t>
        </w:r>
      </w:hyperlink>
      <w:r w:rsidR="00EC27B2" w:rsidRPr="0099581B">
        <w:rPr>
          <w:rFonts w:ascii="Arial" w:hAnsi="Arial" w:cs="Arial"/>
          <w:sz w:val="18"/>
          <w:szCs w:val="18"/>
        </w:rPr>
        <w:t xml:space="preserve"> </w:t>
      </w:r>
    </w:p>
    <w:p w:rsidR="00EC27B2" w:rsidRPr="0099581B" w:rsidRDefault="00115239" w:rsidP="0099581B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EC27B2" w:rsidRPr="0099581B">
          <w:rPr>
            <w:rStyle w:val="Hipercze"/>
            <w:rFonts w:ascii="Arial" w:hAnsi="Arial" w:cs="Arial"/>
            <w:sz w:val="18"/>
            <w:szCs w:val="18"/>
          </w:rPr>
          <w:t>www.plk-sa.pl</w:t>
        </w:r>
      </w:hyperlink>
      <w:r w:rsidR="00EC27B2" w:rsidRPr="0099581B">
        <w:rPr>
          <w:rFonts w:ascii="Arial" w:hAnsi="Arial" w:cs="Arial"/>
          <w:sz w:val="18"/>
          <w:szCs w:val="18"/>
        </w:rPr>
        <w:t xml:space="preserve"> </w:t>
      </w:r>
    </w:p>
    <w:p w:rsidR="008542C9" w:rsidRPr="00AE0FA1" w:rsidRDefault="00424DB2" w:rsidP="00F50461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r w:rsidRPr="00AE0FA1">
        <w:rPr>
          <w:rFonts w:ascii="Arial" w:hAnsi="Arial" w:cs="Arial"/>
          <w:sz w:val="20"/>
          <w:szCs w:val="20"/>
        </w:rPr>
        <w:t>W</w:t>
      </w:r>
      <w:r w:rsidR="00170B52" w:rsidRPr="00AE0FA1">
        <w:rPr>
          <w:rFonts w:ascii="Arial" w:hAnsi="Arial" w:cs="Arial"/>
          <w:sz w:val="20"/>
          <w:szCs w:val="20"/>
        </w:rPr>
        <w:t>arszawa</w:t>
      </w:r>
      <w:r w:rsidR="008105AE" w:rsidRPr="00AE0FA1">
        <w:rPr>
          <w:rFonts w:ascii="Arial" w:hAnsi="Arial" w:cs="Arial"/>
          <w:sz w:val="20"/>
          <w:szCs w:val="20"/>
        </w:rPr>
        <w:t xml:space="preserve">, </w:t>
      </w:r>
      <w:r w:rsidR="00755F84" w:rsidRPr="00AE0FA1">
        <w:rPr>
          <w:rFonts w:ascii="Arial" w:hAnsi="Arial" w:cs="Arial"/>
          <w:sz w:val="20"/>
          <w:szCs w:val="20"/>
        </w:rPr>
        <w:t>3</w:t>
      </w:r>
      <w:r w:rsidR="00F50461" w:rsidRPr="00AE0FA1">
        <w:rPr>
          <w:rFonts w:ascii="Arial" w:hAnsi="Arial" w:cs="Arial"/>
          <w:sz w:val="20"/>
          <w:szCs w:val="20"/>
        </w:rPr>
        <w:t xml:space="preserve"> kwietnia</w:t>
      </w:r>
      <w:r w:rsidR="00153229" w:rsidRPr="00AE0FA1">
        <w:rPr>
          <w:rFonts w:ascii="Arial" w:hAnsi="Arial" w:cs="Arial"/>
          <w:sz w:val="20"/>
          <w:szCs w:val="20"/>
        </w:rPr>
        <w:t xml:space="preserve"> </w:t>
      </w:r>
      <w:r w:rsidR="00BF43E3" w:rsidRPr="00AE0FA1">
        <w:rPr>
          <w:rFonts w:ascii="Arial" w:hAnsi="Arial" w:cs="Arial"/>
          <w:sz w:val="20"/>
          <w:szCs w:val="20"/>
        </w:rPr>
        <w:t>2019</w:t>
      </w:r>
      <w:r w:rsidR="00E17B65" w:rsidRPr="00AE0FA1">
        <w:rPr>
          <w:rFonts w:ascii="Arial" w:hAnsi="Arial" w:cs="Arial"/>
          <w:sz w:val="20"/>
          <w:szCs w:val="20"/>
        </w:rPr>
        <w:t xml:space="preserve"> </w:t>
      </w:r>
      <w:r w:rsidR="000A7728" w:rsidRPr="00AE0FA1">
        <w:rPr>
          <w:rFonts w:ascii="Arial" w:hAnsi="Arial" w:cs="Arial"/>
          <w:sz w:val="20"/>
          <w:szCs w:val="20"/>
        </w:rPr>
        <w:t>r.</w:t>
      </w:r>
      <w:r w:rsidR="00470CCF" w:rsidRPr="00AE0FA1">
        <w:rPr>
          <w:rFonts w:ascii="Arial" w:hAnsi="Arial" w:cs="Arial"/>
          <w:sz w:val="20"/>
          <w:szCs w:val="20"/>
        </w:rPr>
        <w:t xml:space="preserve"> </w:t>
      </w:r>
    </w:p>
    <w:p w:rsidR="00463559" w:rsidRPr="00F50461" w:rsidRDefault="00463559" w:rsidP="00F50461">
      <w:pPr>
        <w:spacing w:after="160" w:line="360" w:lineRule="auto"/>
        <w:jc w:val="both"/>
        <w:rPr>
          <w:rFonts w:ascii="Arial" w:hAnsi="Arial" w:cs="Arial"/>
          <w:bCs/>
          <w:iCs/>
        </w:rPr>
      </w:pPr>
      <w:bookmarkStart w:id="1" w:name="_MailAutoSig"/>
      <w:bookmarkEnd w:id="0"/>
    </w:p>
    <w:p w:rsidR="008A7B00" w:rsidRPr="008A7B00" w:rsidRDefault="008A7B00" w:rsidP="00F5046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A7B00">
        <w:rPr>
          <w:rFonts w:ascii="Arial" w:hAnsi="Arial" w:cs="Arial"/>
          <w:b/>
          <w:sz w:val="20"/>
          <w:szCs w:val="20"/>
        </w:rPr>
        <w:t>Informacja prasowa</w:t>
      </w:r>
    </w:p>
    <w:p w:rsidR="00F50461" w:rsidRPr="008A7B00" w:rsidRDefault="0099581B" w:rsidP="00F5046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8A7B00">
        <w:rPr>
          <w:rFonts w:ascii="Arial" w:hAnsi="Arial" w:cs="Arial"/>
          <w:b/>
          <w:sz w:val="20"/>
          <w:szCs w:val="20"/>
        </w:rPr>
        <w:t>Rail</w:t>
      </w:r>
      <w:proofErr w:type="spellEnd"/>
      <w:r w:rsidRPr="008A7B0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A7B00">
        <w:rPr>
          <w:rFonts w:ascii="Arial" w:hAnsi="Arial" w:cs="Arial"/>
          <w:b/>
          <w:sz w:val="20"/>
          <w:szCs w:val="20"/>
        </w:rPr>
        <w:t>Baltica</w:t>
      </w:r>
      <w:proofErr w:type="spellEnd"/>
      <w:r w:rsidRPr="008A7B00">
        <w:rPr>
          <w:rFonts w:ascii="Arial" w:hAnsi="Arial" w:cs="Arial"/>
          <w:b/>
          <w:sz w:val="20"/>
          <w:szCs w:val="20"/>
        </w:rPr>
        <w:t xml:space="preserve">: kolejny etap modernizacji </w:t>
      </w:r>
      <w:r w:rsidRPr="008A7B00">
        <w:rPr>
          <w:rFonts w:ascii="Arial" w:hAnsi="Arial" w:cs="Arial"/>
          <w:b/>
          <w:bCs/>
          <w:i/>
          <w:iCs/>
          <w:sz w:val="20"/>
          <w:szCs w:val="20"/>
        </w:rPr>
        <w:t xml:space="preserve">– </w:t>
      </w:r>
      <w:r w:rsidR="00F50461" w:rsidRPr="008A7B00">
        <w:rPr>
          <w:rFonts w:ascii="Arial" w:hAnsi="Arial" w:cs="Arial"/>
          <w:b/>
          <w:sz w:val="20"/>
          <w:szCs w:val="20"/>
        </w:rPr>
        <w:t>Czyżew</w:t>
      </w:r>
      <w:r w:rsidRPr="008A7B00">
        <w:rPr>
          <w:rFonts w:ascii="Arial" w:hAnsi="Arial" w:cs="Arial"/>
          <w:b/>
          <w:sz w:val="20"/>
          <w:szCs w:val="20"/>
        </w:rPr>
        <w:t xml:space="preserve"> - </w:t>
      </w:r>
      <w:r w:rsidR="00797499" w:rsidRPr="008A7B00">
        <w:rPr>
          <w:rFonts w:ascii="Arial" w:hAnsi="Arial" w:cs="Arial"/>
          <w:b/>
          <w:sz w:val="20"/>
          <w:szCs w:val="20"/>
        </w:rPr>
        <w:t>Białystok</w:t>
      </w:r>
    </w:p>
    <w:p w:rsidR="00F50461" w:rsidRPr="008A7B00" w:rsidRDefault="00F50461" w:rsidP="00F50461">
      <w:pPr>
        <w:spacing w:line="36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8A7B00">
        <w:rPr>
          <w:rFonts w:ascii="Arial" w:hAnsi="Arial" w:cs="Arial"/>
          <w:b/>
          <w:bCs/>
          <w:iCs/>
          <w:sz w:val="20"/>
          <w:szCs w:val="20"/>
        </w:rPr>
        <w:t xml:space="preserve">Coraz bliżej lepszych podróży między Warszawą i Białymstokiem. PKP Polskie Linie Kolejowe S.A. </w:t>
      </w:r>
      <w:proofErr w:type="gramStart"/>
      <w:r w:rsidRPr="008A7B00">
        <w:rPr>
          <w:rFonts w:ascii="Arial" w:hAnsi="Arial" w:cs="Arial"/>
          <w:b/>
          <w:bCs/>
          <w:iCs/>
          <w:sz w:val="20"/>
          <w:szCs w:val="20"/>
        </w:rPr>
        <w:t>ogłosiły</w:t>
      </w:r>
      <w:proofErr w:type="gramEnd"/>
      <w:r w:rsidRPr="008A7B00">
        <w:rPr>
          <w:rFonts w:ascii="Arial" w:hAnsi="Arial" w:cs="Arial"/>
          <w:b/>
          <w:bCs/>
          <w:iCs/>
          <w:sz w:val="20"/>
          <w:szCs w:val="20"/>
        </w:rPr>
        <w:t xml:space="preserve"> przetarg na modernizację odcinka Czyżew</w:t>
      </w:r>
      <w:r w:rsidR="00797499" w:rsidRPr="008A7B00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797499" w:rsidRPr="008A7B00">
        <w:rPr>
          <w:rFonts w:ascii="Arial" w:hAnsi="Arial" w:cs="Arial"/>
          <w:b/>
          <w:bCs/>
          <w:i/>
          <w:iCs/>
          <w:sz w:val="20"/>
          <w:szCs w:val="20"/>
        </w:rPr>
        <w:t xml:space="preserve">– </w:t>
      </w:r>
      <w:r w:rsidRPr="008A7B00">
        <w:rPr>
          <w:rFonts w:ascii="Arial" w:hAnsi="Arial" w:cs="Arial"/>
          <w:b/>
          <w:bCs/>
          <w:iCs/>
          <w:sz w:val="20"/>
          <w:szCs w:val="20"/>
        </w:rPr>
        <w:t xml:space="preserve">Białystok. Dzięki inwestycji podróże koleją będą szybsze, a stacje i przystanki </w:t>
      </w:r>
      <w:r w:rsidR="0099581B" w:rsidRPr="008A7B00">
        <w:rPr>
          <w:rFonts w:ascii="Arial" w:hAnsi="Arial" w:cs="Arial"/>
          <w:b/>
          <w:bCs/>
          <w:iCs/>
          <w:sz w:val="20"/>
          <w:szCs w:val="20"/>
        </w:rPr>
        <w:t>lepiej dostępne dla podróżnych.</w:t>
      </w:r>
      <w:r w:rsidRPr="008A7B00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797499" w:rsidRPr="008A7B00">
        <w:rPr>
          <w:rFonts w:ascii="Arial" w:hAnsi="Arial" w:cs="Arial"/>
          <w:b/>
          <w:bCs/>
          <w:iCs/>
          <w:sz w:val="20"/>
          <w:szCs w:val="20"/>
        </w:rPr>
        <w:t xml:space="preserve">Infrastruktura zostanie dostosowana do prędkości 200 km/h. </w:t>
      </w:r>
      <w:r w:rsidRPr="008A7B00">
        <w:rPr>
          <w:rFonts w:ascii="Arial" w:hAnsi="Arial" w:cs="Arial"/>
          <w:b/>
          <w:bCs/>
          <w:iCs/>
          <w:sz w:val="20"/>
          <w:szCs w:val="20"/>
        </w:rPr>
        <w:t xml:space="preserve">Wzrośnie bezpieczeństwo m.in. dzięki budowie </w:t>
      </w:r>
      <w:r w:rsidR="00C70987" w:rsidRPr="008A7B00">
        <w:rPr>
          <w:rFonts w:ascii="Arial" w:hAnsi="Arial" w:cs="Arial"/>
          <w:b/>
          <w:bCs/>
          <w:iCs/>
          <w:sz w:val="20"/>
          <w:szCs w:val="20"/>
        </w:rPr>
        <w:t>19</w:t>
      </w:r>
      <w:r w:rsidRPr="008A7B00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99581B" w:rsidRPr="008A7B00">
        <w:rPr>
          <w:rFonts w:ascii="Arial" w:hAnsi="Arial" w:cs="Arial"/>
          <w:b/>
          <w:bCs/>
          <w:iCs/>
          <w:sz w:val="20"/>
          <w:szCs w:val="20"/>
        </w:rPr>
        <w:t>wiaduktów</w:t>
      </w:r>
      <w:r w:rsidRPr="008A7B00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C70987" w:rsidRPr="008A7B00">
        <w:rPr>
          <w:rFonts w:ascii="Arial" w:hAnsi="Arial" w:cs="Arial"/>
          <w:b/>
          <w:bCs/>
          <w:iCs/>
          <w:sz w:val="20"/>
          <w:szCs w:val="20"/>
        </w:rPr>
        <w:t>i 10</w:t>
      </w:r>
      <w:r w:rsidRPr="008A7B00">
        <w:rPr>
          <w:rFonts w:ascii="Arial" w:hAnsi="Arial" w:cs="Arial"/>
          <w:b/>
          <w:bCs/>
          <w:iCs/>
          <w:sz w:val="20"/>
          <w:szCs w:val="20"/>
        </w:rPr>
        <w:t xml:space="preserve"> przejść podziemnych. </w:t>
      </w:r>
    </w:p>
    <w:p w:rsidR="00F50461" w:rsidRPr="008A7B00" w:rsidRDefault="00F50461" w:rsidP="00F50461">
      <w:pPr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8A7B00">
        <w:rPr>
          <w:rFonts w:ascii="Arial" w:hAnsi="Arial" w:cs="Arial"/>
          <w:bCs/>
          <w:iCs/>
          <w:sz w:val="20"/>
          <w:szCs w:val="20"/>
        </w:rPr>
        <w:t xml:space="preserve">PKP Polskie Linie Kolejowe S.A. ogłosiły przetarg na modernizację </w:t>
      </w:r>
      <w:r w:rsidR="00F33DFC" w:rsidRPr="008A7B00">
        <w:rPr>
          <w:rFonts w:ascii="Arial" w:hAnsi="Arial" w:cs="Arial"/>
          <w:bCs/>
          <w:iCs/>
          <w:sz w:val="20"/>
          <w:szCs w:val="20"/>
        </w:rPr>
        <w:t xml:space="preserve">trasy Czyżew – </w:t>
      </w:r>
      <w:proofErr w:type="gramStart"/>
      <w:r w:rsidR="00F33DFC" w:rsidRPr="008A7B00">
        <w:rPr>
          <w:rFonts w:ascii="Arial" w:hAnsi="Arial" w:cs="Arial"/>
          <w:bCs/>
          <w:iCs/>
          <w:sz w:val="20"/>
          <w:szCs w:val="20"/>
        </w:rPr>
        <w:t xml:space="preserve">Białystok - </w:t>
      </w:r>
      <w:r w:rsidRPr="008A7B00">
        <w:rPr>
          <w:rFonts w:ascii="Arial" w:hAnsi="Arial" w:cs="Arial"/>
          <w:bCs/>
          <w:iCs/>
          <w:sz w:val="20"/>
          <w:szCs w:val="20"/>
        </w:rPr>
        <w:t xml:space="preserve"> ostatniego</w:t>
      </w:r>
      <w:proofErr w:type="gramEnd"/>
      <w:r w:rsidRPr="008A7B00">
        <w:rPr>
          <w:rFonts w:ascii="Arial" w:hAnsi="Arial" w:cs="Arial"/>
          <w:bCs/>
          <w:iCs/>
          <w:sz w:val="20"/>
          <w:szCs w:val="20"/>
        </w:rPr>
        <w:t xml:space="preserve"> odcinka na </w:t>
      </w:r>
      <w:r w:rsidR="00AF0754" w:rsidRPr="008A7B00">
        <w:rPr>
          <w:rFonts w:ascii="Arial" w:hAnsi="Arial" w:cs="Arial"/>
          <w:bCs/>
          <w:iCs/>
          <w:sz w:val="20"/>
          <w:szCs w:val="20"/>
        </w:rPr>
        <w:t xml:space="preserve">modernizowanej </w:t>
      </w:r>
      <w:r w:rsidRPr="008A7B00">
        <w:rPr>
          <w:rFonts w:ascii="Arial" w:hAnsi="Arial" w:cs="Arial"/>
          <w:bCs/>
          <w:iCs/>
          <w:sz w:val="20"/>
          <w:szCs w:val="20"/>
        </w:rPr>
        <w:t xml:space="preserve">linii kolejowej z Warszawy do </w:t>
      </w:r>
      <w:r w:rsidR="00F33DFC" w:rsidRPr="008A7B00">
        <w:rPr>
          <w:rFonts w:ascii="Arial" w:hAnsi="Arial" w:cs="Arial"/>
          <w:bCs/>
          <w:iCs/>
          <w:sz w:val="20"/>
          <w:szCs w:val="20"/>
        </w:rPr>
        <w:t>stolicy Podlasia</w:t>
      </w:r>
      <w:r w:rsidRPr="008A7B00">
        <w:rPr>
          <w:rFonts w:ascii="Arial" w:hAnsi="Arial" w:cs="Arial"/>
          <w:bCs/>
          <w:iCs/>
          <w:sz w:val="20"/>
          <w:szCs w:val="20"/>
        </w:rPr>
        <w:t xml:space="preserve">. </w:t>
      </w:r>
      <w:r w:rsidR="008A7B00" w:rsidRPr="008A7B00">
        <w:rPr>
          <w:rFonts w:ascii="Arial" w:hAnsi="Arial" w:cs="Arial"/>
          <w:bCs/>
          <w:iCs/>
          <w:sz w:val="20"/>
          <w:szCs w:val="20"/>
        </w:rPr>
        <w:br/>
      </w:r>
      <w:r w:rsidRPr="008A7B00">
        <w:rPr>
          <w:rFonts w:ascii="Arial" w:hAnsi="Arial" w:cs="Arial"/>
          <w:bCs/>
          <w:iCs/>
          <w:sz w:val="20"/>
          <w:szCs w:val="20"/>
        </w:rPr>
        <w:t xml:space="preserve">Dzięki inwestycji </w:t>
      </w:r>
      <w:r w:rsidR="00AF0754" w:rsidRPr="008A7B00">
        <w:rPr>
          <w:rFonts w:ascii="Arial" w:hAnsi="Arial" w:cs="Arial"/>
          <w:bCs/>
          <w:iCs/>
          <w:sz w:val="20"/>
          <w:szCs w:val="20"/>
        </w:rPr>
        <w:t xml:space="preserve">pociągi </w:t>
      </w:r>
      <w:r w:rsidR="008A7B00" w:rsidRPr="008A7B00">
        <w:rPr>
          <w:rFonts w:ascii="Arial" w:hAnsi="Arial" w:cs="Arial"/>
          <w:bCs/>
          <w:iCs/>
          <w:sz w:val="20"/>
          <w:szCs w:val="20"/>
        </w:rPr>
        <w:t>pojadą</w:t>
      </w:r>
      <w:r w:rsidR="00F33DFC" w:rsidRPr="008A7B00">
        <w:rPr>
          <w:rFonts w:ascii="Arial" w:hAnsi="Arial" w:cs="Arial"/>
          <w:bCs/>
          <w:iCs/>
          <w:sz w:val="20"/>
          <w:szCs w:val="20"/>
        </w:rPr>
        <w:t xml:space="preserve"> szybciej, a </w:t>
      </w:r>
      <w:r w:rsidRPr="008A7B00">
        <w:rPr>
          <w:rFonts w:ascii="Arial" w:hAnsi="Arial" w:cs="Arial"/>
          <w:bCs/>
          <w:iCs/>
          <w:sz w:val="20"/>
          <w:szCs w:val="20"/>
        </w:rPr>
        <w:t>podróż między stolicami Mazowsza i Podlasia zajmie niecałe 2 godziny</w:t>
      </w:r>
      <w:r w:rsidRPr="008A7B00">
        <w:rPr>
          <w:rFonts w:ascii="Arial" w:hAnsi="Arial" w:cs="Arial"/>
          <w:b/>
          <w:bCs/>
          <w:iCs/>
          <w:sz w:val="20"/>
          <w:szCs w:val="20"/>
        </w:rPr>
        <w:t xml:space="preserve">. </w:t>
      </w:r>
      <w:r w:rsidR="00AF0754" w:rsidRPr="008A7B00">
        <w:rPr>
          <w:rFonts w:ascii="Arial" w:hAnsi="Arial" w:cs="Arial"/>
          <w:bCs/>
          <w:iCs/>
          <w:sz w:val="20"/>
          <w:szCs w:val="20"/>
        </w:rPr>
        <w:t xml:space="preserve">Roboty na </w:t>
      </w:r>
      <w:r w:rsidR="00F33DFC" w:rsidRPr="008A7B00">
        <w:rPr>
          <w:rFonts w:ascii="Arial" w:hAnsi="Arial" w:cs="Arial"/>
          <w:bCs/>
          <w:iCs/>
          <w:sz w:val="20"/>
          <w:szCs w:val="20"/>
        </w:rPr>
        <w:t xml:space="preserve">tym </w:t>
      </w:r>
      <w:r w:rsidR="00AF0754" w:rsidRPr="008A7B00">
        <w:rPr>
          <w:rFonts w:ascii="Arial" w:hAnsi="Arial" w:cs="Arial"/>
          <w:bCs/>
          <w:iCs/>
          <w:sz w:val="20"/>
          <w:szCs w:val="20"/>
        </w:rPr>
        <w:t xml:space="preserve">odcinku Czyżew </w:t>
      </w:r>
      <w:r w:rsidR="00AF0754" w:rsidRPr="008A7B00">
        <w:rPr>
          <w:rFonts w:ascii="Arial" w:hAnsi="Arial" w:cs="Arial"/>
          <w:bCs/>
          <w:i/>
          <w:iCs/>
          <w:sz w:val="20"/>
          <w:szCs w:val="20"/>
        </w:rPr>
        <w:t xml:space="preserve">– </w:t>
      </w:r>
      <w:r w:rsidR="00AF0754" w:rsidRPr="008A7B00">
        <w:rPr>
          <w:rFonts w:ascii="Arial" w:hAnsi="Arial" w:cs="Arial"/>
          <w:bCs/>
          <w:iCs/>
          <w:sz w:val="20"/>
          <w:szCs w:val="20"/>
        </w:rPr>
        <w:t xml:space="preserve">Białystok rozpoczną się w przyszłym roku. </w:t>
      </w:r>
    </w:p>
    <w:p w:rsidR="0099581B" w:rsidRPr="008A7B00" w:rsidRDefault="00F33DFC" w:rsidP="0099581B">
      <w:pPr>
        <w:spacing w:after="0" w:line="36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8A7B00">
        <w:rPr>
          <w:rFonts w:ascii="Arial" w:hAnsi="Arial" w:cs="Arial"/>
          <w:b/>
          <w:bCs/>
          <w:iCs/>
          <w:sz w:val="20"/>
          <w:szCs w:val="20"/>
        </w:rPr>
        <w:t xml:space="preserve">Lepszy </w:t>
      </w:r>
      <w:r w:rsidR="00F50461" w:rsidRPr="008A7B00">
        <w:rPr>
          <w:rFonts w:ascii="Arial" w:hAnsi="Arial" w:cs="Arial"/>
          <w:b/>
          <w:bCs/>
          <w:iCs/>
          <w:sz w:val="20"/>
          <w:szCs w:val="20"/>
        </w:rPr>
        <w:t>dostęp do kolei w Białymstoku</w:t>
      </w:r>
    </w:p>
    <w:p w:rsidR="00246E3C" w:rsidRPr="008A7B00" w:rsidRDefault="00246E3C" w:rsidP="0099581B">
      <w:pPr>
        <w:spacing w:after="0" w:line="36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8A7B00">
        <w:rPr>
          <w:rFonts w:ascii="Arial" w:hAnsi="Arial" w:cs="Arial"/>
          <w:bCs/>
          <w:iCs/>
          <w:sz w:val="20"/>
          <w:szCs w:val="20"/>
        </w:rPr>
        <w:t>M</w:t>
      </w:r>
      <w:r w:rsidR="00F50461" w:rsidRPr="008A7B00">
        <w:rPr>
          <w:rFonts w:ascii="Arial" w:hAnsi="Arial" w:cs="Arial"/>
          <w:bCs/>
          <w:iCs/>
          <w:sz w:val="20"/>
          <w:szCs w:val="20"/>
        </w:rPr>
        <w:t xml:space="preserve">ieszkańcy Białegostoku zyskają nowy punkt przesiadkowy w rozwijającej się części miasta. Nowy przystanek - Białystok Zielone Wzgórza powstanie w okolicach przejścia podziemnego, łączącego ul. Starosielce i Hetmańską. Podróżni skorzystają też z nowego peronu na stacji Białystok. Nowy obiekt zostanie zlokalizowany przy samym dworcu PKS, umożliwiając szybką przesiadkę do środków transportu komunikacji miejskiej. Usprawni to obsługę połączeń podmiejskich. </w:t>
      </w:r>
      <w:r w:rsidRPr="008A7B00">
        <w:rPr>
          <w:rFonts w:ascii="Arial" w:hAnsi="Arial" w:cs="Arial"/>
          <w:bCs/>
          <w:iCs/>
          <w:sz w:val="20"/>
          <w:szCs w:val="20"/>
        </w:rPr>
        <w:t xml:space="preserve">Wszystkie perony na stacji zostaną przebudowane i zadaszone, a wiata hali peronowej będzie </w:t>
      </w:r>
      <w:r w:rsidR="00AF0754" w:rsidRPr="008A7B00">
        <w:rPr>
          <w:rFonts w:ascii="Arial" w:hAnsi="Arial" w:cs="Arial"/>
          <w:bCs/>
          <w:iCs/>
          <w:sz w:val="20"/>
          <w:szCs w:val="20"/>
        </w:rPr>
        <w:t xml:space="preserve">nawiązywać </w:t>
      </w:r>
      <w:r w:rsidRPr="008A7B00">
        <w:rPr>
          <w:rFonts w:ascii="Arial" w:hAnsi="Arial" w:cs="Arial"/>
          <w:bCs/>
          <w:iCs/>
          <w:sz w:val="20"/>
          <w:szCs w:val="20"/>
        </w:rPr>
        <w:t>stylem do zabytkowego charakteru budynku dworca. K</w:t>
      </w:r>
      <w:r w:rsidR="00F50461" w:rsidRPr="008A7B00">
        <w:rPr>
          <w:rFonts w:ascii="Arial" w:hAnsi="Arial" w:cs="Arial"/>
          <w:bCs/>
          <w:iCs/>
          <w:sz w:val="20"/>
          <w:szCs w:val="20"/>
        </w:rPr>
        <w:t>ładkę dla pieszych zastąpi przejśc</w:t>
      </w:r>
      <w:r w:rsidRPr="008A7B00">
        <w:rPr>
          <w:rFonts w:ascii="Arial" w:hAnsi="Arial" w:cs="Arial"/>
          <w:bCs/>
          <w:iCs/>
          <w:sz w:val="20"/>
          <w:szCs w:val="20"/>
        </w:rPr>
        <w:t xml:space="preserve">ie podziemne, które </w:t>
      </w:r>
      <w:r w:rsidR="00F50461" w:rsidRPr="008A7B00">
        <w:rPr>
          <w:rFonts w:ascii="Arial" w:hAnsi="Arial" w:cs="Arial"/>
          <w:bCs/>
          <w:iCs/>
          <w:sz w:val="20"/>
          <w:szCs w:val="20"/>
        </w:rPr>
        <w:t xml:space="preserve">połączy obie strony miasta oraz zapewni bezpieczną i wygodną przeprawę na perony. Z myślą o osobach o ograniczonej możliwości poruszania się, wybudowane zostaną pochylnie. </w:t>
      </w:r>
      <w:r w:rsidR="00AF0754" w:rsidRPr="008A7B00">
        <w:rPr>
          <w:rFonts w:ascii="Arial" w:hAnsi="Arial" w:cs="Arial"/>
          <w:bCs/>
          <w:iCs/>
          <w:sz w:val="20"/>
          <w:szCs w:val="20"/>
        </w:rPr>
        <w:t xml:space="preserve"> </w:t>
      </w:r>
    </w:p>
    <w:p w:rsidR="00F33DFC" w:rsidRPr="008A7B00" w:rsidRDefault="00F33DFC" w:rsidP="0099581B">
      <w:pPr>
        <w:spacing w:after="120" w:line="36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:rsidR="00F50461" w:rsidRPr="008A7B00" w:rsidRDefault="00F50461" w:rsidP="0099581B">
      <w:pPr>
        <w:spacing w:after="120"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8A7B00">
        <w:rPr>
          <w:rFonts w:ascii="Arial" w:hAnsi="Arial" w:cs="Arial"/>
          <w:b/>
          <w:bCs/>
          <w:iCs/>
          <w:sz w:val="20"/>
          <w:szCs w:val="20"/>
        </w:rPr>
        <w:t>Wygodniej na stacjach i przystankach</w:t>
      </w:r>
    </w:p>
    <w:p w:rsidR="00F50461" w:rsidRPr="008A7B00" w:rsidRDefault="00F50461" w:rsidP="0099581B">
      <w:pPr>
        <w:spacing w:after="120"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8A7B00">
        <w:rPr>
          <w:rFonts w:ascii="Arial" w:hAnsi="Arial" w:cs="Arial"/>
          <w:bCs/>
          <w:iCs/>
          <w:sz w:val="20"/>
          <w:szCs w:val="20"/>
        </w:rPr>
        <w:t xml:space="preserve">Na odcinku </w:t>
      </w:r>
      <w:proofErr w:type="gramStart"/>
      <w:r w:rsidRPr="008A7B00">
        <w:rPr>
          <w:rFonts w:ascii="Arial" w:hAnsi="Arial" w:cs="Arial"/>
          <w:bCs/>
          <w:iCs/>
          <w:sz w:val="20"/>
          <w:szCs w:val="20"/>
        </w:rPr>
        <w:t>Czyżew</w:t>
      </w:r>
      <w:r w:rsidR="00AF0754" w:rsidRPr="008A7B00">
        <w:rPr>
          <w:rFonts w:ascii="Arial" w:hAnsi="Arial" w:cs="Arial"/>
          <w:bCs/>
          <w:iCs/>
          <w:sz w:val="20"/>
          <w:szCs w:val="20"/>
        </w:rPr>
        <w:t xml:space="preserve"> –</w:t>
      </w:r>
      <w:r w:rsidR="00AF0754" w:rsidRPr="008A7B00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AF0754" w:rsidRPr="008A7B00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A7B00">
        <w:rPr>
          <w:rFonts w:ascii="Arial" w:hAnsi="Arial" w:cs="Arial"/>
          <w:bCs/>
          <w:iCs/>
          <w:sz w:val="20"/>
          <w:szCs w:val="20"/>
        </w:rPr>
        <w:t>Białystok</w:t>
      </w:r>
      <w:proofErr w:type="gramEnd"/>
      <w:r w:rsidRPr="008A7B00">
        <w:rPr>
          <w:rFonts w:ascii="Arial" w:hAnsi="Arial" w:cs="Arial"/>
          <w:bCs/>
          <w:iCs/>
          <w:sz w:val="20"/>
          <w:szCs w:val="20"/>
        </w:rPr>
        <w:t xml:space="preserve"> większy komfort pasażerów</w:t>
      </w:r>
      <w:r w:rsidR="00246E3C" w:rsidRPr="008A7B00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A7B00">
        <w:rPr>
          <w:rFonts w:ascii="Arial" w:hAnsi="Arial" w:cs="Arial"/>
          <w:bCs/>
          <w:iCs/>
          <w:sz w:val="20"/>
          <w:szCs w:val="20"/>
        </w:rPr>
        <w:t xml:space="preserve">zapewni przebudowa peronów na 12 przystankach i 6 stacjach. Szersze i wyższe </w:t>
      </w:r>
      <w:r w:rsidR="00F417F9" w:rsidRPr="008A7B00">
        <w:rPr>
          <w:rFonts w:ascii="Arial" w:hAnsi="Arial" w:cs="Arial"/>
          <w:bCs/>
          <w:iCs/>
          <w:sz w:val="20"/>
          <w:szCs w:val="20"/>
        </w:rPr>
        <w:t>perony</w:t>
      </w:r>
      <w:r w:rsidRPr="008A7B00">
        <w:rPr>
          <w:rFonts w:ascii="Arial" w:hAnsi="Arial" w:cs="Arial"/>
          <w:bCs/>
          <w:iCs/>
          <w:sz w:val="20"/>
          <w:szCs w:val="20"/>
        </w:rPr>
        <w:t xml:space="preserve"> ułatwią wsiadanie do pociągów. Wszystkie obiekty będą dostosowane do potrzeb osób o ograniczonej możliwości poruszania się i</w:t>
      </w:r>
      <w:r w:rsidR="00F417F9" w:rsidRPr="008A7B00">
        <w:rPr>
          <w:rFonts w:ascii="Arial" w:hAnsi="Arial" w:cs="Arial"/>
          <w:bCs/>
          <w:iCs/>
          <w:sz w:val="20"/>
          <w:szCs w:val="20"/>
        </w:rPr>
        <w:t> </w:t>
      </w:r>
      <w:r w:rsidRPr="008A7B00">
        <w:rPr>
          <w:rFonts w:ascii="Arial" w:hAnsi="Arial" w:cs="Arial"/>
          <w:bCs/>
          <w:iCs/>
          <w:sz w:val="20"/>
          <w:szCs w:val="20"/>
        </w:rPr>
        <w:t xml:space="preserve">komfortowo wyposażone. Będą nowe wiaty, </w:t>
      </w:r>
      <w:r w:rsidR="00246E3C" w:rsidRPr="008A7B00">
        <w:rPr>
          <w:rFonts w:ascii="Arial" w:hAnsi="Arial" w:cs="Arial"/>
          <w:bCs/>
          <w:iCs/>
          <w:sz w:val="20"/>
          <w:szCs w:val="20"/>
        </w:rPr>
        <w:t>ławki</w:t>
      </w:r>
      <w:r w:rsidRPr="008A7B00">
        <w:rPr>
          <w:rFonts w:ascii="Arial" w:hAnsi="Arial" w:cs="Arial"/>
          <w:bCs/>
          <w:iCs/>
          <w:sz w:val="20"/>
          <w:szCs w:val="20"/>
        </w:rPr>
        <w:t>,</w:t>
      </w:r>
      <w:r w:rsidR="00246E3C" w:rsidRPr="008A7B00">
        <w:rPr>
          <w:rFonts w:ascii="Arial" w:hAnsi="Arial" w:cs="Arial"/>
          <w:bCs/>
          <w:iCs/>
          <w:sz w:val="20"/>
          <w:szCs w:val="20"/>
        </w:rPr>
        <w:t xml:space="preserve"> tablice informacyjne</w:t>
      </w:r>
      <w:r w:rsidRPr="008A7B00">
        <w:rPr>
          <w:rFonts w:ascii="Arial" w:hAnsi="Arial" w:cs="Arial"/>
          <w:bCs/>
          <w:iCs/>
          <w:sz w:val="20"/>
          <w:szCs w:val="20"/>
        </w:rPr>
        <w:t>,</w:t>
      </w:r>
      <w:r w:rsidR="00AF0754" w:rsidRPr="008A7B00">
        <w:rPr>
          <w:rFonts w:ascii="Arial" w:hAnsi="Arial" w:cs="Arial"/>
          <w:bCs/>
          <w:iCs/>
          <w:sz w:val="20"/>
          <w:szCs w:val="20"/>
        </w:rPr>
        <w:t xml:space="preserve"> nowe nagłośnienie</w:t>
      </w:r>
      <w:r w:rsidRPr="008A7B00">
        <w:rPr>
          <w:rFonts w:ascii="Arial" w:hAnsi="Arial" w:cs="Arial"/>
          <w:bCs/>
          <w:iCs/>
          <w:sz w:val="20"/>
          <w:szCs w:val="20"/>
        </w:rPr>
        <w:t xml:space="preserve"> </w:t>
      </w:r>
      <w:r w:rsidR="00AF0754" w:rsidRPr="008A7B00">
        <w:rPr>
          <w:rFonts w:ascii="Arial" w:hAnsi="Arial" w:cs="Arial"/>
          <w:bCs/>
          <w:iCs/>
          <w:sz w:val="20"/>
          <w:szCs w:val="20"/>
        </w:rPr>
        <w:t xml:space="preserve">i </w:t>
      </w:r>
      <w:r w:rsidR="00246E3C" w:rsidRPr="008A7B00">
        <w:rPr>
          <w:rFonts w:ascii="Arial" w:hAnsi="Arial" w:cs="Arial"/>
          <w:bCs/>
          <w:iCs/>
          <w:sz w:val="20"/>
          <w:szCs w:val="20"/>
        </w:rPr>
        <w:t>funkcjonalne oświetlenie</w:t>
      </w:r>
      <w:r w:rsidRPr="008A7B00">
        <w:rPr>
          <w:rFonts w:ascii="Arial" w:hAnsi="Arial" w:cs="Arial"/>
          <w:bCs/>
          <w:iCs/>
          <w:sz w:val="20"/>
          <w:szCs w:val="20"/>
        </w:rPr>
        <w:t xml:space="preserve">. Stacje kolejowe: Białystok, </w:t>
      </w:r>
      <w:r w:rsidR="00DE1E94" w:rsidRPr="008A7B00">
        <w:rPr>
          <w:rFonts w:ascii="Arial" w:hAnsi="Arial" w:cs="Arial"/>
          <w:bCs/>
          <w:iCs/>
          <w:sz w:val="20"/>
          <w:szCs w:val="20"/>
        </w:rPr>
        <w:t xml:space="preserve">Baciuty, Łapy, Szepietowo, Racibory i </w:t>
      </w:r>
      <w:r w:rsidRPr="008A7B00">
        <w:rPr>
          <w:rFonts w:ascii="Arial" w:hAnsi="Arial" w:cs="Arial"/>
          <w:bCs/>
          <w:iCs/>
          <w:sz w:val="20"/>
          <w:szCs w:val="20"/>
        </w:rPr>
        <w:t xml:space="preserve">Czyżew zyskają </w:t>
      </w:r>
      <w:r w:rsidR="00F417F9" w:rsidRPr="008A7B00">
        <w:rPr>
          <w:rFonts w:ascii="Arial" w:hAnsi="Arial" w:cs="Arial"/>
          <w:bCs/>
          <w:iCs/>
          <w:sz w:val="20"/>
          <w:szCs w:val="20"/>
        </w:rPr>
        <w:t xml:space="preserve">całkiem </w:t>
      </w:r>
      <w:r w:rsidRPr="008A7B00">
        <w:rPr>
          <w:rFonts w:ascii="Arial" w:hAnsi="Arial" w:cs="Arial"/>
          <w:bCs/>
          <w:iCs/>
          <w:sz w:val="20"/>
          <w:szCs w:val="20"/>
        </w:rPr>
        <w:t xml:space="preserve">nowe oblicze. Oprócz </w:t>
      </w:r>
      <w:r w:rsidRPr="008A7B00">
        <w:rPr>
          <w:rFonts w:ascii="Arial" w:hAnsi="Arial" w:cs="Arial"/>
          <w:bCs/>
          <w:iCs/>
          <w:sz w:val="20"/>
          <w:szCs w:val="20"/>
        </w:rPr>
        <w:lastRenderedPageBreak/>
        <w:t>peronów modernizacja stacji obejmie także tory, sieć trakcyjną i urządzenia sterowania ruchem kolejowym. Dzięki przebudowie układ</w:t>
      </w:r>
      <w:r w:rsidR="009271BF" w:rsidRPr="008A7B00">
        <w:rPr>
          <w:rFonts w:ascii="Arial" w:hAnsi="Arial" w:cs="Arial"/>
          <w:bCs/>
          <w:iCs/>
          <w:sz w:val="20"/>
          <w:szCs w:val="20"/>
        </w:rPr>
        <w:t>u</w:t>
      </w:r>
      <w:r w:rsidRPr="008A7B00">
        <w:rPr>
          <w:rFonts w:ascii="Arial" w:hAnsi="Arial" w:cs="Arial"/>
          <w:bCs/>
          <w:iCs/>
          <w:sz w:val="20"/>
          <w:szCs w:val="20"/>
        </w:rPr>
        <w:t xml:space="preserve"> tor</w:t>
      </w:r>
      <w:r w:rsidR="00F417F9" w:rsidRPr="008A7B00">
        <w:rPr>
          <w:rFonts w:ascii="Arial" w:hAnsi="Arial" w:cs="Arial"/>
          <w:bCs/>
          <w:iCs/>
          <w:sz w:val="20"/>
          <w:szCs w:val="20"/>
        </w:rPr>
        <w:t>ów</w:t>
      </w:r>
      <w:r w:rsidRPr="008A7B00">
        <w:rPr>
          <w:rFonts w:ascii="Arial" w:hAnsi="Arial" w:cs="Arial"/>
          <w:bCs/>
          <w:iCs/>
          <w:sz w:val="20"/>
          <w:szCs w:val="20"/>
        </w:rPr>
        <w:t xml:space="preserve"> </w:t>
      </w:r>
      <w:r w:rsidR="00246E3C" w:rsidRPr="008A7B00">
        <w:rPr>
          <w:rFonts w:ascii="Arial" w:hAnsi="Arial" w:cs="Arial"/>
          <w:bCs/>
          <w:iCs/>
          <w:sz w:val="20"/>
          <w:szCs w:val="20"/>
        </w:rPr>
        <w:t>więcej pociągów będzie mogło przejeżdżać przez stacje</w:t>
      </w:r>
      <w:r w:rsidRPr="008A7B00">
        <w:rPr>
          <w:rFonts w:ascii="Arial" w:hAnsi="Arial" w:cs="Arial"/>
          <w:bCs/>
          <w:iCs/>
          <w:sz w:val="20"/>
          <w:szCs w:val="20"/>
        </w:rPr>
        <w:t xml:space="preserve">. Aby zapewnić bezpieczne i wygodne dojście do pociągów, na stacjach </w:t>
      </w:r>
      <w:r w:rsidR="00246E3C" w:rsidRPr="008A7B00">
        <w:rPr>
          <w:rFonts w:ascii="Arial" w:hAnsi="Arial" w:cs="Arial"/>
          <w:bCs/>
          <w:iCs/>
          <w:sz w:val="20"/>
          <w:szCs w:val="20"/>
        </w:rPr>
        <w:t xml:space="preserve">powstaną wygodne </w:t>
      </w:r>
      <w:r w:rsidRPr="008A7B00">
        <w:rPr>
          <w:rFonts w:ascii="Arial" w:hAnsi="Arial" w:cs="Arial"/>
          <w:bCs/>
          <w:iCs/>
          <w:sz w:val="20"/>
          <w:szCs w:val="20"/>
        </w:rPr>
        <w:t>przejścia podziemne.</w:t>
      </w:r>
    </w:p>
    <w:p w:rsidR="00F50461" w:rsidRPr="008A7B00" w:rsidRDefault="00F50461" w:rsidP="00F50461">
      <w:pPr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8A7B00">
        <w:rPr>
          <w:rFonts w:ascii="Arial" w:hAnsi="Arial" w:cs="Arial"/>
          <w:b/>
          <w:bCs/>
          <w:iCs/>
          <w:sz w:val="20"/>
          <w:szCs w:val="20"/>
        </w:rPr>
        <w:t>Szybsze i bezpieczniejsze podróże</w:t>
      </w:r>
    </w:p>
    <w:p w:rsidR="00F50461" w:rsidRPr="008A7B00" w:rsidRDefault="00F50461" w:rsidP="00F50461">
      <w:pPr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8A7B00">
        <w:rPr>
          <w:rFonts w:ascii="Arial" w:hAnsi="Arial" w:cs="Arial"/>
          <w:bCs/>
          <w:iCs/>
          <w:sz w:val="20"/>
          <w:szCs w:val="20"/>
        </w:rPr>
        <w:t>Dzięki inwestycji na odcinku Czyżew-Białystok podróże koleją będą szybsze.</w:t>
      </w:r>
      <w:r w:rsidR="00AB46EC" w:rsidRPr="008A7B00">
        <w:rPr>
          <w:rFonts w:ascii="Arial" w:hAnsi="Arial" w:cs="Arial"/>
          <w:bCs/>
          <w:iCs/>
          <w:sz w:val="20"/>
          <w:szCs w:val="20"/>
        </w:rPr>
        <w:t xml:space="preserve"> Infrastruktura kolejowa zostanie dostosowana do wymogów, by pociągi mogły jeździć z prędkością do </w:t>
      </w:r>
      <w:r w:rsidR="008A7B00" w:rsidRPr="008A7B00">
        <w:rPr>
          <w:rFonts w:ascii="Arial" w:hAnsi="Arial" w:cs="Arial"/>
          <w:bCs/>
          <w:iCs/>
          <w:sz w:val="20"/>
          <w:szCs w:val="20"/>
        </w:rPr>
        <w:br/>
      </w:r>
      <w:r w:rsidR="00AB46EC" w:rsidRPr="008A7B00">
        <w:rPr>
          <w:rFonts w:ascii="Arial" w:hAnsi="Arial" w:cs="Arial"/>
          <w:bCs/>
          <w:iCs/>
          <w:sz w:val="20"/>
          <w:szCs w:val="20"/>
        </w:rPr>
        <w:t xml:space="preserve">200 km/h.  Na </w:t>
      </w:r>
      <w:r w:rsidRPr="008A7B00">
        <w:rPr>
          <w:rFonts w:ascii="Arial" w:hAnsi="Arial" w:cs="Arial"/>
          <w:bCs/>
          <w:iCs/>
          <w:sz w:val="20"/>
          <w:szCs w:val="20"/>
        </w:rPr>
        <w:t xml:space="preserve">ponad 70 km </w:t>
      </w:r>
      <w:r w:rsidR="00AB46EC" w:rsidRPr="008A7B00">
        <w:rPr>
          <w:rFonts w:ascii="Arial" w:hAnsi="Arial" w:cs="Arial"/>
          <w:bCs/>
          <w:iCs/>
          <w:sz w:val="20"/>
          <w:szCs w:val="20"/>
        </w:rPr>
        <w:t>będą nowe tory i sieć trakcyjna</w:t>
      </w:r>
      <w:r w:rsidRPr="008A7B00">
        <w:rPr>
          <w:rFonts w:ascii="Arial" w:hAnsi="Arial" w:cs="Arial"/>
          <w:bCs/>
          <w:iCs/>
          <w:sz w:val="20"/>
          <w:szCs w:val="20"/>
        </w:rPr>
        <w:t>.</w:t>
      </w:r>
      <w:r w:rsidRPr="008A7B00">
        <w:rPr>
          <w:rFonts w:ascii="Arial" w:hAnsi="Arial" w:cs="Arial"/>
          <w:sz w:val="20"/>
          <w:szCs w:val="20"/>
        </w:rPr>
        <w:t xml:space="preserve"> </w:t>
      </w:r>
      <w:r w:rsidR="00AB46EC" w:rsidRPr="008A7B00">
        <w:rPr>
          <w:rFonts w:ascii="Arial" w:hAnsi="Arial" w:cs="Arial"/>
          <w:bCs/>
          <w:iCs/>
          <w:sz w:val="20"/>
          <w:szCs w:val="20"/>
        </w:rPr>
        <w:t xml:space="preserve">Przebudowanych zostanie 8 mostów kolejowych, w tym największy, </w:t>
      </w:r>
      <w:proofErr w:type="gramStart"/>
      <w:r w:rsidR="00AB46EC" w:rsidRPr="008A7B00">
        <w:rPr>
          <w:rFonts w:ascii="Arial" w:hAnsi="Arial" w:cs="Arial"/>
          <w:bCs/>
          <w:iCs/>
          <w:sz w:val="20"/>
          <w:szCs w:val="20"/>
        </w:rPr>
        <w:t>prawie 200  metrowy</w:t>
      </w:r>
      <w:proofErr w:type="gramEnd"/>
      <w:r w:rsidR="00AB46EC" w:rsidRPr="008A7B00">
        <w:rPr>
          <w:rFonts w:ascii="Arial" w:hAnsi="Arial" w:cs="Arial"/>
          <w:bCs/>
          <w:iCs/>
          <w:sz w:val="20"/>
          <w:szCs w:val="20"/>
        </w:rPr>
        <w:t xml:space="preserve"> most na rzece Narew. Bezpieczne podróże zapewni nowoczesne lokalne centrum sterowania ruchem kolejowym w Białymstoku. Zdecydowanie wzrośnie również bezpieczeństwo, na skrzyżowaniu dróg i torów. PLK wybudują </w:t>
      </w:r>
      <w:r w:rsidR="00C70987" w:rsidRPr="008A7B00">
        <w:rPr>
          <w:rFonts w:ascii="Arial" w:hAnsi="Arial" w:cs="Arial"/>
          <w:bCs/>
          <w:iCs/>
          <w:sz w:val="20"/>
          <w:szCs w:val="20"/>
        </w:rPr>
        <w:t>19</w:t>
      </w:r>
      <w:r w:rsidR="00AB46EC" w:rsidRPr="008A7B00">
        <w:rPr>
          <w:rFonts w:ascii="Arial" w:hAnsi="Arial" w:cs="Arial"/>
          <w:bCs/>
          <w:iCs/>
          <w:sz w:val="20"/>
          <w:szCs w:val="20"/>
        </w:rPr>
        <w:t xml:space="preserve"> skrzyżowania</w:t>
      </w:r>
      <w:r w:rsidRPr="008A7B00">
        <w:rPr>
          <w:rFonts w:ascii="Arial" w:hAnsi="Arial" w:cs="Arial"/>
          <w:bCs/>
          <w:iCs/>
          <w:sz w:val="20"/>
          <w:szCs w:val="20"/>
        </w:rPr>
        <w:t xml:space="preserve"> dwu</w:t>
      </w:r>
      <w:r w:rsidR="00AB46EC" w:rsidRPr="008A7B00">
        <w:rPr>
          <w:rFonts w:ascii="Arial" w:hAnsi="Arial" w:cs="Arial"/>
          <w:bCs/>
          <w:iCs/>
          <w:sz w:val="20"/>
          <w:szCs w:val="20"/>
        </w:rPr>
        <w:t>poziomowe</w:t>
      </w:r>
      <w:r w:rsidRPr="008A7B00">
        <w:rPr>
          <w:rFonts w:ascii="Arial" w:hAnsi="Arial" w:cs="Arial"/>
          <w:bCs/>
          <w:iCs/>
          <w:sz w:val="20"/>
          <w:szCs w:val="20"/>
        </w:rPr>
        <w:t xml:space="preserve"> </w:t>
      </w:r>
      <w:r w:rsidR="008A7B00">
        <w:rPr>
          <w:rFonts w:ascii="Arial" w:hAnsi="Arial" w:cs="Arial"/>
          <w:bCs/>
          <w:iCs/>
          <w:sz w:val="20"/>
          <w:szCs w:val="20"/>
        </w:rPr>
        <w:br/>
      </w:r>
      <w:r w:rsidRPr="008A7B00">
        <w:rPr>
          <w:rFonts w:ascii="Arial" w:hAnsi="Arial" w:cs="Arial"/>
          <w:bCs/>
          <w:iCs/>
          <w:sz w:val="20"/>
          <w:szCs w:val="20"/>
        </w:rPr>
        <w:t xml:space="preserve">i </w:t>
      </w:r>
      <w:r w:rsidR="00C70987" w:rsidRPr="008A7B00">
        <w:rPr>
          <w:rFonts w:ascii="Arial" w:hAnsi="Arial" w:cs="Arial"/>
          <w:bCs/>
          <w:iCs/>
          <w:sz w:val="20"/>
          <w:szCs w:val="20"/>
        </w:rPr>
        <w:t>10</w:t>
      </w:r>
      <w:r w:rsidRPr="008A7B00">
        <w:rPr>
          <w:rFonts w:ascii="Arial" w:hAnsi="Arial" w:cs="Arial"/>
          <w:bCs/>
          <w:iCs/>
          <w:sz w:val="20"/>
          <w:szCs w:val="20"/>
        </w:rPr>
        <w:t xml:space="preserve"> przejść podziemnych</w:t>
      </w:r>
      <w:r w:rsidR="00797499" w:rsidRPr="008A7B00">
        <w:rPr>
          <w:rFonts w:ascii="Arial" w:hAnsi="Arial" w:cs="Arial"/>
          <w:bCs/>
          <w:iCs/>
          <w:sz w:val="20"/>
          <w:szCs w:val="20"/>
        </w:rPr>
        <w:t>.</w:t>
      </w:r>
      <w:r w:rsidRPr="008A7B00">
        <w:rPr>
          <w:rFonts w:ascii="Arial" w:hAnsi="Arial" w:cs="Arial"/>
          <w:bCs/>
          <w:iCs/>
          <w:sz w:val="20"/>
          <w:szCs w:val="20"/>
        </w:rPr>
        <w:t xml:space="preserve"> </w:t>
      </w:r>
      <w:r w:rsidR="00AF0754" w:rsidRPr="008A7B00">
        <w:rPr>
          <w:rFonts w:ascii="Arial" w:hAnsi="Arial" w:cs="Arial"/>
          <w:bCs/>
          <w:iCs/>
          <w:sz w:val="20"/>
          <w:szCs w:val="20"/>
        </w:rPr>
        <w:t xml:space="preserve">Zakończenie robót zaplanowano </w:t>
      </w:r>
      <w:r w:rsidRPr="008A7B00">
        <w:rPr>
          <w:rFonts w:ascii="Arial" w:hAnsi="Arial" w:cs="Arial"/>
          <w:bCs/>
          <w:iCs/>
          <w:sz w:val="20"/>
          <w:szCs w:val="20"/>
        </w:rPr>
        <w:t>do końca 2022 r.</w:t>
      </w:r>
      <w:r w:rsidR="00797499" w:rsidRPr="008A7B00">
        <w:rPr>
          <w:rFonts w:ascii="Arial" w:hAnsi="Arial" w:cs="Arial"/>
          <w:bCs/>
          <w:iCs/>
          <w:sz w:val="20"/>
          <w:szCs w:val="20"/>
        </w:rPr>
        <w:t xml:space="preserve"> </w:t>
      </w:r>
    </w:p>
    <w:p w:rsidR="00F50461" w:rsidRPr="008A7B00" w:rsidRDefault="00F50461" w:rsidP="00F50461">
      <w:pPr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8A7B00">
        <w:rPr>
          <w:rFonts w:ascii="Arial" w:hAnsi="Arial" w:cs="Arial"/>
          <w:b/>
          <w:bCs/>
          <w:iCs/>
          <w:sz w:val="20"/>
          <w:szCs w:val="20"/>
          <w:u w:val="single"/>
        </w:rPr>
        <w:t>Rail Baltica</w:t>
      </w:r>
      <w:r w:rsidRPr="008A7B00">
        <w:rPr>
          <w:rFonts w:ascii="Arial" w:hAnsi="Arial" w:cs="Arial"/>
          <w:bCs/>
          <w:iCs/>
          <w:sz w:val="20"/>
          <w:szCs w:val="20"/>
        </w:rPr>
        <w:t xml:space="preserve"> to międzynarodowa trasa kolejowa.</w:t>
      </w:r>
      <w:r w:rsidRPr="008A7B00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8A7B00">
        <w:rPr>
          <w:rFonts w:ascii="Arial" w:hAnsi="Arial" w:cs="Arial"/>
          <w:bCs/>
          <w:iCs/>
          <w:sz w:val="20"/>
          <w:szCs w:val="20"/>
        </w:rPr>
        <w:t xml:space="preserve">Polski odcinek obejmuje linie kolejowe od Warszawy przez Białystok i Ełk do granicy z Litwą. Inwestycja </w:t>
      </w:r>
      <w:proofErr w:type="gramStart"/>
      <w:r w:rsidRPr="008A7B00">
        <w:rPr>
          <w:rFonts w:ascii="Arial" w:hAnsi="Arial" w:cs="Arial"/>
          <w:bCs/>
          <w:iCs/>
          <w:sz w:val="20"/>
          <w:szCs w:val="20"/>
        </w:rPr>
        <w:t>poprawi jakość</w:t>
      </w:r>
      <w:proofErr w:type="gramEnd"/>
      <w:r w:rsidRPr="008A7B00">
        <w:rPr>
          <w:rFonts w:ascii="Arial" w:hAnsi="Arial" w:cs="Arial"/>
          <w:bCs/>
          <w:iCs/>
          <w:sz w:val="20"/>
          <w:szCs w:val="20"/>
        </w:rPr>
        <w:t xml:space="preserve"> połączeń w regionie. Z</w:t>
      </w:r>
      <w:r w:rsidR="00794DB6" w:rsidRPr="008A7B00">
        <w:rPr>
          <w:rFonts w:ascii="Arial" w:hAnsi="Arial" w:cs="Arial"/>
          <w:bCs/>
          <w:iCs/>
          <w:sz w:val="20"/>
          <w:szCs w:val="20"/>
        </w:rPr>
        <w:t xml:space="preserve">yskają pasażerowie </w:t>
      </w:r>
      <w:r w:rsidR="008A7B00">
        <w:rPr>
          <w:rFonts w:ascii="Arial" w:hAnsi="Arial" w:cs="Arial"/>
          <w:bCs/>
          <w:iCs/>
          <w:sz w:val="20"/>
          <w:szCs w:val="20"/>
        </w:rPr>
        <w:br/>
      </w:r>
      <w:r w:rsidR="00794DB6" w:rsidRPr="008A7B00">
        <w:rPr>
          <w:rFonts w:ascii="Arial" w:hAnsi="Arial" w:cs="Arial"/>
          <w:bCs/>
          <w:iCs/>
          <w:sz w:val="20"/>
          <w:szCs w:val="20"/>
        </w:rPr>
        <w:t>i gospodarka</w:t>
      </w:r>
      <w:r w:rsidRPr="008A7B00">
        <w:rPr>
          <w:rFonts w:ascii="Arial" w:hAnsi="Arial" w:cs="Arial"/>
          <w:bCs/>
          <w:iCs/>
          <w:sz w:val="20"/>
          <w:szCs w:val="20"/>
        </w:rPr>
        <w:t>.</w:t>
      </w:r>
      <w:r w:rsidR="00794DB6" w:rsidRPr="008A7B00">
        <w:rPr>
          <w:rFonts w:ascii="Arial" w:hAnsi="Arial" w:cs="Arial"/>
          <w:bCs/>
          <w:iCs/>
          <w:sz w:val="20"/>
          <w:szCs w:val="20"/>
        </w:rPr>
        <w:t xml:space="preserve"> Więcej o inwestycji na </w:t>
      </w:r>
      <w:hyperlink r:id="rId10" w:history="1">
        <w:r w:rsidR="009A3947" w:rsidRPr="008A7B00">
          <w:rPr>
            <w:rStyle w:val="Hipercze"/>
            <w:rFonts w:ascii="Arial" w:hAnsi="Arial" w:cs="Arial"/>
            <w:bCs/>
            <w:iCs/>
            <w:sz w:val="20"/>
            <w:szCs w:val="20"/>
          </w:rPr>
          <w:t>Rail Baltica</w:t>
        </w:r>
      </w:hyperlink>
    </w:p>
    <w:p w:rsidR="005E176F" w:rsidRPr="008A7B00" w:rsidRDefault="00797499" w:rsidP="00F50461">
      <w:pPr>
        <w:spacing w:after="160" w:line="36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A7B00">
        <w:rPr>
          <w:rFonts w:ascii="Arial" w:hAnsi="Arial" w:cs="Arial"/>
          <w:bCs/>
          <w:i/>
          <w:iCs/>
          <w:sz w:val="20"/>
          <w:szCs w:val="20"/>
        </w:rPr>
        <w:t>Roboty</w:t>
      </w:r>
      <w:r w:rsidR="00373620" w:rsidRPr="008A7B00">
        <w:rPr>
          <w:rFonts w:ascii="Arial" w:hAnsi="Arial" w:cs="Arial"/>
          <w:bCs/>
          <w:i/>
          <w:iCs/>
          <w:sz w:val="20"/>
          <w:szCs w:val="20"/>
        </w:rPr>
        <w:t xml:space="preserve"> na odcinku Czyżew</w:t>
      </w:r>
      <w:r w:rsidRPr="008A7B00">
        <w:rPr>
          <w:rFonts w:ascii="Arial" w:hAnsi="Arial" w:cs="Arial"/>
          <w:bCs/>
          <w:i/>
          <w:iCs/>
          <w:sz w:val="20"/>
          <w:szCs w:val="20"/>
        </w:rPr>
        <w:t xml:space="preserve"> – Białystok będą prowadzone </w:t>
      </w:r>
      <w:r w:rsidR="00373620" w:rsidRPr="008A7B00">
        <w:rPr>
          <w:rFonts w:ascii="Arial" w:hAnsi="Arial" w:cs="Arial"/>
          <w:bCs/>
          <w:i/>
          <w:iCs/>
          <w:sz w:val="20"/>
          <w:szCs w:val="20"/>
        </w:rPr>
        <w:t xml:space="preserve">w ramach projektu: "Prace na linii E75 na odcinku </w:t>
      </w:r>
      <w:r w:rsidR="00F50461" w:rsidRPr="008A7B00">
        <w:rPr>
          <w:rFonts w:ascii="Arial" w:hAnsi="Arial" w:cs="Arial"/>
          <w:bCs/>
          <w:i/>
          <w:iCs/>
          <w:sz w:val="20"/>
          <w:szCs w:val="20"/>
        </w:rPr>
        <w:t>Czyżew – Białystok”</w:t>
      </w:r>
      <w:r w:rsidR="00373620" w:rsidRPr="008A7B00">
        <w:rPr>
          <w:rFonts w:ascii="Arial" w:hAnsi="Arial" w:cs="Arial"/>
          <w:bCs/>
          <w:i/>
          <w:iCs/>
          <w:sz w:val="20"/>
          <w:szCs w:val="20"/>
        </w:rPr>
        <w:t xml:space="preserve"> i finansowane z unijnego instrumentu „Łącząc Europę” (CEF)</w:t>
      </w:r>
    </w:p>
    <w:p w:rsidR="00424DB2" w:rsidRPr="00F50461" w:rsidRDefault="00424DB2" w:rsidP="00F50461">
      <w:pPr>
        <w:spacing w:line="360" w:lineRule="auto"/>
        <w:rPr>
          <w:rFonts w:ascii="Arial" w:hAnsi="Arial" w:cs="Arial"/>
        </w:rPr>
      </w:pPr>
      <w:r w:rsidRPr="00F50461">
        <w:rPr>
          <w:rFonts w:ascii="Arial" w:hAnsi="Arial" w:cs="Arial"/>
          <w:noProof/>
          <w:lang w:eastAsia="pl-PL"/>
        </w:rPr>
        <w:drawing>
          <wp:inline distT="0" distB="0" distL="0" distR="0" wp14:anchorId="044A7994" wp14:editId="3826CA67">
            <wp:extent cx="5939790" cy="1246975"/>
            <wp:effectExtent l="0" t="0" r="381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24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E2C" w:rsidRPr="0099581B" w:rsidRDefault="00C22303" w:rsidP="00F50461">
      <w:pPr>
        <w:pStyle w:val="Stopka"/>
        <w:spacing w:line="360" w:lineRule="auto"/>
        <w:jc w:val="center"/>
        <w:rPr>
          <w:rFonts w:ascii="Arial" w:hAnsi="Arial" w:cs="Arial"/>
          <w:b/>
          <w:i/>
          <w:sz w:val="18"/>
          <w:szCs w:val="18"/>
        </w:rPr>
      </w:pPr>
      <w:proofErr w:type="gramStart"/>
      <w:r w:rsidRPr="0099581B">
        <w:rPr>
          <w:rFonts w:ascii="Arial" w:hAnsi="Arial" w:cs="Arial"/>
          <w:b/>
          <w:i/>
          <w:sz w:val="18"/>
          <w:szCs w:val="18"/>
        </w:rPr>
        <w:t>,,</w:t>
      </w:r>
      <w:proofErr w:type="gramEnd"/>
      <w:r w:rsidRPr="0099581B">
        <w:rPr>
          <w:rFonts w:ascii="Arial" w:hAnsi="Arial" w:cs="Arial"/>
          <w:b/>
          <w:i/>
          <w:sz w:val="18"/>
          <w:szCs w:val="18"/>
        </w:rPr>
        <w:t xml:space="preserve">Wyłączną odpowiedzialność za treść publikacji ponosi jej autor. Unia Europejska nie odpowiada </w:t>
      </w:r>
      <w:r w:rsidRPr="0099581B">
        <w:rPr>
          <w:rFonts w:ascii="Arial" w:hAnsi="Arial" w:cs="Arial"/>
          <w:b/>
          <w:i/>
          <w:sz w:val="18"/>
          <w:szCs w:val="18"/>
        </w:rPr>
        <w:br/>
        <w:t>za ewentualne wykorzystanie informacji zawartych w takiej publikacji”</w:t>
      </w:r>
    </w:p>
    <w:p w:rsidR="00DB7E2C" w:rsidRPr="0099581B" w:rsidRDefault="00DB7E2C" w:rsidP="00F50461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:rsidR="00424DB2" w:rsidRPr="0099581B" w:rsidRDefault="00424DB2" w:rsidP="0099581B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99581B">
        <w:rPr>
          <w:rFonts w:ascii="Arial" w:hAnsi="Arial" w:cs="Arial"/>
          <w:b/>
          <w:sz w:val="20"/>
          <w:szCs w:val="20"/>
        </w:rPr>
        <w:t>Kontakt dla mediów:</w:t>
      </w:r>
    </w:p>
    <w:p w:rsidR="008B0AF9" w:rsidRPr="0099581B" w:rsidRDefault="009B7E09" w:rsidP="0099581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9581B">
        <w:rPr>
          <w:rFonts w:ascii="Arial" w:hAnsi="Arial" w:cs="Arial"/>
          <w:sz w:val="20"/>
          <w:szCs w:val="20"/>
        </w:rPr>
        <w:t>Karol Jakubowski</w:t>
      </w:r>
    </w:p>
    <w:p w:rsidR="008B0AF9" w:rsidRPr="0099581B" w:rsidRDefault="008B0AF9" w:rsidP="0099581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9581B">
        <w:rPr>
          <w:rFonts w:ascii="Arial" w:hAnsi="Arial" w:cs="Arial"/>
          <w:sz w:val="20"/>
          <w:szCs w:val="20"/>
        </w:rPr>
        <w:t>Zespół prasowy</w:t>
      </w:r>
    </w:p>
    <w:p w:rsidR="00056998" w:rsidRPr="0099581B" w:rsidRDefault="008B0AF9" w:rsidP="0099581B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99581B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Pr="0099581B">
        <w:rPr>
          <w:rFonts w:ascii="Arial" w:hAnsi="Arial" w:cs="Arial"/>
          <w:sz w:val="20"/>
          <w:szCs w:val="20"/>
        </w:rPr>
        <w:br/>
      </w:r>
      <w:hyperlink r:id="rId12" w:history="1">
        <w:r w:rsidRPr="0099581B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rzecznik@plk-sa.pl</w:t>
        </w:r>
      </w:hyperlink>
      <w:r w:rsidRPr="0099581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99581B">
        <w:rPr>
          <w:rFonts w:ascii="Arial" w:hAnsi="Arial" w:cs="Arial"/>
          <w:sz w:val="20"/>
          <w:szCs w:val="20"/>
        </w:rPr>
        <w:br/>
      </w:r>
      <w:r w:rsidRPr="0099581B">
        <w:rPr>
          <w:rFonts w:ascii="Arial" w:hAnsi="Arial" w:cs="Arial"/>
          <w:sz w:val="20"/>
          <w:szCs w:val="20"/>
          <w:shd w:val="clear" w:color="auto" w:fill="FFFFFF"/>
        </w:rPr>
        <w:t xml:space="preserve">T: + </w:t>
      </w:r>
      <w:bookmarkEnd w:id="1"/>
      <w:r w:rsidR="00C70987">
        <w:rPr>
          <w:rFonts w:ascii="Arial" w:hAnsi="Arial" w:cs="Arial"/>
          <w:sz w:val="20"/>
          <w:szCs w:val="20"/>
          <w:shd w:val="clear" w:color="auto" w:fill="FFFFFF"/>
        </w:rPr>
        <w:t xml:space="preserve">22 473 30 02 </w:t>
      </w:r>
    </w:p>
    <w:sectPr w:rsidR="00056998" w:rsidRPr="0099581B" w:rsidSect="00760BF1">
      <w:headerReference w:type="first" r:id="rId13"/>
      <w:footerReference w:type="first" r:id="rId14"/>
      <w:type w:val="continuous"/>
      <w:pgSz w:w="11906" w:h="16838" w:code="9"/>
      <w:pgMar w:top="1985" w:right="1134" w:bottom="737" w:left="1418" w:header="562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239" w:rsidRDefault="00115239" w:rsidP="00D5409C">
      <w:pPr>
        <w:spacing w:after="0" w:line="240" w:lineRule="auto"/>
      </w:pPr>
      <w:r>
        <w:separator/>
      </w:r>
    </w:p>
  </w:endnote>
  <w:endnote w:type="continuationSeparator" w:id="0">
    <w:p w:rsidR="00115239" w:rsidRDefault="00115239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307" w:rsidRPr="00150560" w:rsidRDefault="00A93609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5E50A6" wp14:editId="7348B9A8">
              <wp:simplePos x="0" y="0"/>
              <wp:positionH relativeFrom="column">
                <wp:posOffset>-47708</wp:posOffset>
              </wp:positionH>
              <wp:positionV relativeFrom="paragraph">
                <wp:posOffset>209550</wp:posOffset>
              </wp:positionV>
              <wp:extent cx="5537835" cy="306705"/>
              <wp:effectExtent l="0" t="0" r="5715" b="825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REGON 017319027. Wysokość kapitału zakładowego w całości wpłaconego: </w:t>
                          </w:r>
                          <w:r w:rsidR="00BF43E3" w:rsidRPr="00BF43E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18 624 936 000,00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5E50A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75pt;margin-top:16.5pt;width:436.05pt;height:24.1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" filled="f" stroked="f">
              <v:textbox style="mso-fit-shape-to-text:t" inset="0,0,0,0">
                <w:txbxContent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REGON 017319027. Wysokość kapitału zakładowego w całości wpłaconego: </w:t>
                    </w:r>
                    <w:r w:rsidR="00BF43E3" w:rsidRPr="00BF43E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18 624 936 000,00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8075B91" wp14:editId="5D50952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635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0EA" w:rsidRPr="000360EA" w:rsidRDefault="000360E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075B91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" filled="f" stroked="f">
              <v:textbox>
                <w:txbxContent>
                  <w:p w:rsidR="000360EA" w:rsidRPr="000360EA" w:rsidRDefault="000360E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239" w:rsidRDefault="00115239" w:rsidP="00D5409C">
      <w:pPr>
        <w:spacing w:after="0" w:line="240" w:lineRule="auto"/>
      </w:pPr>
      <w:r>
        <w:separator/>
      </w:r>
    </w:p>
  </w:footnote>
  <w:footnote w:type="continuationSeparator" w:id="0">
    <w:p w:rsidR="00115239" w:rsidRDefault="00115239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09C" w:rsidRDefault="00EC27B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F86867F" wp14:editId="16E2AE8D">
              <wp:simplePos x="0" y="0"/>
              <wp:positionH relativeFrom="column">
                <wp:posOffset>5503</wp:posOffset>
              </wp:positionH>
              <wp:positionV relativeFrom="paragraph">
                <wp:posOffset>-1069552</wp:posOffset>
              </wp:positionV>
              <wp:extent cx="2560320" cy="440267"/>
              <wp:effectExtent l="0" t="0" r="11430" b="1714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4402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77D" w:rsidRPr="00DA3248" w:rsidRDefault="000E27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6867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45pt;margin-top:-84.2pt;width:201.6pt;height:34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" filled="f" stroked="f">
              <v:textbox inset="0,0,0,0">
                <w:txbxContent>
                  <w:p w:rsidR="000E277D" w:rsidRPr="00DA3248" w:rsidRDefault="000E277D"/>
                </w:txbxContent>
              </v:textbox>
            </v:shape>
          </w:pict>
        </mc:Fallback>
      </mc:AlternateContent>
    </w:r>
    <w:r w:rsidR="00A9360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C09981A" wp14:editId="771CFE8D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635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409C" w:rsidRDefault="00D5409C" w:rsidP="00470CC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C09981A" id="_x0000_s1027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" filled="f" stroked="f">
              <v:textbox style="mso-fit-shape-to-text:t">
                <w:txbxContent>
                  <w:p w:rsidR="00D5409C" w:rsidRDefault="00D5409C" w:rsidP="00470CCF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D15997">
      <w:rPr>
        <w:noProof/>
        <w:lang w:eastAsia="pl-PL"/>
      </w:rPr>
      <w:drawing>
        <wp:inline distT="0" distB="0" distL="0" distR="0" wp14:anchorId="3829837F">
          <wp:extent cx="6219190" cy="501597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5874" cy="506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0472"/>
    <w:multiLevelType w:val="hybridMultilevel"/>
    <w:tmpl w:val="737C00E8"/>
    <w:lvl w:ilvl="0" w:tplc="08C0209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20C83DE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E984ED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69E12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C64418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8C4AAB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C7C35D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64CA17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61878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60641DA4"/>
    <w:multiLevelType w:val="hybridMultilevel"/>
    <w:tmpl w:val="FE56C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69204115"/>
    <w:multiLevelType w:val="hybridMultilevel"/>
    <w:tmpl w:val="8580EF84"/>
    <w:lvl w:ilvl="0" w:tplc="B7223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4399"/>
    <w:rsid w:val="000257DC"/>
    <w:rsid w:val="00027BE8"/>
    <w:rsid w:val="00035760"/>
    <w:rsid w:val="000360EA"/>
    <w:rsid w:val="00037722"/>
    <w:rsid w:val="000466C5"/>
    <w:rsid w:val="00051743"/>
    <w:rsid w:val="00056998"/>
    <w:rsid w:val="00056A2F"/>
    <w:rsid w:val="00060179"/>
    <w:rsid w:val="00066847"/>
    <w:rsid w:val="00067273"/>
    <w:rsid w:val="00074343"/>
    <w:rsid w:val="00076186"/>
    <w:rsid w:val="0009320E"/>
    <w:rsid w:val="000945E2"/>
    <w:rsid w:val="00094D3C"/>
    <w:rsid w:val="00095530"/>
    <w:rsid w:val="00095B2E"/>
    <w:rsid w:val="000A4C19"/>
    <w:rsid w:val="000A7728"/>
    <w:rsid w:val="000C19C7"/>
    <w:rsid w:val="000D168B"/>
    <w:rsid w:val="000D5C02"/>
    <w:rsid w:val="000E206F"/>
    <w:rsid w:val="000E277D"/>
    <w:rsid w:val="000E27D2"/>
    <w:rsid w:val="000F029C"/>
    <w:rsid w:val="000F0F11"/>
    <w:rsid w:val="000F16C6"/>
    <w:rsid w:val="000F25FB"/>
    <w:rsid w:val="000F59D5"/>
    <w:rsid w:val="000F70C9"/>
    <w:rsid w:val="001016BA"/>
    <w:rsid w:val="001028E6"/>
    <w:rsid w:val="00107539"/>
    <w:rsid w:val="00115239"/>
    <w:rsid w:val="00123316"/>
    <w:rsid w:val="0012424C"/>
    <w:rsid w:val="00127748"/>
    <w:rsid w:val="00134937"/>
    <w:rsid w:val="00141226"/>
    <w:rsid w:val="0015009C"/>
    <w:rsid w:val="00150560"/>
    <w:rsid w:val="00152131"/>
    <w:rsid w:val="00152980"/>
    <w:rsid w:val="00153229"/>
    <w:rsid w:val="00156F3D"/>
    <w:rsid w:val="00157ACF"/>
    <w:rsid w:val="0016034D"/>
    <w:rsid w:val="00170B52"/>
    <w:rsid w:val="00171985"/>
    <w:rsid w:val="00173C43"/>
    <w:rsid w:val="00174DE8"/>
    <w:rsid w:val="001755EE"/>
    <w:rsid w:val="001756A6"/>
    <w:rsid w:val="00175B54"/>
    <w:rsid w:val="00177127"/>
    <w:rsid w:val="00182CB6"/>
    <w:rsid w:val="0018453D"/>
    <w:rsid w:val="001855E3"/>
    <w:rsid w:val="00187795"/>
    <w:rsid w:val="00194B3E"/>
    <w:rsid w:val="00196F35"/>
    <w:rsid w:val="001A0FDD"/>
    <w:rsid w:val="001A4F34"/>
    <w:rsid w:val="001B4FB5"/>
    <w:rsid w:val="001B7229"/>
    <w:rsid w:val="001C6CAA"/>
    <w:rsid w:val="001E0B74"/>
    <w:rsid w:val="001E0FA7"/>
    <w:rsid w:val="001E18CE"/>
    <w:rsid w:val="001E2C68"/>
    <w:rsid w:val="001E76E0"/>
    <w:rsid w:val="001E7E4E"/>
    <w:rsid w:val="001F0D39"/>
    <w:rsid w:val="001F12B7"/>
    <w:rsid w:val="001F340C"/>
    <w:rsid w:val="001F3692"/>
    <w:rsid w:val="001F3D68"/>
    <w:rsid w:val="001F44A5"/>
    <w:rsid w:val="001F4E87"/>
    <w:rsid w:val="001F4FCA"/>
    <w:rsid w:val="001F77C4"/>
    <w:rsid w:val="0020103C"/>
    <w:rsid w:val="00204BC8"/>
    <w:rsid w:val="00205E3C"/>
    <w:rsid w:val="00207374"/>
    <w:rsid w:val="00211DC0"/>
    <w:rsid w:val="00212DA6"/>
    <w:rsid w:val="002146BE"/>
    <w:rsid w:val="002244A5"/>
    <w:rsid w:val="00224CB1"/>
    <w:rsid w:val="002257D4"/>
    <w:rsid w:val="00226596"/>
    <w:rsid w:val="0022704E"/>
    <w:rsid w:val="00231794"/>
    <w:rsid w:val="00237884"/>
    <w:rsid w:val="0024609C"/>
    <w:rsid w:val="00246E3C"/>
    <w:rsid w:val="00247D79"/>
    <w:rsid w:val="00253B76"/>
    <w:rsid w:val="002542F6"/>
    <w:rsid w:val="0025507D"/>
    <w:rsid w:val="0025604B"/>
    <w:rsid w:val="0027153D"/>
    <w:rsid w:val="00272225"/>
    <w:rsid w:val="00275911"/>
    <w:rsid w:val="0027783E"/>
    <w:rsid w:val="002852A6"/>
    <w:rsid w:val="00295F81"/>
    <w:rsid w:val="002A551F"/>
    <w:rsid w:val="002B0A44"/>
    <w:rsid w:val="002B31E5"/>
    <w:rsid w:val="002B7AEB"/>
    <w:rsid w:val="002B7F98"/>
    <w:rsid w:val="002C3283"/>
    <w:rsid w:val="002C34E1"/>
    <w:rsid w:val="002D28F5"/>
    <w:rsid w:val="002D63D6"/>
    <w:rsid w:val="002D7B93"/>
    <w:rsid w:val="002E40BD"/>
    <w:rsid w:val="002E434E"/>
    <w:rsid w:val="003022A2"/>
    <w:rsid w:val="003022CF"/>
    <w:rsid w:val="00303460"/>
    <w:rsid w:val="00316E8D"/>
    <w:rsid w:val="00325021"/>
    <w:rsid w:val="003274DC"/>
    <w:rsid w:val="00327A3C"/>
    <w:rsid w:val="00327A95"/>
    <w:rsid w:val="0033026E"/>
    <w:rsid w:val="003302B2"/>
    <w:rsid w:val="00332753"/>
    <w:rsid w:val="00336E1D"/>
    <w:rsid w:val="00344AB4"/>
    <w:rsid w:val="00353718"/>
    <w:rsid w:val="00356B25"/>
    <w:rsid w:val="00357765"/>
    <w:rsid w:val="003656F9"/>
    <w:rsid w:val="0036680D"/>
    <w:rsid w:val="00367318"/>
    <w:rsid w:val="003709D8"/>
    <w:rsid w:val="00372D83"/>
    <w:rsid w:val="00373620"/>
    <w:rsid w:val="00374589"/>
    <w:rsid w:val="00376B13"/>
    <w:rsid w:val="00380115"/>
    <w:rsid w:val="003853D2"/>
    <w:rsid w:val="00391226"/>
    <w:rsid w:val="003913C2"/>
    <w:rsid w:val="0039426A"/>
    <w:rsid w:val="003954C1"/>
    <w:rsid w:val="003A0096"/>
    <w:rsid w:val="003A05CA"/>
    <w:rsid w:val="003B1FBD"/>
    <w:rsid w:val="003B38F2"/>
    <w:rsid w:val="003B4958"/>
    <w:rsid w:val="003B71AD"/>
    <w:rsid w:val="003C5488"/>
    <w:rsid w:val="003C72CA"/>
    <w:rsid w:val="003C77D8"/>
    <w:rsid w:val="003D0DCE"/>
    <w:rsid w:val="003D37BA"/>
    <w:rsid w:val="003E5116"/>
    <w:rsid w:val="003E758F"/>
    <w:rsid w:val="003F1667"/>
    <w:rsid w:val="003F23FC"/>
    <w:rsid w:val="003F46E1"/>
    <w:rsid w:val="00400925"/>
    <w:rsid w:val="00401C3D"/>
    <w:rsid w:val="00416ACF"/>
    <w:rsid w:val="00416C22"/>
    <w:rsid w:val="004231ED"/>
    <w:rsid w:val="00424DB2"/>
    <w:rsid w:val="00431DC3"/>
    <w:rsid w:val="004337CE"/>
    <w:rsid w:val="00446E4D"/>
    <w:rsid w:val="00446F0D"/>
    <w:rsid w:val="004525D1"/>
    <w:rsid w:val="00453375"/>
    <w:rsid w:val="00457D6F"/>
    <w:rsid w:val="00463559"/>
    <w:rsid w:val="004706EB"/>
    <w:rsid w:val="00470CCF"/>
    <w:rsid w:val="00476FF4"/>
    <w:rsid w:val="00480BF9"/>
    <w:rsid w:val="0048109A"/>
    <w:rsid w:val="00486897"/>
    <w:rsid w:val="004A160E"/>
    <w:rsid w:val="004A66DA"/>
    <w:rsid w:val="004B6D5B"/>
    <w:rsid w:val="004C03DF"/>
    <w:rsid w:val="004C4512"/>
    <w:rsid w:val="004C6D02"/>
    <w:rsid w:val="004D6EC9"/>
    <w:rsid w:val="004F6432"/>
    <w:rsid w:val="00501621"/>
    <w:rsid w:val="00501A81"/>
    <w:rsid w:val="00520265"/>
    <w:rsid w:val="00525D50"/>
    <w:rsid w:val="0053040B"/>
    <w:rsid w:val="005323F3"/>
    <w:rsid w:val="005325C3"/>
    <w:rsid w:val="00540020"/>
    <w:rsid w:val="00540B38"/>
    <w:rsid w:val="00544E92"/>
    <w:rsid w:val="00552A34"/>
    <w:rsid w:val="0056209A"/>
    <w:rsid w:val="00562E24"/>
    <w:rsid w:val="00564E44"/>
    <w:rsid w:val="005652CB"/>
    <w:rsid w:val="00566EED"/>
    <w:rsid w:val="00572888"/>
    <w:rsid w:val="0057315B"/>
    <w:rsid w:val="0059067F"/>
    <w:rsid w:val="00595CCD"/>
    <w:rsid w:val="005972DF"/>
    <w:rsid w:val="005A0392"/>
    <w:rsid w:val="005A412E"/>
    <w:rsid w:val="005B3561"/>
    <w:rsid w:val="005B3958"/>
    <w:rsid w:val="005B773C"/>
    <w:rsid w:val="005B77B5"/>
    <w:rsid w:val="005D2387"/>
    <w:rsid w:val="005D5C7A"/>
    <w:rsid w:val="005D5E36"/>
    <w:rsid w:val="005E00FA"/>
    <w:rsid w:val="005E176F"/>
    <w:rsid w:val="005E372C"/>
    <w:rsid w:val="005E3764"/>
    <w:rsid w:val="005E4D46"/>
    <w:rsid w:val="005E6E60"/>
    <w:rsid w:val="005E7501"/>
    <w:rsid w:val="005F042E"/>
    <w:rsid w:val="005F35BB"/>
    <w:rsid w:val="005F5F02"/>
    <w:rsid w:val="006074FF"/>
    <w:rsid w:val="006132C0"/>
    <w:rsid w:val="00615723"/>
    <w:rsid w:val="006164D1"/>
    <w:rsid w:val="00620919"/>
    <w:rsid w:val="00625826"/>
    <w:rsid w:val="00626175"/>
    <w:rsid w:val="0063177F"/>
    <w:rsid w:val="00644800"/>
    <w:rsid w:val="00644CC8"/>
    <w:rsid w:val="006524BC"/>
    <w:rsid w:val="00654DB1"/>
    <w:rsid w:val="006755E1"/>
    <w:rsid w:val="00676201"/>
    <w:rsid w:val="00677634"/>
    <w:rsid w:val="00681B60"/>
    <w:rsid w:val="00682B8E"/>
    <w:rsid w:val="00683F3F"/>
    <w:rsid w:val="0068513A"/>
    <w:rsid w:val="006868B2"/>
    <w:rsid w:val="0068696F"/>
    <w:rsid w:val="0068786E"/>
    <w:rsid w:val="006A0E46"/>
    <w:rsid w:val="006A159D"/>
    <w:rsid w:val="006A28EB"/>
    <w:rsid w:val="006A4931"/>
    <w:rsid w:val="006B149F"/>
    <w:rsid w:val="006B16E6"/>
    <w:rsid w:val="006C1327"/>
    <w:rsid w:val="006C4A79"/>
    <w:rsid w:val="006C6C0D"/>
    <w:rsid w:val="006D3756"/>
    <w:rsid w:val="006D6965"/>
    <w:rsid w:val="006D6E6C"/>
    <w:rsid w:val="006F00B8"/>
    <w:rsid w:val="006F182B"/>
    <w:rsid w:val="006F73A3"/>
    <w:rsid w:val="006F7AB4"/>
    <w:rsid w:val="0071378B"/>
    <w:rsid w:val="00717516"/>
    <w:rsid w:val="0073135F"/>
    <w:rsid w:val="00731B2B"/>
    <w:rsid w:val="00732CCE"/>
    <w:rsid w:val="00737741"/>
    <w:rsid w:val="00740BE7"/>
    <w:rsid w:val="00744E78"/>
    <w:rsid w:val="007533BD"/>
    <w:rsid w:val="00754307"/>
    <w:rsid w:val="00755F84"/>
    <w:rsid w:val="00760359"/>
    <w:rsid w:val="00760BF1"/>
    <w:rsid w:val="00761747"/>
    <w:rsid w:val="00776411"/>
    <w:rsid w:val="00782F54"/>
    <w:rsid w:val="0079118B"/>
    <w:rsid w:val="007930A0"/>
    <w:rsid w:val="00794018"/>
    <w:rsid w:val="00794DB6"/>
    <w:rsid w:val="00796B81"/>
    <w:rsid w:val="00797499"/>
    <w:rsid w:val="007B2B04"/>
    <w:rsid w:val="007C1DD8"/>
    <w:rsid w:val="007D005C"/>
    <w:rsid w:val="007D0D59"/>
    <w:rsid w:val="007E0CE3"/>
    <w:rsid w:val="007E37D4"/>
    <w:rsid w:val="007E742D"/>
    <w:rsid w:val="007E7620"/>
    <w:rsid w:val="007F3D8D"/>
    <w:rsid w:val="007F7434"/>
    <w:rsid w:val="00800132"/>
    <w:rsid w:val="008021A8"/>
    <w:rsid w:val="008060A2"/>
    <w:rsid w:val="008105AE"/>
    <w:rsid w:val="008162EC"/>
    <w:rsid w:val="008163AB"/>
    <w:rsid w:val="008233FB"/>
    <w:rsid w:val="008252AD"/>
    <w:rsid w:val="00825EAC"/>
    <w:rsid w:val="008274E2"/>
    <w:rsid w:val="00831E52"/>
    <w:rsid w:val="00835BD8"/>
    <w:rsid w:val="00843A6E"/>
    <w:rsid w:val="008470FA"/>
    <w:rsid w:val="008477D5"/>
    <w:rsid w:val="008542C9"/>
    <w:rsid w:val="00861B2F"/>
    <w:rsid w:val="00862F22"/>
    <w:rsid w:val="008638D7"/>
    <w:rsid w:val="00864FBB"/>
    <w:rsid w:val="00870FEA"/>
    <w:rsid w:val="00871DA5"/>
    <w:rsid w:val="008746D9"/>
    <w:rsid w:val="008754A9"/>
    <w:rsid w:val="00881D49"/>
    <w:rsid w:val="00885F9F"/>
    <w:rsid w:val="0089184F"/>
    <w:rsid w:val="008A0729"/>
    <w:rsid w:val="008A6DB7"/>
    <w:rsid w:val="008A7B00"/>
    <w:rsid w:val="008B09EF"/>
    <w:rsid w:val="008B0AF9"/>
    <w:rsid w:val="008B4062"/>
    <w:rsid w:val="008C1E35"/>
    <w:rsid w:val="008C2C47"/>
    <w:rsid w:val="008C508A"/>
    <w:rsid w:val="008C561F"/>
    <w:rsid w:val="008C7718"/>
    <w:rsid w:val="008D7F7B"/>
    <w:rsid w:val="008E098F"/>
    <w:rsid w:val="008E30A4"/>
    <w:rsid w:val="008E4696"/>
    <w:rsid w:val="008F4AE1"/>
    <w:rsid w:val="00903871"/>
    <w:rsid w:val="00922D1F"/>
    <w:rsid w:val="00924D92"/>
    <w:rsid w:val="009271BF"/>
    <w:rsid w:val="00927277"/>
    <w:rsid w:val="00927314"/>
    <w:rsid w:val="00930924"/>
    <w:rsid w:val="00931823"/>
    <w:rsid w:val="00932446"/>
    <w:rsid w:val="00942AC3"/>
    <w:rsid w:val="00945524"/>
    <w:rsid w:val="00945BDB"/>
    <w:rsid w:val="00963B2C"/>
    <w:rsid w:val="00967CC7"/>
    <w:rsid w:val="009729FF"/>
    <w:rsid w:val="00974615"/>
    <w:rsid w:val="00980C8B"/>
    <w:rsid w:val="00981E55"/>
    <w:rsid w:val="0098476E"/>
    <w:rsid w:val="00986992"/>
    <w:rsid w:val="00991D6A"/>
    <w:rsid w:val="0099581B"/>
    <w:rsid w:val="00995C16"/>
    <w:rsid w:val="009A30BA"/>
    <w:rsid w:val="009A3947"/>
    <w:rsid w:val="009B1B18"/>
    <w:rsid w:val="009B7E09"/>
    <w:rsid w:val="009D2485"/>
    <w:rsid w:val="009D7D7C"/>
    <w:rsid w:val="009E49C1"/>
    <w:rsid w:val="009E558C"/>
    <w:rsid w:val="009E5D64"/>
    <w:rsid w:val="009F14FE"/>
    <w:rsid w:val="009F1D28"/>
    <w:rsid w:val="009F3CE0"/>
    <w:rsid w:val="009F3D17"/>
    <w:rsid w:val="009F6F5C"/>
    <w:rsid w:val="00A003F0"/>
    <w:rsid w:val="00A11DC3"/>
    <w:rsid w:val="00A12FFF"/>
    <w:rsid w:val="00A21508"/>
    <w:rsid w:val="00A23943"/>
    <w:rsid w:val="00A24869"/>
    <w:rsid w:val="00A262A4"/>
    <w:rsid w:val="00A37087"/>
    <w:rsid w:val="00A41B05"/>
    <w:rsid w:val="00A52239"/>
    <w:rsid w:val="00A538CD"/>
    <w:rsid w:val="00A539B4"/>
    <w:rsid w:val="00A62635"/>
    <w:rsid w:val="00A639EC"/>
    <w:rsid w:val="00A669F6"/>
    <w:rsid w:val="00A66E3E"/>
    <w:rsid w:val="00A77696"/>
    <w:rsid w:val="00A80957"/>
    <w:rsid w:val="00A8687C"/>
    <w:rsid w:val="00A93609"/>
    <w:rsid w:val="00AA581D"/>
    <w:rsid w:val="00AB46EC"/>
    <w:rsid w:val="00AC37B3"/>
    <w:rsid w:val="00AD03CF"/>
    <w:rsid w:val="00AD0E23"/>
    <w:rsid w:val="00AD3635"/>
    <w:rsid w:val="00AD554B"/>
    <w:rsid w:val="00AD5668"/>
    <w:rsid w:val="00AE0FA1"/>
    <w:rsid w:val="00AE271B"/>
    <w:rsid w:val="00AF0754"/>
    <w:rsid w:val="00AF0B1A"/>
    <w:rsid w:val="00AF386B"/>
    <w:rsid w:val="00B01136"/>
    <w:rsid w:val="00B01FCA"/>
    <w:rsid w:val="00B0329A"/>
    <w:rsid w:val="00B036DC"/>
    <w:rsid w:val="00B10D14"/>
    <w:rsid w:val="00B231B0"/>
    <w:rsid w:val="00B246E6"/>
    <w:rsid w:val="00B24DB8"/>
    <w:rsid w:val="00B26550"/>
    <w:rsid w:val="00B30CB4"/>
    <w:rsid w:val="00B336F1"/>
    <w:rsid w:val="00B36CC4"/>
    <w:rsid w:val="00B435AB"/>
    <w:rsid w:val="00B45673"/>
    <w:rsid w:val="00B46005"/>
    <w:rsid w:val="00B50A72"/>
    <w:rsid w:val="00B52287"/>
    <w:rsid w:val="00B52FA3"/>
    <w:rsid w:val="00B539BA"/>
    <w:rsid w:val="00B5458B"/>
    <w:rsid w:val="00B55BAE"/>
    <w:rsid w:val="00B603B9"/>
    <w:rsid w:val="00B60445"/>
    <w:rsid w:val="00B6179F"/>
    <w:rsid w:val="00B640B9"/>
    <w:rsid w:val="00B65DA9"/>
    <w:rsid w:val="00B66B0B"/>
    <w:rsid w:val="00B74EF1"/>
    <w:rsid w:val="00B827F0"/>
    <w:rsid w:val="00B8387F"/>
    <w:rsid w:val="00B83EEE"/>
    <w:rsid w:val="00B86428"/>
    <w:rsid w:val="00B86FD7"/>
    <w:rsid w:val="00B912C8"/>
    <w:rsid w:val="00B92884"/>
    <w:rsid w:val="00BA0980"/>
    <w:rsid w:val="00BA1DF5"/>
    <w:rsid w:val="00BA2784"/>
    <w:rsid w:val="00BB41F4"/>
    <w:rsid w:val="00BC08AF"/>
    <w:rsid w:val="00BC6323"/>
    <w:rsid w:val="00BD712E"/>
    <w:rsid w:val="00BE55B4"/>
    <w:rsid w:val="00BE7500"/>
    <w:rsid w:val="00BF03EA"/>
    <w:rsid w:val="00BF43E3"/>
    <w:rsid w:val="00BF570F"/>
    <w:rsid w:val="00BF783C"/>
    <w:rsid w:val="00C0053D"/>
    <w:rsid w:val="00C027AE"/>
    <w:rsid w:val="00C045B4"/>
    <w:rsid w:val="00C05F96"/>
    <w:rsid w:val="00C0668E"/>
    <w:rsid w:val="00C11337"/>
    <w:rsid w:val="00C130A3"/>
    <w:rsid w:val="00C13B1C"/>
    <w:rsid w:val="00C1449B"/>
    <w:rsid w:val="00C22303"/>
    <w:rsid w:val="00C2787D"/>
    <w:rsid w:val="00C33954"/>
    <w:rsid w:val="00C33F65"/>
    <w:rsid w:val="00C51784"/>
    <w:rsid w:val="00C546C0"/>
    <w:rsid w:val="00C551DF"/>
    <w:rsid w:val="00C56FD1"/>
    <w:rsid w:val="00C64205"/>
    <w:rsid w:val="00C66178"/>
    <w:rsid w:val="00C70320"/>
    <w:rsid w:val="00C70987"/>
    <w:rsid w:val="00C7250B"/>
    <w:rsid w:val="00C72F25"/>
    <w:rsid w:val="00C82A71"/>
    <w:rsid w:val="00C85DA5"/>
    <w:rsid w:val="00C95FD6"/>
    <w:rsid w:val="00CA5953"/>
    <w:rsid w:val="00CB0350"/>
    <w:rsid w:val="00CB0526"/>
    <w:rsid w:val="00CB1673"/>
    <w:rsid w:val="00CB1FA9"/>
    <w:rsid w:val="00CB286E"/>
    <w:rsid w:val="00CB2B48"/>
    <w:rsid w:val="00CC230F"/>
    <w:rsid w:val="00CC2A08"/>
    <w:rsid w:val="00CC671D"/>
    <w:rsid w:val="00CD3D15"/>
    <w:rsid w:val="00CE024E"/>
    <w:rsid w:val="00CE2DB1"/>
    <w:rsid w:val="00CE2E27"/>
    <w:rsid w:val="00CF254F"/>
    <w:rsid w:val="00CF29F3"/>
    <w:rsid w:val="00CF3EE3"/>
    <w:rsid w:val="00CF693E"/>
    <w:rsid w:val="00CF7024"/>
    <w:rsid w:val="00D02707"/>
    <w:rsid w:val="00D06210"/>
    <w:rsid w:val="00D10FAB"/>
    <w:rsid w:val="00D11D24"/>
    <w:rsid w:val="00D15997"/>
    <w:rsid w:val="00D20B71"/>
    <w:rsid w:val="00D2374F"/>
    <w:rsid w:val="00D24910"/>
    <w:rsid w:val="00D26D2A"/>
    <w:rsid w:val="00D26F58"/>
    <w:rsid w:val="00D339A6"/>
    <w:rsid w:val="00D33CA1"/>
    <w:rsid w:val="00D432DB"/>
    <w:rsid w:val="00D47FBF"/>
    <w:rsid w:val="00D529E5"/>
    <w:rsid w:val="00D5337B"/>
    <w:rsid w:val="00D5409C"/>
    <w:rsid w:val="00D62811"/>
    <w:rsid w:val="00D659BD"/>
    <w:rsid w:val="00D777E9"/>
    <w:rsid w:val="00D814A8"/>
    <w:rsid w:val="00D9150D"/>
    <w:rsid w:val="00D91E0C"/>
    <w:rsid w:val="00D95B2D"/>
    <w:rsid w:val="00D970C0"/>
    <w:rsid w:val="00DA3248"/>
    <w:rsid w:val="00DA5750"/>
    <w:rsid w:val="00DA5F1A"/>
    <w:rsid w:val="00DB2739"/>
    <w:rsid w:val="00DB50FE"/>
    <w:rsid w:val="00DB7E2C"/>
    <w:rsid w:val="00DC0FAA"/>
    <w:rsid w:val="00DC2311"/>
    <w:rsid w:val="00DC241E"/>
    <w:rsid w:val="00DC50AA"/>
    <w:rsid w:val="00DC6788"/>
    <w:rsid w:val="00DC6CC9"/>
    <w:rsid w:val="00DD1096"/>
    <w:rsid w:val="00DD2978"/>
    <w:rsid w:val="00DD4FFC"/>
    <w:rsid w:val="00DD5CF2"/>
    <w:rsid w:val="00DD711B"/>
    <w:rsid w:val="00DE1E94"/>
    <w:rsid w:val="00DE376C"/>
    <w:rsid w:val="00DE5705"/>
    <w:rsid w:val="00DE6169"/>
    <w:rsid w:val="00DF2AF0"/>
    <w:rsid w:val="00DF508C"/>
    <w:rsid w:val="00DF7226"/>
    <w:rsid w:val="00E02D3D"/>
    <w:rsid w:val="00E063E1"/>
    <w:rsid w:val="00E17B65"/>
    <w:rsid w:val="00E35ACD"/>
    <w:rsid w:val="00E37AD3"/>
    <w:rsid w:val="00E41FBB"/>
    <w:rsid w:val="00E429BC"/>
    <w:rsid w:val="00E42AD4"/>
    <w:rsid w:val="00E46BEA"/>
    <w:rsid w:val="00E47A3A"/>
    <w:rsid w:val="00E55D50"/>
    <w:rsid w:val="00E63A2B"/>
    <w:rsid w:val="00E6703F"/>
    <w:rsid w:val="00E70BCF"/>
    <w:rsid w:val="00E749AA"/>
    <w:rsid w:val="00E74D3F"/>
    <w:rsid w:val="00E772BF"/>
    <w:rsid w:val="00E80366"/>
    <w:rsid w:val="00E87C62"/>
    <w:rsid w:val="00E90AF3"/>
    <w:rsid w:val="00E92C5E"/>
    <w:rsid w:val="00E92D3C"/>
    <w:rsid w:val="00E94291"/>
    <w:rsid w:val="00EA2158"/>
    <w:rsid w:val="00EA6794"/>
    <w:rsid w:val="00EA7D6E"/>
    <w:rsid w:val="00EB0C24"/>
    <w:rsid w:val="00EB12C8"/>
    <w:rsid w:val="00EB75DE"/>
    <w:rsid w:val="00EB7B51"/>
    <w:rsid w:val="00EC079E"/>
    <w:rsid w:val="00EC2236"/>
    <w:rsid w:val="00EC27B2"/>
    <w:rsid w:val="00EC35DF"/>
    <w:rsid w:val="00EC56D7"/>
    <w:rsid w:val="00ED0648"/>
    <w:rsid w:val="00ED116B"/>
    <w:rsid w:val="00ED15C0"/>
    <w:rsid w:val="00EE052E"/>
    <w:rsid w:val="00EE3DF9"/>
    <w:rsid w:val="00EF321F"/>
    <w:rsid w:val="00EF48E6"/>
    <w:rsid w:val="00EF4B1B"/>
    <w:rsid w:val="00EF5495"/>
    <w:rsid w:val="00EF735D"/>
    <w:rsid w:val="00EF7671"/>
    <w:rsid w:val="00EF7680"/>
    <w:rsid w:val="00F02115"/>
    <w:rsid w:val="00F034CB"/>
    <w:rsid w:val="00F23F17"/>
    <w:rsid w:val="00F30BA4"/>
    <w:rsid w:val="00F33DFC"/>
    <w:rsid w:val="00F34AC0"/>
    <w:rsid w:val="00F35DD8"/>
    <w:rsid w:val="00F3639C"/>
    <w:rsid w:val="00F417F9"/>
    <w:rsid w:val="00F50461"/>
    <w:rsid w:val="00F511AF"/>
    <w:rsid w:val="00F5380E"/>
    <w:rsid w:val="00F55F3B"/>
    <w:rsid w:val="00F57EB0"/>
    <w:rsid w:val="00F64184"/>
    <w:rsid w:val="00F64C60"/>
    <w:rsid w:val="00F65D4B"/>
    <w:rsid w:val="00F66D09"/>
    <w:rsid w:val="00F701A8"/>
    <w:rsid w:val="00F85B38"/>
    <w:rsid w:val="00F94188"/>
    <w:rsid w:val="00F96248"/>
    <w:rsid w:val="00F967C9"/>
    <w:rsid w:val="00FA1A42"/>
    <w:rsid w:val="00FA4638"/>
    <w:rsid w:val="00FA4690"/>
    <w:rsid w:val="00FA48DB"/>
    <w:rsid w:val="00FA7E0C"/>
    <w:rsid w:val="00FB2B45"/>
    <w:rsid w:val="00FB474B"/>
    <w:rsid w:val="00FC0E4F"/>
    <w:rsid w:val="00FC5602"/>
    <w:rsid w:val="00FC6FE6"/>
    <w:rsid w:val="00FD15F1"/>
    <w:rsid w:val="00FD3423"/>
    <w:rsid w:val="00FD63C8"/>
    <w:rsid w:val="00FE00B8"/>
    <w:rsid w:val="00FE0A2E"/>
    <w:rsid w:val="00FE623F"/>
    <w:rsid w:val="00FF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EBE8DC-3ABD-458C-B803-8ED0845C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17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5B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55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5507D"/>
    <w:rPr>
      <w:rFonts w:ascii="Courier New" w:eastAsiaTheme="minorHAnsi" w:hAnsi="Courier New" w:cs="Courier New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5B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7617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617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617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9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36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23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zecznik@plk-s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ail-baltica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k-sa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192E5-E51B-46AC-8DFA-2B44F451F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4312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Wójt Katarzyna</dc:creator>
  <cp:keywords/>
  <dc:description/>
  <cp:lastModifiedBy>Dudzińska Maria</cp:lastModifiedBy>
  <cp:revision>3</cp:revision>
  <cp:lastPrinted>2019-04-03T05:49:00Z</cp:lastPrinted>
  <dcterms:created xsi:type="dcterms:W3CDTF">2019-04-03T05:55:00Z</dcterms:created>
  <dcterms:modified xsi:type="dcterms:W3CDTF">2019-04-03T05:55:00Z</dcterms:modified>
</cp:coreProperties>
</file>