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B6" w:rsidRDefault="002A7EB6" w:rsidP="002A7EB6">
      <w:pPr>
        <w:jc w:val="right"/>
        <w:rPr>
          <w:rFonts w:cs="Arial"/>
        </w:rPr>
      </w:pPr>
      <w:bookmarkStart w:id="0" w:name="_GoBack"/>
      <w:bookmarkEnd w:id="0"/>
    </w:p>
    <w:p w:rsidR="002A7EB6" w:rsidRDefault="002A7EB6" w:rsidP="002A7EB6">
      <w:pPr>
        <w:jc w:val="right"/>
        <w:rPr>
          <w:rFonts w:cs="Arial"/>
        </w:rPr>
      </w:pPr>
    </w:p>
    <w:p w:rsidR="002A7EB6" w:rsidRDefault="002A7EB6" w:rsidP="002A7EB6">
      <w:pPr>
        <w:jc w:val="right"/>
        <w:rPr>
          <w:rFonts w:cs="Arial"/>
        </w:rPr>
      </w:pPr>
    </w:p>
    <w:p w:rsidR="002A7EB6" w:rsidRDefault="002E5E21" w:rsidP="002A7EB6">
      <w:pPr>
        <w:jc w:val="right"/>
        <w:rPr>
          <w:rFonts w:cs="Arial"/>
        </w:rPr>
      </w:pPr>
      <w:r>
        <w:rPr>
          <w:rFonts w:cs="Arial"/>
        </w:rPr>
        <w:t>Kędzierzyn – Koźle 28</w:t>
      </w:r>
      <w:r w:rsidR="002A7EB6">
        <w:rPr>
          <w:rFonts w:cs="Arial"/>
        </w:rPr>
        <w:t xml:space="preserve"> sierpnia 2020</w:t>
      </w:r>
      <w:r w:rsidR="002A7EB6" w:rsidRPr="003D74BF">
        <w:rPr>
          <w:rFonts w:cs="Arial"/>
        </w:rPr>
        <w:t xml:space="preserve"> r.</w:t>
      </w:r>
    </w:p>
    <w:p w:rsidR="002E5E21" w:rsidRPr="002E5E21" w:rsidRDefault="002E5E21" w:rsidP="006C69D3">
      <w:pPr>
        <w:pStyle w:val="Nagwek1"/>
        <w:rPr>
          <w:rFonts w:cs="Arial"/>
          <w:sz w:val="22"/>
          <w:szCs w:val="22"/>
        </w:rPr>
      </w:pPr>
      <w:bookmarkStart w:id="1" w:name="_MailAutoSig"/>
      <w:r w:rsidRPr="002E5E21">
        <w:rPr>
          <w:rFonts w:cs="Arial"/>
          <w:sz w:val="22"/>
          <w:szCs w:val="22"/>
        </w:rPr>
        <w:t xml:space="preserve">Bliżej lepszych podróży koleją z Kędzierzyna </w:t>
      </w:r>
      <w:r>
        <w:rPr>
          <w:rFonts w:cs="Arial"/>
          <w:sz w:val="22"/>
          <w:szCs w:val="22"/>
        </w:rPr>
        <w:t xml:space="preserve">- </w:t>
      </w:r>
      <w:r w:rsidRPr="002E5E21">
        <w:rPr>
          <w:rFonts w:cs="Arial"/>
          <w:sz w:val="22"/>
          <w:szCs w:val="22"/>
        </w:rPr>
        <w:t xml:space="preserve">Koźla do Opola </w:t>
      </w:r>
    </w:p>
    <w:p w:rsidR="001E7453" w:rsidRPr="002E5E21" w:rsidRDefault="002E5E21" w:rsidP="006C69D3">
      <w:pPr>
        <w:spacing w:before="100" w:beforeAutospacing="1" w:after="100" w:afterAutospacing="1" w:line="360" w:lineRule="auto"/>
        <w:rPr>
          <w:rFonts w:eastAsia="Arial Unicode MS" w:cs="Arial"/>
          <w:b/>
          <w:shd w:val="clear" w:color="auto" w:fill="FFFFFF"/>
        </w:rPr>
      </w:pPr>
      <w:r w:rsidRPr="002E5E21">
        <w:rPr>
          <w:rFonts w:eastAsia="Arial Unicode MS" w:cs="Arial"/>
          <w:b/>
          <w:shd w:val="clear" w:color="auto" w:fill="FFFFFF"/>
        </w:rPr>
        <w:t xml:space="preserve">Podróż koleją między Kędzierzynem </w:t>
      </w:r>
      <w:r>
        <w:rPr>
          <w:rFonts w:eastAsia="Arial Unicode MS" w:cs="Arial"/>
          <w:b/>
          <w:shd w:val="clear" w:color="auto" w:fill="FFFFFF"/>
        </w:rPr>
        <w:t xml:space="preserve">- </w:t>
      </w:r>
      <w:r w:rsidRPr="002E5E21">
        <w:rPr>
          <w:rFonts w:eastAsia="Arial Unicode MS" w:cs="Arial"/>
          <w:b/>
          <w:shd w:val="clear" w:color="auto" w:fill="FFFFFF"/>
        </w:rPr>
        <w:t xml:space="preserve">Koźlem a Opolem będzie dostępniejsza i </w:t>
      </w:r>
      <w:r w:rsidR="00C04DE4">
        <w:rPr>
          <w:rFonts w:eastAsia="Arial Unicode MS" w:cs="Arial"/>
          <w:b/>
          <w:shd w:val="clear" w:color="auto" w:fill="FFFFFF"/>
        </w:rPr>
        <w:t>skróci się</w:t>
      </w:r>
      <w:r w:rsidR="00C04DE4">
        <w:rPr>
          <w:rFonts w:eastAsia="Arial Unicode MS" w:cs="Arial"/>
          <w:b/>
          <w:shd w:val="clear" w:color="auto" w:fill="FFFFFF"/>
        </w:rPr>
        <w:br/>
      </w:r>
      <w:r w:rsidRPr="002E5E21">
        <w:rPr>
          <w:rFonts w:eastAsia="Arial Unicode MS" w:cs="Arial"/>
          <w:b/>
          <w:shd w:val="clear" w:color="auto" w:fill="FFFFFF"/>
        </w:rPr>
        <w:t>z 50 do ok 25 min. Efekt jest osiągany dzięki budowie nowych peronów, modernizacji torów, sieci trakcyjnej oraz mostów. Jeszcze w tym roku pociągi pojadą po pierwszych wyremontowanych przeprawach nad Kanałem Gliwickim i Kłodnicą. Inwestycja realizowana za 412 mln zł jest współfinansowana z instrumentu CEF „Łącząc Europę”</w:t>
      </w:r>
      <w:r>
        <w:rPr>
          <w:rFonts w:eastAsia="Arial Unicode MS" w:cs="Arial"/>
          <w:b/>
          <w:shd w:val="clear" w:color="auto" w:fill="FFFFFF"/>
        </w:rPr>
        <w:t>.</w:t>
      </w:r>
      <w:r w:rsidRPr="002E5E21">
        <w:rPr>
          <w:rFonts w:eastAsia="Arial Unicode MS" w:cs="Arial"/>
          <w:b/>
          <w:shd w:val="clear" w:color="auto" w:fill="FFFFFF"/>
        </w:rPr>
        <w:t xml:space="preserve"> </w:t>
      </w:r>
    </w:p>
    <w:p w:rsidR="002E5E21" w:rsidRDefault="002E5E21" w:rsidP="006C69D3">
      <w:pPr>
        <w:spacing w:before="100" w:beforeAutospacing="1" w:after="100" w:afterAutospacing="1" w:line="360" w:lineRule="auto"/>
        <w:rPr>
          <w:rFonts w:eastAsia="Arial Unicode MS" w:cs="Arial"/>
        </w:rPr>
      </w:pPr>
      <w:r w:rsidRPr="002E5E21">
        <w:rPr>
          <w:rFonts w:eastAsia="Arial Unicode MS" w:cs="Arial"/>
        </w:rPr>
        <w:t xml:space="preserve">Inwestycja znacznie skróci czas podróży </w:t>
      </w:r>
      <w:r>
        <w:rPr>
          <w:rFonts w:eastAsia="Arial Unicode MS" w:cs="Arial"/>
        </w:rPr>
        <w:t>koleją mię</w:t>
      </w:r>
      <w:r w:rsidRPr="002E5E21">
        <w:rPr>
          <w:rFonts w:eastAsia="Arial Unicode MS" w:cs="Arial"/>
        </w:rPr>
        <w:t xml:space="preserve">dzy Kędzierzynem </w:t>
      </w:r>
      <w:r>
        <w:rPr>
          <w:rFonts w:eastAsia="Arial Unicode MS" w:cs="Arial"/>
        </w:rPr>
        <w:t xml:space="preserve">- </w:t>
      </w:r>
      <w:r w:rsidRPr="002E5E21">
        <w:rPr>
          <w:rFonts w:eastAsia="Arial Unicode MS" w:cs="Arial"/>
        </w:rPr>
        <w:t>Koźlem a stolicą województwa opolskiego. Dla wszystkich pasażerów zwiększy się komfort dostępu do pociągów. Przewoźnicy towarowi szybciej i sprawniej przewiozą ładunki. Wzrośnie atrakcyjność  ekologicznego transportu kolejowego.</w:t>
      </w:r>
    </w:p>
    <w:p w:rsidR="001E7453" w:rsidRDefault="003E2A11" w:rsidP="006C69D3">
      <w:pPr>
        <w:spacing w:before="240" w:after="100" w:afterAutospacing="1" w:line="360" w:lineRule="auto"/>
        <w:rPr>
          <w:rFonts w:ascii="Times New Roman" w:hAnsi="Times New Roman"/>
        </w:rPr>
      </w:pPr>
      <w:r w:rsidRPr="006C69D3">
        <w:rPr>
          <w:bCs/>
          <w:shd w:val="clear" w:color="auto" w:fill="FFFFFF"/>
        </w:rPr>
        <w:t xml:space="preserve">- </w:t>
      </w:r>
      <w:r w:rsidR="001E7453" w:rsidRPr="006C69D3">
        <w:rPr>
          <w:bCs/>
          <w:shd w:val="clear" w:color="auto" w:fill="FFFFFF"/>
        </w:rPr>
        <w:t>Sprawna realizacja Krajowego Programu Kolejowego to efektywne wykorzystywanie funduszy unijnych m.in. z programu CEF Łącząc Europę i realna poprawa warunków podróży oraz przewozów towarów. Inwestycja na trasie z Opola do Kędzierzyna Koźla przynosi wymierne korzyści dla mieszkańców Opolszczyzny oraz zwiększenie możliwości kolei, jako ekologicznego transportu, na sieci krajowej i europejskiej</w:t>
      </w:r>
      <w:r w:rsidR="001E7453">
        <w:rPr>
          <w:b/>
          <w:bCs/>
          <w:shd w:val="clear" w:color="auto" w:fill="FFFFFF"/>
        </w:rPr>
        <w:t xml:space="preserve"> – powiedział Janusz Kowalski, </w:t>
      </w:r>
      <w:r w:rsidR="001E7453" w:rsidRPr="001E7453">
        <w:rPr>
          <w:rFonts w:cs="Arial"/>
          <w:b/>
          <w:color w:val="1B1B1B"/>
          <w:shd w:val="clear" w:color="auto" w:fill="FFFFFF"/>
        </w:rPr>
        <w:t>Sekretarz stanu</w:t>
      </w:r>
      <w:r w:rsidR="001E7453" w:rsidRPr="001E7453">
        <w:rPr>
          <w:b/>
          <w:bCs/>
          <w:shd w:val="clear" w:color="auto" w:fill="FFFFFF"/>
        </w:rPr>
        <w:t xml:space="preserve"> </w:t>
      </w:r>
      <w:r w:rsidR="001E7453">
        <w:rPr>
          <w:b/>
          <w:bCs/>
          <w:shd w:val="clear" w:color="auto" w:fill="FFFFFF"/>
        </w:rPr>
        <w:t xml:space="preserve">w Ministerstwie Aktywów Państwowych. </w:t>
      </w:r>
    </w:p>
    <w:p w:rsidR="003E2A11" w:rsidRPr="003E2A11" w:rsidRDefault="003E2A11" w:rsidP="006C69D3">
      <w:pPr>
        <w:spacing w:before="240" w:after="100" w:afterAutospacing="1" w:line="360" w:lineRule="auto"/>
        <w:rPr>
          <w:rFonts w:ascii="Times New Roman" w:hAnsi="Times New Roman"/>
          <w:b/>
        </w:rPr>
      </w:pPr>
      <w:r w:rsidRPr="006C69D3">
        <w:rPr>
          <w:bCs/>
          <w:shd w:val="clear" w:color="auto" w:fill="FFFFFF"/>
        </w:rPr>
        <w:t xml:space="preserve">- Polska kolej zmienia się w skali krajowej i regionalnej. We wszystkich województwach są realizowane projekty, które służą mieszkańcom gmin, powiatów i pozwalają sprawnie korzystać z podróży krajowych oraz międzynarodowych. Jednym z takich projektów jest inwestycja na trasie Opole – Kędzierzyn Koźle. Budujemy kolej nowoczesną bezpieczną, i przewidywalną </w:t>
      </w:r>
      <w:r w:rsidRPr="003E2A11">
        <w:rPr>
          <w:b/>
          <w:bCs/>
          <w:shd w:val="clear" w:color="auto" w:fill="FFFFFF"/>
        </w:rPr>
        <w:t xml:space="preserve">– powiedział Andrzej Bittel, sekretarz stanu w Ministerstwie Infrastruktury. </w:t>
      </w:r>
    </w:p>
    <w:p w:rsidR="006C69D3" w:rsidRDefault="006C69D3" w:rsidP="006C69D3">
      <w:pPr>
        <w:spacing w:before="240" w:line="360" w:lineRule="auto"/>
        <w:rPr>
          <w:rFonts w:ascii="Calibri" w:hAnsi="Calibri"/>
          <w:b/>
          <w:bCs/>
          <w:shd w:val="clear" w:color="auto" w:fill="FFFFFF"/>
        </w:rPr>
      </w:pPr>
      <w:r w:rsidRPr="006C69D3">
        <w:rPr>
          <w:bCs/>
          <w:shd w:val="clear" w:color="auto" w:fill="FFFFFF"/>
        </w:rPr>
        <w:t>- Inwestycja na trasie Opole – Kędzierzyn Koźle jest jednym z projektów, które zwiększają możliwości kolei zarówno dla podróżnych jak i przewodników towarów. Efektem prac realizowanych z udziałem środków unijnego instrumentu CEF Łącząc Europę staje się większa dostępność kolei, krótsze atrakcyjne podróże oraz sprawniejszy, bardziej ekonomiczny przewóz towarów koleją</w:t>
      </w:r>
      <w:r>
        <w:rPr>
          <w:b/>
          <w:bCs/>
          <w:shd w:val="clear" w:color="auto" w:fill="FFFFFF"/>
        </w:rPr>
        <w:t xml:space="preserve"> </w:t>
      </w:r>
      <w:r w:rsidRPr="003E2A11">
        <w:rPr>
          <w:b/>
          <w:bCs/>
          <w:shd w:val="clear" w:color="auto" w:fill="FFFFFF"/>
        </w:rPr>
        <w:t xml:space="preserve">– </w:t>
      </w:r>
      <w:r>
        <w:rPr>
          <w:b/>
          <w:bCs/>
          <w:shd w:val="clear" w:color="auto" w:fill="FFFFFF"/>
        </w:rPr>
        <w:t xml:space="preserve">powiedział </w:t>
      </w:r>
      <w:r w:rsidR="00F96C93">
        <w:rPr>
          <w:b/>
          <w:bCs/>
          <w:shd w:val="clear" w:color="auto" w:fill="FFFFFF"/>
        </w:rPr>
        <w:t>Ireneusz Merchel prezes Zarządu</w:t>
      </w:r>
      <w:r>
        <w:rPr>
          <w:b/>
          <w:bCs/>
          <w:shd w:val="clear" w:color="auto" w:fill="FFFFFF"/>
        </w:rPr>
        <w:t xml:space="preserve"> PKP Polskie Linie Kolejowe S.A.</w:t>
      </w:r>
    </w:p>
    <w:p w:rsidR="003E2A11" w:rsidRPr="001E7453" w:rsidRDefault="003E2A11" w:rsidP="006C69D3">
      <w:pPr>
        <w:spacing w:before="240" w:after="100" w:afterAutospacing="1" w:line="360" w:lineRule="auto"/>
        <w:rPr>
          <w:rFonts w:ascii="Times New Roman" w:hAnsi="Times New Roman"/>
        </w:rPr>
      </w:pPr>
    </w:p>
    <w:p w:rsidR="002E5E21" w:rsidRPr="002E5E21" w:rsidRDefault="002E5E21" w:rsidP="006C69D3">
      <w:pPr>
        <w:spacing w:before="100" w:beforeAutospacing="1" w:after="100" w:afterAutospacing="1" w:line="360" w:lineRule="auto"/>
        <w:rPr>
          <w:rFonts w:eastAsia="Arial Unicode MS" w:cs="Arial"/>
        </w:rPr>
      </w:pPr>
      <w:r w:rsidRPr="002E5E21">
        <w:rPr>
          <w:rFonts w:eastAsia="Arial Unicode MS" w:cs="Arial"/>
          <w:b/>
          <w:color w:val="222222"/>
          <w:shd w:val="clear" w:color="auto" w:fill="FFFFFF"/>
        </w:rPr>
        <w:lastRenderedPageBreak/>
        <w:t>Podróżni już korzystają z przebudowanych peronów</w:t>
      </w:r>
      <w:r w:rsidRPr="002E5E21">
        <w:rPr>
          <w:rFonts w:eastAsia="Arial Unicode MS" w:cs="Arial"/>
          <w:color w:val="222222"/>
          <w:shd w:val="clear" w:color="auto" w:fill="FFFFFF"/>
        </w:rPr>
        <w:t xml:space="preserve">. </w:t>
      </w:r>
      <w:r w:rsidRPr="002E5E21">
        <w:rPr>
          <w:rFonts w:eastAsia="Arial Unicode MS" w:cs="Arial"/>
          <w:shd w:val="clear" w:color="auto" w:fill="FFFFFF"/>
        </w:rPr>
        <w:t xml:space="preserve">W Kędzierzynie </w:t>
      </w:r>
      <w:r>
        <w:rPr>
          <w:rFonts w:eastAsia="Arial Unicode MS" w:cs="Arial"/>
          <w:shd w:val="clear" w:color="auto" w:fill="FFFFFF"/>
        </w:rPr>
        <w:t xml:space="preserve">- </w:t>
      </w:r>
      <w:r w:rsidRPr="002E5E21">
        <w:rPr>
          <w:rFonts w:eastAsia="Arial Unicode MS" w:cs="Arial"/>
          <w:shd w:val="clear" w:color="auto" w:fill="FFFFFF"/>
        </w:rPr>
        <w:t>Koźlu korzystnie zmienił się peron nr 3. Widać już zmontowane konstrukcje kolejnych peronów nr 1 i 2. Na stacjach</w:t>
      </w:r>
      <w:r w:rsidRPr="002E5E21">
        <w:rPr>
          <w:rFonts w:eastAsia="Arial Unicode MS" w:cs="Arial"/>
          <w:shd w:val="clear" w:color="auto" w:fill="FFFFFF"/>
        </w:rPr>
        <w:br/>
        <w:t xml:space="preserve"> w Zdzieszowicach i Opolu Groszowicach oraz na przystanku Opole Grotowice dostęp do pociągów ułatwią windy. W Gogolinie zaawansowana jest budowa 40 metrowego przejścia pod torami, które z</w:t>
      </w:r>
      <w:r w:rsidRPr="002E5E21">
        <w:rPr>
          <w:rFonts w:eastAsia="Arial Unicode MS" w:cs="Arial"/>
        </w:rPr>
        <w:t xml:space="preserve">apewni bezpieczne dojście do pociągów i dogodną komunikację w mieście. </w:t>
      </w:r>
      <w:r w:rsidRPr="002E5E21">
        <w:rPr>
          <w:rFonts w:eastAsia="Arial Unicode MS" w:cs="Arial"/>
          <w:shd w:val="clear" w:color="auto" w:fill="FFFFFF"/>
        </w:rPr>
        <w:t xml:space="preserve">Na gogolińskiej stacji na nowych peronach, do dyspozycji podróżnych będą </w:t>
      </w:r>
      <w:r w:rsidRPr="002E5E21">
        <w:rPr>
          <w:rFonts w:eastAsia="Arial Unicode MS" w:cs="Arial"/>
        </w:rPr>
        <w:t xml:space="preserve">3 windy. </w:t>
      </w:r>
    </w:p>
    <w:p w:rsidR="002E5E21" w:rsidRDefault="002E5E21" w:rsidP="006C69D3">
      <w:pPr>
        <w:spacing w:before="100" w:beforeAutospacing="1" w:after="100" w:afterAutospacing="1" w:line="360" w:lineRule="auto"/>
        <w:rPr>
          <w:rFonts w:eastAsia="Arial Unicode MS" w:cs="Arial"/>
        </w:rPr>
      </w:pPr>
      <w:r w:rsidRPr="002E5E21">
        <w:rPr>
          <w:rFonts w:eastAsia="Arial Unicode MS" w:cs="Arial"/>
          <w:shd w:val="clear" w:color="auto" w:fill="FFFFFF"/>
        </w:rPr>
        <w:t>Na dziesi</w:t>
      </w:r>
      <w:r>
        <w:rPr>
          <w:rFonts w:eastAsia="Arial Unicode MS" w:cs="Arial"/>
          <w:shd w:val="clear" w:color="auto" w:fill="FFFFFF"/>
        </w:rPr>
        <w:t>ęciu stacjach i przystankach mię</w:t>
      </w:r>
      <w:r w:rsidRPr="002E5E21">
        <w:rPr>
          <w:rFonts w:eastAsia="Arial Unicode MS" w:cs="Arial"/>
          <w:shd w:val="clear" w:color="auto" w:fill="FFFFFF"/>
        </w:rPr>
        <w:t xml:space="preserve">dzy Kędzierzynem </w:t>
      </w:r>
      <w:r>
        <w:rPr>
          <w:rFonts w:eastAsia="Arial Unicode MS" w:cs="Arial"/>
          <w:shd w:val="clear" w:color="auto" w:fill="FFFFFF"/>
        </w:rPr>
        <w:t xml:space="preserve">- </w:t>
      </w:r>
      <w:r w:rsidRPr="002E5E21">
        <w:rPr>
          <w:rFonts w:eastAsia="Arial Unicode MS" w:cs="Arial"/>
          <w:shd w:val="clear" w:color="auto" w:fill="FFFFFF"/>
        </w:rPr>
        <w:t>Koźlem a Opolem perony</w:t>
      </w:r>
      <w:r w:rsidRPr="002E5E21">
        <w:rPr>
          <w:rFonts w:eastAsia="Arial Unicode MS" w:cs="Arial"/>
          <w:shd w:val="clear" w:color="auto" w:fill="FFFFFF"/>
        </w:rPr>
        <w:br/>
        <w:t>są dostosowywane do potrzeb podróżnych o ograniczonych możliwościach poruszania się.</w:t>
      </w:r>
      <w:r w:rsidRPr="002E5E21">
        <w:rPr>
          <w:rFonts w:eastAsia="Arial Unicode MS" w:cs="Arial"/>
        </w:rPr>
        <w:t xml:space="preserve"> Zamontowane będą wiaty, ławki oraz oznakowanie i gabloty inf</w:t>
      </w:r>
      <w:r w:rsidR="00BF19AB">
        <w:rPr>
          <w:rFonts w:eastAsia="Arial Unicode MS" w:cs="Arial"/>
        </w:rPr>
        <w:t>ormacyjne. Obiekty sukcesywnie</w:t>
      </w:r>
      <w:r w:rsidR="00BF19AB">
        <w:rPr>
          <w:rFonts w:eastAsia="Arial Unicode MS" w:cs="Arial"/>
        </w:rPr>
        <w:br/>
      </w:r>
      <w:r w:rsidRPr="002E5E21">
        <w:rPr>
          <w:rFonts w:eastAsia="Arial Unicode MS" w:cs="Arial"/>
        </w:rPr>
        <w:t xml:space="preserve">są wyposażane w nowe oświetlenie. </w:t>
      </w:r>
    </w:p>
    <w:p w:rsidR="006C69D3" w:rsidRPr="006C69D3" w:rsidRDefault="006C69D3" w:rsidP="006C69D3">
      <w:pPr>
        <w:spacing w:before="100" w:beforeAutospacing="1" w:after="100" w:afterAutospacing="1" w:line="360" w:lineRule="auto"/>
        <w:rPr>
          <w:rFonts w:ascii="Times New Roman" w:hAnsi="Times New Roman"/>
          <w:b/>
        </w:rPr>
      </w:pPr>
      <w:r w:rsidRPr="006C69D3">
        <w:rPr>
          <w:bCs/>
        </w:rPr>
        <w:t>- Modernizacja linii kolejowej E30 na odcinku Kędzierzyn Koźle-Opole Zachodnie poprawi jakość usług kolejowych w korytarzu sieci bazowej TEN-T Bałtyk - Adriatyk. Po jej zakończeniu ładunki szybciej dojadą m.in. do portów w Szczecinie i Świnoujściu, dzięki czemu zachodniopomorskie porty będą miały dobre połączenie kolejowe z Europą Południową. Podróżni zyskają szybsze i wygodniejsze podróże oraz lepszy dostęp do kolei</w:t>
      </w:r>
      <w:r w:rsidRPr="006C69D3">
        <w:rPr>
          <w:b/>
          <w:bCs/>
        </w:rPr>
        <w:t xml:space="preserve"> – mówi Morten Jensen, Head of Unit European Commission Innovation and Networks Executive Agency (INEA)</w:t>
      </w:r>
      <w:r>
        <w:rPr>
          <w:b/>
          <w:bCs/>
        </w:rPr>
        <w:t>.</w:t>
      </w:r>
    </w:p>
    <w:p w:rsidR="002E5E21" w:rsidRPr="002E5E21" w:rsidRDefault="002E5E21" w:rsidP="006C69D3">
      <w:pPr>
        <w:spacing w:before="100" w:beforeAutospacing="1" w:after="100" w:afterAutospacing="1" w:line="360" w:lineRule="auto"/>
        <w:rPr>
          <w:rFonts w:eastAsia="Arial Unicode MS" w:cs="Arial"/>
        </w:rPr>
      </w:pPr>
      <w:r w:rsidRPr="002E5E21">
        <w:rPr>
          <w:rFonts w:eastAsia="Arial Unicode MS" w:cs="Arial"/>
          <w:b/>
          <w:shd w:val="clear" w:color="auto" w:fill="FFFFFF"/>
        </w:rPr>
        <w:t>Dwutorowa linia kolejowa nad Kanałem Gliwickim</w:t>
      </w:r>
      <w:r w:rsidRPr="002E5E21">
        <w:rPr>
          <w:rFonts w:eastAsia="Arial Unicode MS" w:cs="Arial"/>
          <w:shd w:val="clear" w:color="auto" w:fill="FFFFFF"/>
        </w:rPr>
        <w:t xml:space="preserve"> i </w:t>
      </w:r>
      <w:r w:rsidRPr="002E5E21">
        <w:rPr>
          <w:rFonts w:eastAsia="Arial Unicode MS" w:cs="Arial"/>
          <w:b/>
          <w:shd w:val="clear" w:color="auto" w:fill="FFFFFF"/>
        </w:rPr>
        <w:t xml:space="preserve">rzeką Kłodnicą </w:t>
      </w:r>
      <w:r w:rsidRPr="002E5E21">
        <w:rPr>
          <w:rFonts w:eastAsia="Arial Unicode MS" w:cs="Arial"/>
          <w:shd w:val="clear" w:color="auto" w:fill="FFFFFF"/>
        </w:rPr>
        <w:t>przebiega po dwóch równoległych mostach. Przeprawy na jednym torze, nad Kanałem Gliwickim (o długości 80 m) oraz nad Kłodnicą (o długości 67 m) przeszły już zasadnicze prace. Odnowione lub odbudowane są elementy podpór. Na nich położono konstrukcje przęseł i roboty toczą się nad wodą. Na odpowiednio przygotowanych mostach, ułożone będą nowe tory. Kolejowe przeprawy zapewnią sprawny przejazd pociągów pasażerskich i cięższych niż obecnie</w:t>
      </w:r>
      <w:r w:rsidR="00BF19AB">
        <w:rPr>
          <w:rFonts w:eastAsia="Arial Unicode MS" w:cs="Arial"/>
          <w:shd w:val="clear" w:color="auto" w:fill="FFFFFF"/>
        </w:rPr>
        <w:t xml:space="preserve"> składów towarowych, o nacisku</w:t>
      </w:r>
      <w:r w:rsidR="00BF19AB">
        <w:rPr>
          <w:rFonts w:eastAsia="Arial Unicode MS" w:cs="Arial"/>
          <w:shd w:val="clear" w:color="auto" w:fill="FFFFFF"/>
        </w:rPr>
        <w:br/>
      </w:r>
      <w:r w:rsidRPr="002E5E21">
        <w:rPr>
          <w:rFonts w:eastAsia="Arial Unicode MS" w:cs="Arial"/>
          <w:shd w:val="clear" w:color="auto" w:fill="FFFFFF"/>
        </w:rPr>
        <w:t xml:space="preserve">na oś 221 kN/oś. Na modernizowanej trasie Kędzierzyn </w:t>
      </w:r>
      <w:r>
        <w:rPr>
          <w:rFonts w:eastAsia="Arial Unicode MS" w:cs="Arial"/>
          <w:shd w:val="clear" w:color="auto" w:fill="FFFFFF"/>
        </w:rPr>
        <w:t xml:space="preserve">- </w:t>
      </w:r>
      <w:r w:rsidR="00F96C93">
        <w:rPr>
          <w:rFonts w:eastAsia="Arial Unicode MS" w:cs="Arial"/>
          <w:shd w:val="clear" w:color="auto" w:fill="FFFFFF"/>
        </w:rPr>
        <w:t xml:space="preserve">Koźle – Opole </w:t>
      </w:r>
      <w:r w:rsidRPr="002E5E21">
        <w:rPr>
          <w:rFonts w:eastAsia="Arial Unicode MS" w:cs="Arial"/>
          <w:shd w:val="clear" w:color="auto" w:fill="FFFFFF"/>
        </w:rPr>
        <w:t>roboty obej</w:t>
      </w:r>
      <w:r w:rsidR="00BF19AB">
        <w:rPr>
          <w:rFonts w:eastAsia="Arial Unicode MS" w:cs="Arial"/>
          <w:shd w:val="clear" w:color="auto" w:fill="FFFFFF"/>
        </w:rPr>
        <w:t>mują 60 obiektów inżynieryjnych</w:t>
      </w:r>
      <w:r w:rsidRPr="002E5E21">
        <w:rPr>
          <w:rFonts w:eastAsia="Arial Unicode MS" w:cs="Arial"/>
          <w:shd w:val="clear" w:color="auto" w:fill="FFFFFF"/>
        </w:rPr>
        <w:t xml:space="preserve"> tzn. mostów, wiaduktów, przepustów. </w:t>
      </w:r>
    </w:p>
    <w:p w:rsidR="002E5E21" w:rsidRPr="002E5E21" w:rsidRDefault="002E5E21" w:rsidP="006C69D3">
      <w:pPr>
        <w:pStyle w:val="Nagwek2"/>
        <w:rPr>
          <w:rFonts w:cs="Arial"/>
          <w:szCs w:val="22"/>
        </w:rPr>
      </w:pPr>
      <w:r w:rsidRPr="002E5E21">
        <w:rPr>
          <w:rFonts w:cs="Arial"/>
          <w:szCs w:val="22"/>
        </w:rPr>
        <w:t xml:space="preserve">Pociągi jadą, maszyny budują nowe tory </w:t>
      </w:r>
    </w:p>
    <w:p w:rsidR="002E5E21" w:rsidRPr="002E5E21" w:rsidRDefault="002E5E21" w:rsidP="006C69D3">
      <w:pPr>
        <w:spacing w:before="100" w:beforeAutospacing="1" w:after="100" w:afterAutospacing="1" w:line="360" w:lineRule="auto"/>
        <w:rPr>
          <w:rFonts w:eastAsia="Arial Unicode MS" w:cs="Arial"/>
        </w:rPr>
      </w:pPr>
      <w:r w:rsidRPr="002E5E21">
        <w:rPr>
          <w:rFonts w:eastAsia="Arial Unicode MS" w:cs="Arial"/>
          <w:color w:val="222222"/>
          <w:shd w:val="clear" w:color="auto" w:fill="FFFFFF"/>
        </w:rPr>
        <w:t xml:space="preserve">Miedzy Kędzierzynem </w:t>
      </w:r>
      <w:r>
        <w:rPr>
          <w:rFonts w:eastAsia="Arial Unicode MS" w:cs="Arial"/>
          <w:color w:val="222222"/>
          <w:shd w:val="clear" w:color="auto" w:fill="FFFFFF"/>
        </w:rPr>
        <w:t xml:space="preserve">- </w:t>
      </w:r>
      <w:r w:rsidRPr="002E5E21">
        <w:rPr>
          <w:rFonts w:eastAsia="Arial Unicode MS" w:cs="Arial"/>
          <w:color w:val="222222"/>
          <w:shd w:val="clear" w:color="auto" w:fill="FFFFFF"/>
        </w:rPr>
        <w:t>Koźlem a Opolem pociągi kursują po 60 km nowych torów na odcinkach Raszowa – Zdzieszowice – Gogolin (po dwóch torach) oraz Górażdże – Przywory Opolskie – Opole Groszowice (po jednym torze).</w:t>
      </w:r>
      <w:r w:rsidRPr="002E5E21">
        <w:rPr>
          <w:rFonts w:eastAsia="Arial Unicode MS" w:cs="Arial"/>
          <w:shd w:val="clear" w:color="auto" w:fill="FFFFFF"/>
        </w:rPr>
        <w:t xml:space="preserve"> Równocześnie z torem przygotowano nową siec trakcyjną i jej zasilanie. Wymieniono też kilkadziesiąt rozjazdów</w:t>
      </w:r>
      <w:r w:rsidRPr="002E5E21">
        <w:rPr>
          <w:rFonts w:eastAsia="Arial Unicode MS" w:cs="Arial"/>
          <w:b/>
          <w:color w:val="000000"/>
          <w:shd w:val="clear" w:color="auto" w:fill="FFFFFF"/>
        </w:rPr>
        <w:t xml:space="preserve">, </w:t>
      </w:r>
      <w:r w:rsidRPr="002E5E21">
        <w:rPr>
          <w:rFonts w:eastAsia="Arial Unicode MS" w:cs="Arial"/>
          <w:color w:val="000000"/>
          <w:shd w:val="clear" w:color="auto" w:fill="FFFFFF"/>
        </w:rPr>
        <w:t>ważnych elementów linii,</w:t>
      </w:r>
      <w:r w:rsidRPr="002E5E21">
        <w:rPr>
          <w:rFonts w:eastAsia="Arial Unicode MS" w:cs="Arial"/>
          <w:b/>
          <w:color w:val="000000"/>
          <w:shd w:val="clear" w:color="auto" w:fill="FFFFFF"/>
        </w:rPr>
        <w:t xml:space="preserve"> </w:t>
      </w:r>
      <w:r w:rsidRPr="002E5E21">
        <w:rPr>
          <w:rFonts w:eastAsia="Arial Unicode MS" w:cs="Arial"/>
          <w:color w:val="000000"/>
          <w:shd w:val="clear" w:color="auto" w:fill="FFFFFF"/>
        </w:rPr>
        <w:t xml:space="preserve">które pozwalają na przejazd pociągów z toru na tor. Gotowe są </w:t>
      </w:r>
      <w:r w:rsidRPr="002E5E21">
        <w:rPr>
          <w:rFonts w:eastAsia="Arial Unicode MS" w:cs="Arial"/>
          <w:shd w:val="clear" w:color="auto" w:fill="FFFFFF"/>
        </w:rPr>
        <w:t xml:space="preserve">kable dla urządzeń łączności i zabezpieczenia ruchu </w:t>
      </w:r>
      <w:r w:rsidRPr="002E5E21">
        <w:rPr>
          <w:rFonts w:eastAsia="Arial Unicode MS" w:cs="Arial"/>
          <w:shd w:val="clear" w:color="auto" w:fill="FFFFFF"/>
        </w:rPr>
        <w:lastRenderedPageBreak/>
        <w:t>pociągów. Wykonano odwodnienie.</w:t>
      </w:r>
      <w:r w:rsidRPr="002E5E21">
        <w:rPr>
          <w:rFonts w:cs="Arial"/>
        </w:rPr>
        <w:t xml:space="preserve"> </w:t>
      </w:r>
      <w:r w:rsidRPr="002E5E21">
        <w:rPr>
          <w:rFonts w:eastAsia="Arial Unicode MS" w:cs="Arial"/>
          <w:shd w:val="clear" w:color="auto" w:fill="FFFFFF"/>
        </w:rPr>
        <w:t xml:space="preserve">Poziom bezpieczeństwa w ruchu kolejowym i drogowym zwiększają nowe urządzenia sterowania oraz przebudowa 27 przejazdów. </w:t>
      </w:r>
      <w:r w:rsidRPr="002E5E21">
        <w:rPr>
          <w:rFonts w:eastAsia="Arial Unicode MS" w:cs="Arial"/>
        </w:rPr>
        <w:t xml:space="preserve">Przebudowane tory, nowe rozjazdy i sieć trakcyjna oraz zamontowane nowe urządzenia zabezpieczenia ruchu kolejowego umożliwią prowadzenie pociągów z prędkością do 160 km/godz. </w:t>
      </w:r>
    </w:p>
    <w:p w:rsidR="002E5E21" w:rsidRPr="002E5E21" w:rsidRDefault="002E5E21" w:rsidP="006C69D3">
      <w:pPr>
        <w:spacing w:before="100" w:beforeAutospacing="1" w:after="100" w:afterAutospacing="1" w:line="360" w:lineRule="auto"/>
        <w:rPr>
          <w:rFonts w:cs="Arial"/>
        </w:rPr>
      </w:pPr>
      <w:r w:rsidRPr="002E5E21">
        <w:rPr>
          <w:rFonts w:cs="Arial"/>
          <w:b/>
        </w:rPr>
        <w:t>We wrześniu przebudowa obejmie kolejne tory</w:t>
      </w:r>
      <w:r w:rsidRPr="002E5E21">
        <w:rPr>
          <w:rFonts w:cs="Arial"/>
        </w:rPr>
        <w:t xml:space="preserve"> na odcinkach: Gogolin - Górażdże oraz Przywory Opolskie - Opole Groszowice. Pracować będzie specjalna maszyna PUN do potokowej wymiany toru. Takie prowadzenie robot, stosowane już na opolskim projekcie, zapewnia dobre tempo prac. Wszystkie roboty ujmowane są w rozkładzie jazdy i nie wpływają na kursowanie pociągów.</w:t>
      </w:r>
      <w:r>
        <w:rPr>
          <w:rFonts w:cs="Arial"/>
          <w:b/>
        </w:rPr>
        <w:t>COVID</w:t>
      </w:r>
      <w:r w:rsidRPr="002E5E21">
        <w:rPr>
          <w:rFonts w:cs="Arial"/>
          <w:b/>
        </w:rPr>
        <w:t xml:space="preserve"> nie zatrzymał kolejowej inwestycji, </w:t>
      </w:r>
      <w:r w:rsidRPr="002E5E21">
        <w:rPr>
          <w:rFonts w:cs="Arial"/>
        </w:rPr>
        <w:t>gdyż kolejarze opracowali odpowiedzenie procedury współpracy z wykonawcą oraz działania, pozwalające na nadzór oraz odbiory zakończonych prac.</w:t>
      </w:r>
    </w:p>
    <w:p w:rsidR="002E5E21" w:rsidRPr="002E5E21" w:rsidRDefault="002E5E21" w:rsidP="006C69D3">
      <w:pPr>
        <w:pStyle w:val="Nagwek2"/>
        <w:spacing w:before="100" w:beforeAutospacing="1" w:after="100" w:afterAutospacing="1" w:line="360" w:lineRule="auto"/>
        <w:rPr>
          <w:rFonts w:cs="Arial"/>
          <w:bCs/>
          <w:color w:val="000000"/>
          <w:szCs w:val="22"/>
          <w:shd w:val="clear" w:color="auto" w:fill="FFFFFF"/>
        </w:rPr>
      </w:pPr>
      <w:r w:rsidRPr="002E5E21">
        <w:rPr>
          <w:rFonts w:cs="Arial"/>
          <w:szCs w:val="22"/>
        </w:rPr>
        <w:t>Nowy standard podróży i przewozów towarów n</w:t>
      </w:r>
      <w:r w:rsidRPr="002E5E21">
        <w:rPr>
          <w:rFonts w:cs="Arial"/>
          <w:bCs/>
          <w:color w:val="000000"/>
          <w:szCs w:val="22"/>
          <w:shd w:val="clear" w:color="auto" w:fill="FFFFFF"/>
        </w:rPr>
        <w:t xml:space="preserve">a międzynarodowej linii </w:t>
      </w:r>
    </w:p>
    <w:p w:rsidR="002E5E21" w:rsidRPr="002E5E21" w:rsidRDefault="002E5E21" w:rsidP="006C69D3">
      <w:pPr>
        <w:spacing w:before="100" w:beforeAutospacing="1" w:after="100" w:afterAutospacing="1" w:line="360" w:lineRule="auto"/>
        <w:contextualSpacing/>
        <w:rPr>
          <w:rFonts w:cs="Arial"/>
        </w:rPr>
      </w:pPr>
      <w:r w:rsidRPr="002E5E21">
        <w:rPr>
          <w:rFonts w:cs="Arial"/>
        </w:rPr>
        <w:t xml:space="preserve">Odcinek Opole </w:t>
      </w:r>
      <w:r>
        <w:rPr>
          <w:rFonts w:cs="Arial"/>
        </w:rPr>
        <w:t>–</w:t>
      </w:r>
      <w:r w:rsidRPr="002E5E21">
        <w:rPr>
          <w:rFonts w:cs="Arial"/>
        </w:rPr>
        <w:t xml:space="preserve"> Kędzierzyn</w:t>
      </w:r>
      <w:r>
        <w:rPr>
          <w:rFonts w:cs="Arial"/>
        </w:rPr>
        <w:t xml:space="preserve"> </w:t>
      </w:r>
      <w:r w:rsidRPr="002E5E21">
        <w:rPr>
          <w:rFonts w:cs="Arial"/>
        </w:rPr>
        <w:t>-</w:t>
      </w:r>
      <w:r>
        <w:rPr>
          <w:rFonts w:cs="Arial"/>
        </w:rPr>
        <w:t xml:space="preserve"> </w:t>
      </w:r>
      <w:r w:rsidRPr="002E5E21">
        <w:rPr>
          <w:rFonts w:cs="Arial"/>
        </w:rPr>
        <w:t xml:space="preserve">Koźle to trasa pomiędzy Górnym i Dolnym Śląskiem. W ciągu doby przejeżdża nią nawet 90 pociągów. Wartość modernizacji trasy Opole Groszowice </w:t>
      </w:r>
      <w:r>
        <w:rPr>
          <w:rFonts w:cs="Arial"/>
        </w:rPr>
        <w:t>–</w:t>
      </w:r>
      <w:r w:rsidRPr="002E5E21">
        <w:rPr>
          <w:rFonts w:cs="Arial"/>
        </w:rPr>
        <w:t xml:space="preserve"> Kędzierzyn</w:t>
      </w:r>
      <w:r>
        <w:rPr>
          <w:rFonts w:cs="Arial"/>
        </w:rPr>
        <w:t xml:space="preserve"> </w:t>
      </w:r>
      <w:r w:rsidRPr="002E5E21">
        <w:rPr>
          <w:rFonts w:cs="Arial"/>
        </w:rPr>
        <w:t xml:space="preserve">-Koźle wynosi 412 mln zł. Zakończenie kontraktu przewidziano na IV kwartał 2021 r. </w:t>
      </w:r>
    </w:p>
    <w:p w:rsidR="002E5E21" w:rsidRPr="002E5E21" w:rsidRDefault="002E5E21" w:rsidP="006C69D3">
      <w:pPr>
        <w:spacing w:before="100" w:beforeAutospacing="1" w:after="100" w:afterAutospacing="1" w:line="360" w:lineRule="auto"/>
        <w:contextualSpacing/>
        <w:rPr>
          <w:rFonts w:cs="Arial"/>
        </w:rPr>
      </w:pPr>
      <w:r w:rsidRPr="002E5E21">
        <w:rPr>
          <w:rFonts w:cs="Arial"/>
        </w:rPr>
        <w:t>Wartość całego projektu „Prace na linii kolejowej E30 na odcinku Kędzierzyn - Koźle – Opole Zachodnie” w zakresie linii nr 136 od km -0,206 do km 37,511 oraz linii nr 132 od km 94,281 do km 101,100 wynosi 835,5 mln zł. Dofinansowanie ze środków unijnych CEF (Connecting Europe Facility – „Łącząc Europę”) to przeszło 397,3 mln zł.</w:t>
      </w:r>
    </w:p>
    <w:bookmarkEnd w:id="1"/>
    <w:p w:rsidR="002E5E21" w:rsidRDefault="002E5E21" w:rsidP="006C69D3">
      <w:pPr>
        <w:rPr>
          <w:rFonts w:cs="Arial"/>
        </w:rPr>
      </w:pPr>
    </w:p>
    <w:p w:rsidR="002A7EB6" w:rsidRDefault="002A7EB6" w:rsidP="006C69D3">
      <w:r w:rsidRPr="0096048F">
        <w:rPr>
          <w:rFonts w:cs="Arial"/>
          <w:noProof/>
          <w:lang w:eastAsia="pl-PL"/>
        </w:rPr>
        <w:drawing>
          <wp:inline distT="0" distB="0" distL="0" distR="0" wp14:anchorId="7867FD8E" wp14:editId="48771C7C">
            <wp:extent cx="5760720" cy="1154430"/>
            <wp:effectExtent l="0" t="0" r="0" b="7620"/>
            <wp:docPr id="1" name="Obraz 1" descr="Krajowy Program Kolejowy to znacząca poprawa ruchu kolejowego w aglomeracjach, podniesienie standardu podróży na trasach regionalnych oraz polepszenie warunków dla przewozu towarów. Atrakcyjność kolei wzmocni spójna sieć kolejowa o wyższych prędkościach, zapewniających krótsze podróże we wszystkich regionach, w ruchu międzyregionalnym oraz konkurencyjne przewozy towarowe m.in. łączące Śląsk z portami Trójmiasta, Szczecina i Świnoujścia." title="Krajowy Program Kolej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154430"/>
                    </a:xfrm>
                    <a:prstGeom prst="rect">
                      <a:avLst/>
                    </a:prstGeom>
                    <a:noFill/>
                    <a:ln>
                      <a:noFill/>
                    </a:ln>
                  </pic:spPr>
                </pic:pic>
              </a:graphicData>
            </a:graphic>
          </wp:inline>
        </w:drawing>
      </w:r>
    </w:p>
    <w:p w:rsidR="00DD0FE8" w:rsidRDefault="00DD0FE8" w:rsidP="006C69D3">
      <w:pPr>
        <w:spacing w:after="0" w:line="240" w:lineRule="auto"/>
        <w:rPr>
          <w:rStyle w:val="Pogrubienie"/>
          <w:rFonts w:cs="Arial"/>
        </w:rPr>
      </w:pPr>
    </w:p>
    <w:p w:rsidR="002E5E21" w:rsidRDefault="002E5E21" w:rsidP="006C69D3">
      <w:pPr>
        <w:spacing w:after="0" w:line="240" w:lineRule="auto"/>
        <w:rPr>
          <w:rStyle w:val="Pogrubienie"/>
          <w:rFonts w:cs="Arial"/>
        </w:rPr>
      </w:pPr>
      <w:r w:rsidRPr="007F3648">
        <w:rPr>
          <w:rStyle w:val="Pogrubienie"/>
          <w:rFonts w:cs="Arial"/>
        </w:rPr>
        <w:t>Kontakt dla mediów:</w:t>
      </w:r>
    </w:p>
    <w:p w:rsidR="002E5E21" w:rsidRDefault="002E5E21" w:rsidP="006C69D3">
      <w:pPr>
        <w:spacing w:after="0" w:line="240" w:lineRule="auto"/>
        <w:rPr>
          <w:rStyle w:val="Pogrubienie"/>
          <w:rFonts w:cs="Arial"/>
        </w:rPr>
      </w:pPr>
      <w:r w:rsidRPr="00987B3F">
        <w:rPr>
          <w:rStyle w:val="Pogrubienie"/>
          <w:rFonts w:cs="Arial"/>
        </w:rPr>
        <w:t>PKP Polskie Linie Kolejowe S.A.</w:t>
      </w:r>
    </w:p>
    <w:p w:rsidR="006C69D3" w:rsidRDefault="002E5E21" w:rsidP="006C69D3">
      <w:pPr>
        <w:spacing w:after="0" w:line="240" w:lineRule="auto"/>
      </w:pPr>
      <w:r>
        <w:t>Mirosław Siemieniec</w:t>
      </w:r>
      <w:r w:rsidRPr="007F3648">
        <w:br/>
      </w:r>
      <w:r>
        <w:t xml:space="preserve">rzecznik </w:t>
      </w:r>
      <w:r w:rsidRPr="007F3648">
        <w:t>prasowy</w:t>
      </w:r>
      <w:r w:rsidRPr="007F3648">
        <w:br/>
      </w:r>
      <w:r>
        <w:rPr>
          <w:rStyle w:val="Hipercze"/>
          <w:color w:val="0071BC"/>
          <w:shd w:val="clear" w:color="auto" w:fill="FFFFFF"/>
        </w:rPr>
        <w:t>rzecznik</w:t>
      </w:r>
      <w:r w:rsidRPr="007F3648">
        <w:rPr>
          <w:rStyle w:val="Hipercze"/>
          <w:color w:val="0071BC"/>
          <w:shd w:val="clear" w:color="auto" w:fill="FFFFFF"/>
        </w:rPr>
        <w:t>@plk-sa.pl</w:t>
      </w:r>
      <w:r w:rsidRPr="007F3648">
        <w:br/>
        <w:t>T: +48</w:t>
      </w:r>
      <w:r>
        <w:t> 694 480</w:t>
      </w:r>
      <w:r w:rsidR="006C69D3">
        <w:t> </w:t>
      </w:r>
      <w:r>
        <w:t>239</w:t>
      </w:r>
    </w:p>
    <w:p w:rsidR="00843C77" w:rsidRDefault="002A7EB6" w:rsidP="006C69D3">
      <w:pPr>
        <w:spacing w:after="0" w:line="240" w:lineRule="auto"/>
      </w:pPr>
      <w:r>
        <w:rPr>
          <w:rFonts w:cs="Arial"/>
        </w:rPr>
        <w:t>Projekt jest współfinansowany przez Unię Europejską z Instrumentu „Łącząc Europę”.</w:t>
      </w:r>
    </w:p>
    <w:sectPr w:rsidR="00843C77" w:rsidSect="0063625B">
      <w:headerReference w:type="default" r:id="rId8"/>
      <w:footerReference w:type="default" r:id="rId9"/>
      <w:headerReference w:type="first" r:id="rId10"/>
      <w:footerReference w:type="first" r:id="rId11"/>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607" w:rsidRDefault="00650607" w:rsidP="00160011">
      <w:pPr>
        <w:spacing w:after="0" w:line="240" w:lineRule="auto"/>
      </w:pPr>
      <w:r>
        <w:separator/>
      </w:r>
    </w:p>
  </w:endnote>
  <w:endnote w:type="continuationSeparator" w:id="0">
    <w:p w:rsidR="00650607" w:rsidRDefault="00650607" w:rsidP="0016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452" w:rsidRDefault="00785452" w:rsidP="00785452">
    <w:pPr>
      <w:spacing w:after="0" w:line="240" w:lineRule="auto"/>
      <w:rPr>
        <w:rFonts w:cs="Arial"/>
        <w:color w:val="727271"/>
        <w:sz w:val="14"/>
        <w:szCs w:val="14"/>
      </w:rPr>
    </w:pPr>
  </w:p>
  <w:p w:rsidR="00785452" w:rsidRPr="0025604B" w:rsidRDefault="00785452" w:rsidP="00785452">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785452" w:rsidRPr="0025604B" w:rsidRDefault="00785452" w:rsidP="00785452">
    <w:pPr>
      <w:spacing w:after="0" w:line="240" w:lineRule="auto"/>
      <w:rPr>
        <w:rFonts w:cs="Arial"/>
        <w:color w:val="727271"/>
        <w:sz w:val="14"/>
        <w:szCs w:val="14"/>
      </w:rPr>
    </w:pPr>
    <w:r w:rsidRPr="0025604B">
      <w:rPr>
        <w:rFonts w:cs="Arial"/>
        <w:color w:val="727271"/>
        <w:sz w:val="14"/>
        <w:szCs w:val="14"/>
      </w:rPr>
      <w:t>XI</w:t>
    </w:r>
    <w:r>
      <w:rPr>
        <w:rFonts w:cs="Arial"/>
        <w:color w:val="727271"/>
        <w:sz w:val="14"/>
        <w:szCs w:val="14"/>
      </w:rPr>
      <w:t>V</w:t>
    </w:r>
    <w:r w:rsidRPr="0025604B">
      <w:rPr>
        <w:rFonts w:cs="Arial"/>
        <w:color w:val="727271"/>
        <w:sz w:val="14"/>
        <w:szCs w:val="14"/>
      </w:rPr>
      <w:t xml:space="preserve"> Wydział Gospodarczy Krajowego Rejestru Sądowego pod numerem KRS 0000037568, NIP 113-23-16-427, </w:t>
    </w:r>
  </w:p>
  <w:p w:rsidR="00785452" w:rsidRDefault="00785452" w:rsidP="00785452">
    <w:pPr>
      <w:spacing w:after="0" w:line="240" w:lineRule="auto"/>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650607" w:rsidP="00860074">
    <w:pPr>
      <w:spacing w:after="0" w:line="240" w:lineRule="auto"/>
      <w:rPr>
        <w:rFonts w:cs="Arial"/>
        <w:color w:val="727271"/>
        <w:sz w:val="14"/>
        <w:szCs w:val="14"/>
      </w:rPr>
    </w:pPr>
  </w:p>
  <w:p w:rsidR="00860074" w:rsidRPr="0025604B" w:rsidRDefault="006526AD"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6526AD" w:rsidP="00860074">
    <w:pPr>
      <w:spacing w:after="0" w:line="240" w:lineRule="auto"/>
      <w:rPr>
        <w:rFonts w:cs="Arial"/>
        <w:color w:val="727271"/>
        <w:sz w:val="14"/>
        <w:szCs w:val="14"/>
      </w:rPr>
    </w:pPr>
    <w:r w:rsidRPr="0025604B">
      <w:rPr>
        <w:rFonts w:cs="Arial"/>
        <w:color w:val="727271"/>
        <w:sz w:val="14"/>
        <w:szCs w:val="14"/>
      </w:rPr>
      <w:t>XI</w:t>
    </w:r>
    <w:r w:rsidR="00160011">
      <w:rPr>
        <w:rFonts w:cs="Arial"/>
        <w:color w:val="727271"/>
        <w:sz w:val="14"/>
        <w:szCs w:val="14"/>
      </w:rPr>
      <w:t>V</w:t>
    </w:r>
    <w:r w:rsidRPr="0025604B">
      <w:rPr>
        <w:rFonts w:cs="Arial"/>
        <w:color w:val="727271"/>
        <w:sz w:val="14"/>
        <w:szCs w:val="14"/>
      </w:rPr>
      <w:t xml:space="preserve"> Wydział Gospodarczy Krajowego Rejestru Sądowego pod numerem KRS 0000037568, NIP 113-23-16-427, </w:t>
    </w:r>
  </w:p>
  <w:p w:rsidR="00860074" w:rsidRPr="00860074" w:rsidRDefault="006526AD"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607" w:rsidRDefault="00650607" w:rsidP="00160011">
      <w:pPr>
        <w:spacing w:after="0" w:line="240" w:lineRule="auto"/>
      </w:pPr>
      <w:r>
        <w:separator/>
      </w:r>
    </w:p>
  </w:footnote>
  <w:footnote w:type="continuationSeparator" w:id="0">
    <w:p w:rsidR="00650607" w:rsidRDefault="00650607" w:rsidP="00160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452" w:rsidRDefault="00785452">
    <w:pPr>
      <w:pStyle w:val="Nagwek"/>
    </w:pPr>
    <w:r>
      <w:rPr>
        <w:noProof/>
        <w:lang w:eastAsia="pl-PL"/>
      </w:rPr>
      <w:drawing>
        <wp:inline distT="0" distB="0" distL="0" distR="0" wp14:anchorId="37380FD3" wp14:editId="7CC3E01A">
          <wp:extent cx="6096000" cy="480060"/>
          <wp:effectExtent l="0" t="0" r="0" b="0"/>
          <wp:docPr id="4" name="Obraz 4" descr="Logo PKP Polskie Linie Kolejowe S.A., flaga Rzeczpospolita Polska, logo Instrumentu Unii Europejskiej &quot;Łącząc Europę&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KP Polskie Linie Kolejowe S.A., flaga Rzeczpospolita Polska, logo Instrumentu Unii Europejskiej &quot;Łącząc Europę&quot;"/>
                  <pic:cNvPicPr>
                    <a:picLocks noChangeAspect="1" noChangeArrowheads="1"/>
                  </pic:cNvPicPr>
                </pic:nvPicPr>
                <pic:blipFill>
                  <a:blip r:embed="rId1">
                    <a:extLst>
                      <a:ext uri="{28A0092B-C50C-407E-A947-70E740481C1C}">
                        <a14:useLocalDpi xmlns:a14="http://schemas.microsoft.com/office/drawing/2010/main" val="0"/>
                      </a:ext>
                    </a:extLst>
                  </a:blip>
                  <a:srcRect l="3329" r="3632"/>
                  <a:stretch>
                    <a:fillRect/>
                  </a:stretch>
                </pic:blipFill>
                <pic:spPr bwMode="auto">
                  <a:xfrm>
                    <a:off x="0" y="0"/>
                    <a:ext cx="6096000" cy="480060"/>
                  </a:xfrm>
                  <a:prstGeom prst="rect">
                    <a:avLst/>
                  </a:prstGeom>
                  <a:noFill/>
                  <a:ln>
                    <a:noFill/>
                  </a:ln>
                </pic:spPr>
              </pic:pic>
            </a:graphicData>
          </a:graphic>
        </wp:inline>
      </w:drawing>
    </w:r>
  </w:p>
  <w:p w:rsidR="00785452" w:rsidRPr="004D6EC9" w:rsidRDefault="00785452" w:rsidP="00785452">
    <w:pPr>
      <w:spacing w:after="0"/>
      <w:rPr>
        <w:rFonts w:cs="Arial"/>
        <w:b/>
        <w:sz w:val="16"/>
        <w:szCs w:val="16"/>
      </w:rPr>
    </w:pPr>
    <w:r w:rsidRPr="004D6EC9">
      <w:rPr>
        <w:rFonts w:cs="Arial"/>
        <w:b/>
        <w:sz w:val="16"/>
        <w:szCs w:val="16"/>
      </w:rPr>
      <w:t>PKP Polskie Linie Kolejowe S.A.</w:t>
    </w:r>
  </w:p>
  <w:p w:rsidR="00785452" w:rsidRDefault="00785452" w:rsidP="00785452">
    <w:pPr>
      <w:spacing w:after="0"/>
      <w:rPr>
        <w:rFonts w:cs="Arial"/>
        <w:sz w:val="16"/>
        <w:szCs w:val="16"/>
      </w:rPr>
    </w:pPr>
    <w:r>
      <w:rPr>
        <w:rFonts w:cs="Arial"/>
        <w:sz w:val="16"/>
        <w:szCs w:val="16"/>
      </w:rPr>
      <w:t>Biuro Komunikacji i Promocji</w:t>
    </w:r>
  </w:p>
  <w:p w:rsidR="00785452" w:rsidRPr="004D6EC9" w:rsidRDefault="00785452" w:rsidP="00785452">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785452" w:rsidRPr="009939C9" w:rsidRDefault="00785452" w:rsidP="00785452">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785452" w:rsidRPr="009939C9" w:rsidRDefault="00785452" w:rsidP="00785452">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785452" w:rsidRPr="009939C9" w:rsidRDefault="00785452" w:rsidP="00785452">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785452" w:rsidRDefault="00785452" w:rsidP="00785452">
    <w:pPr>
      <w:spacing w:after="0"/>
    </w:pPr>
    <w:r w:rsidRPr="004D6EC9">
      <w:rPr>
        <w:rFonts w:cs="Arial"/>
        <w:sz w:val="16"/>
        <w:szCs w:val="16"/>
      </w:rPr>
      <w:t>www.plk-sa.pl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6526AD">
    <w:pPr>
      <w:pStyle w:val="Nagwek"/>
    </w:pPr>
    <w:r>
      <w:rPr>
        <w:noProof/>
        <w:lang w:eastAsia="pl-PL"/>
      </w:rPr>
      <mc:AlternateContent>
        <mc:Choice Requires="wps">
          <w:drawing>
            <wp:anchor distT="0" distB="0" distL="114300" distR="114300" simplePos="0" relativeHeight="251659264" behindDoc="0" locked="0" layoutInCell="1" allowOverlap="1" wp14:anchorId="01793192" wp14:editId="216F65B7">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6526AD" w:rsidP="009D1AEB">
                          <w:pPr>
                            <w:spacing w:after="0"/>
                            <w:rPr>
                              <w:rFonts w:cs="Arial"/>
                              <w:b/>
                              <w:sz w:val="16"/>
                              <w:szCs w:val="16"/>
                            </w:rPr>
                          </w:pPr>
                          <w:r w:rsidRPr="004D6EC9">
                            <w:rPr>
                              <w:rFonts w:cs="Arial"/>
                              <w:b/>
                              <w:sz w:val="16"/>
                              <w:szCs w:val="16"/>
                            </w:rPr>
                            <w:t>PKP Polskie Linie Kolejowe S.A.</w:t>
                          </w:r>
                        </w:p>
                        <w:p w:rsidR="009D1AEB" w:rsidRDefault="006526AD" w:rsidP="009D1AEB">
                          <w:pPr>
                            <w:spacing w:after="0"/>
                            <w:rPr>
                              <w:rFonts w:cs="Arial"/>
                              <w:sz w:val="16"/>
                              <w:szCs w:val="16"/>
                            </w:rPr>
                          </w:pPr>
                          <w:r>
                            <w:rPr>
                              <w:rFonts w:cs="Arial"/>
                              <w:sz w:val="16"/>
                              <w:szCs w:val="16"/>
                            </w:rPr>
                            <w:t>Biuro Komunikacji i Promocji</w:t>
                          </w:r>
                        </w:p>
                        <w:p w:rsidR="009D1AEB" w:rsidRPr="004D6EC9" w:rsidRDefault="006526AD"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6526AD"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6526AD"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6526AD"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6526AD"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793192"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6526AD" w:rsidP="009D1AEB">
                    <w:pPr>
                      <w:spacing w:after="0"/>
                      <w:rPr>
                        <w:rFonts w:cs="Arial"/>
                        <w:b/>
                        <w:sz w:val="16"/>
                        <w:szCs w:val="16"/>
                      </w:rPr>
                    </w:pPr>
                    <w:r w:rsidRPr="004D6EC9">
                      <w:rPr>
                        <w:rFonts w:cs="Arial"/>
                        <w:b/>
                        <w:sz w:val="16"/>
                        <w:szCs w:val="16"/>
                      </w:rPr>
                      <w:t>PKP Polskie Linie Kolejowe S.A.</w:t>
                    </w:r>
                  </w:p>
                  <w:p w:rsidR="009D1AEB" w:rsidRDefault="006526AD" w:rsidP="009D1AEB">
                    <w:pPr>
                      <w:spacing w:after="0"/>
                      <w:rPr>
                        <w:rFonts w:cs="Arial"/>
                        <w:sz w:val="16"/>
                        <w:szCs w:val="16"/>
                      </w:rPr>
                    </w:pPr>
                    <w:r>
                      <w:rPr>
                        <w:rFonts w:cs="Arial"/>
                        <w:sz w:val="16"/>
                        <w:szCs w:val="16"/>
                      </w:rPr>
                      <w:t>Biuro Komunikacji i Promocji</w:t>
                    </w:r>
                  </w:p>
                  <w:p w:rsidR="009D1AEB" w:rsidRPr="004D6EC9" w:rsidRDefault="006526AD"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6526AD"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6526AD"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6526AD"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6526AD" w:rsidP="009D1AEB">
                    <w:pPr>
                      <w:spacing w:after="0"/>
                    </w:pPr>
                    <w:r w:rsidRPr="004D6EC9">
                      <w:rPr>
                        <w:rFonts w:cs="Arial"/>
                        <w:sz w:val="16"/>
                        <w:szCs w:val="16"/>
                      </w:rPr>
                      <w:t>www.plk-sa.pl</w:t>
                    </w:r>
                  </w:p>
                </w:txbxContent>
              </v:textbox>
              <w10:wrap anchorx="margin"/>
            </v:shape>
          </w:pict>
        </mc:Fallback>
      </mc:AlternateContent>
    </w:r>
    <w:r w:rsidR="002A7EB6">
      <w:rPr>
        <w:noProof/>
        <w:lang w:eastAsia="pl-PL"/>
      </w:rPr>
      <w:drawing>
        <wp:inline distT="0" distB="0" distL="0" distR="0" wp14:anchorId="499DCF62" wp14:editId="4629C6E5">
          <wp:extent cx="6096000" cy="480060"/>
          <wp:effectExtent l="0" t="0" r="0" b="0"/>
          <wp:docPr id="3" name="Obraz 3" descr="Logo PKP Polskie Linie Kolejowe S.A., flaga Rzeczpospolita Polska, logo Instrumentu Unii Europejskiej &quot;Łącząc Europę&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KP Polskie Linie Kolejowe S.A., flaga Rzeczpospolita Polska, logo Instrumentu Unii Europejskiej &quot;Łącząc Europę&quot;"/>
                  <pic:cNvPicPr>
                    <a:picLocks noChangeAspect="1" noChangeArrowheads="1"/>
                  </pic:cNvPicPr>
                </pic:nvPicPr>
                <pic:blipFill>
                  <a:blip r:embed="rId1">
                    <a:extLst>
                      <a:ext uri="{28A0092B-C50C-407E-A947-70E740481C1C}">
                        <a14:useLocalDpi xmlns:a14="http://schemas.microsoft.com/office/drawing/2010/main" val="0"/>
                      </a:ext>
                    </a:extLst>
                  </a:blip>
                  <a:srcRect l="3329" r="3632"/>
                  <a:stretch>
                    <a:fillRect/>
                  </a:stretch>
                </pic:blipFill>
                <pic:spPr bwMode="auto">
                  <a:xfrm>
                    <a:off x="0" y="0"/>
                    <a:ext cx="6096000" cy="4800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B6"/>
    <w:rsid w:val="00011394"/>
    <w:rsid w:val="00035707"/>
    <w:rsid w:val="0005511E"/>
    <w:rsid w:val="00072C66"/>
    <w:rsid w:val="00077206"/>
    <w:rsid w:val="000C673E"/>
    <w:rsid w:val="000E5345"/>
    <w:rsid w:val="001137E1"/>
    <w:rsid w:val="001330AC"/>
    <w:rsid w:val="00137563"/>
    <w:rsid w:val="001431DB"/>
    <w:rsid w:val="00147F70"/>
    <w:rsid w:val="00160011"/>
    <w:rsid w:val="0016019C"/>
    <w:rsid w:val="00165A5C"/>
    <w:rsid w:val="001D0AB5"/>
    <w:rsid w:val="001D490D"/>
    <w:rsid w:val="001E7453"/>
    <w:rsid w:val="0020413B"/>
    <w:rsid w:val="00206207"/>
    <w:rsid w:val="00211D2B"/>
    <w:rsid w:val="0022643F"/>
    <w:rsid w:val="00233605"/>
    <w:rsid w:val="002403E2"/>
    <w:rsid w:val="002407F8"/>
    <w:rsid w:val="00253562"/>
    <w:rsid w:val="00262F5B"/>
    <w:rsid w:val="002938D8"/>
    <w:rsid w:val="002A1F9B"/>
    <w:rsid w:val="002A5F6F"/>
    <w:rsid w:val="002A7EB6"/>
    <w:rsid w:val="002E5E21"/>
    <w:rsid w:val="002F134B"/>
    <w:rsid w:val="00321D17"/>
    <w:rsid w:val="003243CB"/>
    <w:rsid w:val="00365B20"/>
    <w:rsid w:val="00395A1F"/>
    <w:rsid w:val="00396C63"/>
    <w:rsid w:val="003A0DF9"/>
    <w:rsid w:val="003B1BB6"/>
    <w:rsid w:val="003B52F1"/>
    <w:rsid w:val="003E1061"/>
    <w:rsid w:val="003E2A11"/>
    <w:rsid w:val="003E3E94"/>
    <w:rsid w:val="0041069B"/>
    <w:rsid w:val="00411E75"/>
    <w:rsid w:val="0041496A"/>
    <w:rsid w:val="00446075"/>
    <w:rsid w:val="00446604"/>
    <w:rsid w:val="0048236B"/>
    <w:rsid w:val="00484BBC"/>
    <w:rsid w:val="0059448A"/>
    <w:rsid w:val="005E54B4"/>
    <w:rsid w:val="005E7B3F"/>
    <w:rsid w:val="005F6DA5"/>
    <w:rsid w:val="0060171A"/>
    <w:rsid w:val="0062643F"/>
    <w:rsid w:val="006317E9"/>
    <w:rsid w:val="00650607"/>
    <w:rsid w:val="006526AD"/>
    <w:rsid w:val="006553AA"/>
    <w:rsid w:val="00665195"/>
    <w:rsid w:val="006B09B5"/>
    <w:rsid w:val="006C310B"/>
    <w:rsid w:val="006C69D3"/>
    <w:rsid w:val="006D5579"/>
    <w:rsid w:val="006E018A"/>
    <w:rsid w:val="006E6312"/>
    <w:rsid w:val="00734D85"/>
    <w:rsid w:val="0077166B"/>
    <w:rsid w:val="0078021E"/>
    <w:rsid w:val="00785452"/>
    <w:rsid w:val="007E1E65"/>
    <w:rsid w:val="007F46D5"/>
    <w:rsid w:val="008106D2"/>
    <w:rsid w:val="00811EF0"/>
    <w:rsid w:val="008558FA"/>
    <w:rsid w:val="008611C1"/>
    <w:rsid w:val="008B145C"/>
    <w:rsid w:val="008D25A0"/>
    <w:rsid w:val="00905D03"/>
    <w:rsid w:val="00906DF6"/>
    <w:rsid w:val="00926FB0"/>
    <w:rsid w:val="00985657"/>
    <w:rsid w:val="009A13F1"/>
    <w:rsid w:val="009C16D8"/>
    <w:rsid w:val="00A05F1D"/>
    <w:rsid w:val="00A245D2"/>
    <w:rsid w:val="00A879C3"/>
    <w:rsid w:val="00A91EA8"/>
    <w:rsid w:val="00AC7FE0"/>
    <w:rsid w:val="00B26696"/>
    <w:rsid w:val="00B6042B"/>
    <w:rsid w:val="00B721A8"/>
    <w:rsid w:val="00B74CE6"/>
    <w:rsid w:val="00BA018D"/>
    <w:rsid w:val="00BF19AB"/>
    <w:rsid w:val="00BF4CE7"/>
    <w:rsid w:val="00C04DE4"/>
    <w:rsid w:val="00C14914"/>
    <w:rsid w:val="00C21DF5"/>
    <w:rsid w:val="00C4750C"/>
    <w:rsid w:val="00C53AB2"/>
    <w:rsid w:val="00C65BF7"/>
    <w:rsid w:val="00C839DE"/>
    <w:rsid w:val="00C93947"/>
    <w:rsid w:val="00CD7D2A"/>
    <w:rsid w:val="00D01BFA"/>
    <w:rsid w:val="00D1172D"/>
    <w:rsid w:val="00D1735B"/>
    <w:rsid w:val="00D447A6"/>
    <w:rsid w:val="00D60C13"/>
    <w:rsid w:val="00D63DF9"/>
    <w:rsid w:val="00D645E2"/>
    <w:rsid w:val="00D7056F"/>
    <w:rsid w:val="00DA51BC"/>
    <w:rsid w:val="00DD0FE8"/>
    <w:rsid w:val="00E123D5"/>
    <w:rsid w:val="00E12645"/>
    <w:rsid w:val="00E15CF4"/>
    <w:rsid w:val="00E2310E"/>
    <w:rsid w:val="00E23AB5"/>
    <w:rsid w:val="00E350B7"/>
    <w:rsid w:val="00E40B5A"/>
    <w:rsid w:val="00E77F4C"/>
    <w:rsid w:val="00EC0A12"/>
    <w:rsid w:val="00EE624F"/>
    <w:rsid w:val="00F3560F"/>
    <w:rsid w:val="00F569CC"/>
    <w:rsid w:val="00F64E5C"/>
    <w:rsid w:val="00F96C93"/>
    <w:rsid w:val="00FB7429"/>
    <w:rsid w:val="00FC5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5BBF10-3DC8-4D46-BC4F-7C13E4C1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7EB6"/>
    <w:rPr>
      <w:rFonts w:ascii="Arial" w:hAnsi="Arial"/>
    </w:rPr>
  </w:style>
  <w:style w:type="paragraph" w:styleId="Nagwek1">
    <w:name w:val="heading 1"/>
    <w:basedOn w:val="Normalny"/>
    <w:next w:val="Normalny"/>
    <w:link w:val="Nagwek1Znak"/>
    <w:uiPriority w:val="9"/>
    <w:qFormat/>
    <w:rsid w:val="002A7EB6"/>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2A7EB6"/>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7EB6"/>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2A7EB6"/>
    <w:rPr>
      <w:rFonts w:ascii="Arial" w:eastAsiaTheme="majorEastAsia" w:hAnsi="Arial" w:cstheme="majorBidi"/>
      <w:b/>
      <w:szCs w:val="26"/>
    </w:rPr>
  </w:style>
  <w:style w:type="paragraph" w:styleId="Nagwek">
    <w:name w:val="header"/>
    <w:basedOn w:val="Normalny"/>
    <w:link w:val="NagwekZnak"/>
    <w:uiPriority w:val="99"/>
    <w:unhideWhenUsed/>
    <w:rsid w:val="002A7E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7EB6"/>
    <w:rPr>
      <w:rFonts w:ascii="Arial" w:hAnsi="Arial"/>
    </w:rPr>
  </w:style>
  <w:style w:type="character" w:styleId="Hipercze">
    <w:name w:val="Hyperlink"/>
    <w:uiPriority w:val="99"/>
    <w:unhideWhenUsed/>
    <w:rsid w:val="002A7EB6"/>
    <w:rPr>
      <w:color w:val="0000FF"/>
      <w:u w:val="single"/>
    </w:rPr>
  </w:style>
  <w:style w:type="character" w:styleId="Pogrubienie">
    <w:name w:val="Strong"/>
    <w:basedOn w:val="Domylnaczcionkaakapitu"/>
    <w:uiPriority w:val="22"/>
    <w:qFormat/>
    <w:rsid w:val="002A7EB6"/>
    <w:rPr>
      <w:b/>
      <w:bCs/>
    </w:rPr>
  </w:style>
  <w:style w:type="paragraph" w:styleId="Tekstdymka">
    <w:name w:val="Balloon Text"/>
    <w:basedOn w:val="Normalny"/>
    <w:link w:val="TekstdymkaZnak"/>
    <w:uiPriority w:val="99"/>
    <w:semiHidden/>
    <w:unhideWhenUsed/>
    <w:rsid w:val="00926F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FB0"/>
    <w:rPr>
      <w:rFonts w:ascii="Segoe UI" w:hAnsi="Segoe UI" w:cs="Segoe UI"/>
      <w:sz w:val="18"/>
      <w:szCs w:val="18"/>
    </w:rPr>
  </w:style>
  <w:style w:type="paragraph" w:styleId="Stopka">
    <w:name w:val="footer"/>
    <w:basedOn w:val="Normalny"/>
    <w:link w:val="StopkaZnak"/>
    <w:uiPriority w:val="99"/>
    <w:unhideWhenUsed/>
    <w:rsid w:val="001600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0011"/>
    <w:rPr>
      <w:rFonts w:ascii="Arial" w:hAnsi="Arial"/>
    </w:rPr>
  </w:style>
  <w:style w:type="character" w:styleId="Odwoaniedokomentarza">
    <w:name w:val="annotation reference"/>
    <w:basedOn w:val="Domylnaczcionkaakapitu"/>
    <w:uiPriority w:val="99"/>
    <w:semiHidden/>
    <w:unhideWhenUsed/>
    <w:rsid w:val="00E12645"/>
    <w:rPr>
      <w:sz w:val="16"/>
      <w:szCs w:val="16"/>
    </w:rPr>
  </w:style>
  <w:style w:type="paragraph" w:styleId="Tekstkomentarza">
    <w:name w:val="annotation text"/>
    <w:basedOn w:val="Normalny"/>
    <w:link w:val="TekstkomentarzaZnak"/>
    <w:uiPriority w:val="99"/>
    <w:semiHidden/>
    <w:unhideWhenUsed/>
    <w:rsid w:val="00E126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2645"/>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E12645"/>
    <w:rPr>
      <w:b/>
      <w:bCs/>
    </w:rPr>
  </w:style>
  <w:style w:type="character" w:customStyle="1" w:styleId="TematkomentarzaZnak">
    <w:name w:val="Temat komentarza Znak"/>
    <w:basedOn w:val="TekstkomentarzaZnak"/>
    <w:link w:val="Tematkomentarza"/>
    <w:uiPriority w:val="99"/>
    <w:semiHidden/>
    <w:rsid w:val="00E12645"/>
    <w:rPr>
      <w:rFonts w:ascii="Arial" w:hAnsi="Arial"/>
      <w:b/>
      <w:bCs/>
      <w:sz w:val="20"/>
      <w:szCs w:val="20"/>
    </w:rPr>
  </w:style>
  <w:style w:type="character" w:styleId="UyteHipercze">
    <w:name w:val="FollowedHyperlink"/>
    <w:basedOn w:val="Domylnaczcionkaakapitu"/>
    <w:uiPriority w:val="99"/>
    <w:semiHidden/>
    <w:unhideWhenUsed/>
    <w:rsid w:val="00DD0F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76048">
      <w:bodyDiv w:val="1"/>
      <w:marLeft w:val="0"/>
      <w:marRight w:val="0"/>
      <w:marTop w:val="0"/>
      <w:marBottom w:val="0"/>
      <w:divBdr>
        <w:top w:val="none" w:sz="0" w:space="0" w:color="auto"/>
        <w:left w:val="none" w:sz="0" w:space="0" w:color="auto"/>
        <w:bottom w:val="none" w:sz="0" w:space="0" w:color="auto"/>
        <w:right w:val="none" w:sz="0" w:space="0" w:color="auto"/>
      </w:divBdr>
    </w:div>
    <w:div w:id="762994359">
      <w:bodyDiv w:val="1"/>
      <w:marLeft w:val="0"/>
      <w:marRight w:val="0"/>
      <w:marTop w:val="0"/>
      <w:marBottom w:val="0"/>
      <w:divBdr>
        <w:top w:val="none" w:sz="0" w:space="0" w:color="auto"/>
        <w:left w:val="none" w:sz="0" w:space="0" w:color="auto"/>
        <w:bottom w:val="none" w:sz="0" w:space="0" w:color="auto"/>
        <w:right w:val="none" w:sz="0" w:space="0" w:color="auto"/>
      </w:divBdr>
    </w:div>
    <w:div w:id="1148744000">
      <w:bodyDiv w:val="1"/>
      <w:marLeft w:val="0"/>
      <w:marRight w:val="0"/>
      <w:marTop w:val="0"/>
      <w:marBottom w:val="0"/>
      <w:divBdr>
        <w:top w:val="none" w:sz="0" w:space="0" w:color="auto"/>
        <w:left w:val="none" w:sz="0" w:space="0" w:color="auto"/>
        <w:bottom w:val="none" w:sz="0" w:space="0" w:color="auto"/>
        <w:right w:val="none" w:sz="0" w:space="0" w:color="auto"/>
      </w:divBdr>
    </w:div>
    <w:div w:id="1269266370">
      <w:bodyDiv w:val="1"/>
      <w:marLeft w:val="0"/>
      <w:marRight w:val="0"/>
      <w:marTop w:val="0"/>
      <w:marBottom w:val="0"/>
      <w:divBdr>
        <w:top w:val="none" w:sz="0" w:space="0" w:color="auto"/>
        <w:left w:val="none" w:sz="0" w:space="0" w:color="auto"/>
        <w:bottom w:val="none" w:sz="0" w:space="0" w:color="auto"/>
        <w:right w:val="none" w:sz="0" w:space="0" w:color="auto"/>
      </w:divBdr>
    </w:div>
    <w:div w:id="20626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F8C06-D4EB-4904-9149-79C0187A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5533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Bliżej lepszych podróży koleją z Kędzierzyna - Koźla do Opola</vt:lpstr>
    </vt:vector>
  </TitlesOfParts>
  <Company>PKP PLK S.A.</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Bliżej lepszych podróży koleją z Kędzierzyna - Koźla do Opola</dc:title>
  <dc:subject/>
  <dc:creator>Miroslaw.Siemieniec@plk-sa.pl</dc:creator>
  <cp:keywords/>
  <dc:description/>
  <cp:lastModifiedBy>Dudzińska Maria</cp:lastModifiedBy>
  <cp:revision>2</cp:revision>
  <cp:lastPrinted>2020-08-28T06:23:00Z</cp:lastPrinted>
  <dcterms:created xsi:type="dcterms:W3CDTF">2020-08-31T04:52:00Z</dcterms:created>
  <dcterms:modified xsi:type="dcterms:W3CDTF">2020-08-31T04:52:00Z</dcterms:modified>
</cp:coreProperties>
</file>