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2345D">
        <w:rPr>
          <w:rFonts w:cs="Arial"/>
        </w:rPr>
        <w:t>28</w:t>
      </w:r>
      <w:r w:rsidR="00A86089">
        <w:rPr>
          <w:rFonts w:cs="Arial"/>
        </w:rPr>
        <w:t xml:space="preserve"> </w:t>
      </w:r>
      <w:r w:rsidR="007B612A">
        <w:rPr>
          <w:rFonts w:cs="Arial"/>
        </w:rPr>
        <w:t>maja</w:t>
      </w:r>
      <w:r w:rsidR="00A86089">
        <w:rPr>
          <w:rFonts w:cs="Arial"/>
        </w:rPr>
        <w:t xml:space="preserve"> </w:t>
      </w:r>
      <w:r w:rsidR="00E4311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7F3342" w:rsidRPr="00FB3B73" w:rsidRDefault="005346A9" w:rsidP="007F3342">
      <w:pPr>
        <w:pStyle w:val="Nagwek1"/>
      </w:pPr>
      <w:r>
        <w:t>PLK z nową umową na utrzymanie urządzeń s</w:t>
      </w:r>
      <w:r w:rsidR="00310841">
        <w:t xml:space="preserve">terowania </w:t>
      </w:r>
      <w:r>
        <w:t>r</w:t>
      </w:r>
      <w:r w:rsidR="00310841">
        <w:t xml:space="preserve">uchem </w:t>
      </w:r>
    </w:p>
    <w:p w:rsidR="00310841" w:rsidRDefault="00041446" w:rsidP="005346A9">
      <w:pPr>
        <w:rPr>
          <w:rFonts w:cs="Arial"/>
          <w:b/>
        </w:rPr>
      </w:pPr>
      <w:r w:rsidRPr="005346A9">
        <w:rPr>
          <w:rFonts w:cs="Arial"/>
          <w:b/>
        </w:rPr>
        <w:t xml:space="preserve">Kontrakt </w:t>
      </w:r>
      <w:r>
        <w:rPr>
          <w:rFonts w:cs="Arial"/>
          <w:b/>
        </w:rPr>
        <w:t xml:space="preserve">za blisko 26 mln zł </w:t>
      </w:r>
      <w:r w:rsidRPr="005346A9">
        <w:rPr>
          <w:rFonts w:cs="Arial"/>
          <w:b/>
        </w:rPr>
        <w:t>zapewni kompleksowe utrzymani</w:t>
      </w:r>
      <w:r>
        <w:rPr>
          <w:rFonts w:cs="Arial"/>
          <w:b/>
        </w:rPr>
        <w:t>e</w:t>
      </w:r>
      <w:r w:rsidRPr="005346A9">
        <w:rPr>
          <w:rFonts w:cs="Arial"/>
          <w:b/>
        </w:rPr>
        <w:t xml:space="preserve"> urządzeń </w:t>
      </w:r>
      <w:r>
        <w:rPr>
          <w:rFonts w:cs="Arial"/>
          <w:b/>
        </w:rPr>
        <w:t xml:space="preserve">sterowania ruchem kolejowym, </w:t>
      </w:r>
      <w:r w:rsidRPr="00310841">
        <w:rPr>
          <w:rFonts w:cs="Arial"/>
          <w:b/>
        </w:rPr>
        <w:t>odpowiedzialn</w:t>
      </w:r>
      <w:r>
        <w:rPr>
          <w:rFonts w:cs="Arial"/>
          <w:b/>
        </w:rPr>
        <w:t>ych</w:t>
      </w:r>
      <w:r w:rsidRPr="00310841">
        <w:rPr>
          <w:rFonts w:cs="Arial"/>
          <w:b/>
        </w:rPr>
        <w:t xml:space="preserve"> za bezpieczne i sprawne podróże oraz przewóz towarów</w:t>
      </w:r>
      <w:r>
        <w:rPr>
          <w:rFonts w:cs="Arial"/>
          <w:b/>
        </w:rPr>
        <w:t xml:space="preserve">. </w:t>
      </w:r>
      <w:r w:rsidR="005346A9" w:rsidRPr="005346A9">
        <w:rPr>
          <w:rFonts w:cs="Arial"/>
          <w:b/>
        </w:rPr>
        <w:t xml:space="preserve">PKP Polskie Linie Kolejowe S.A. podpisały </w:t>
      </w:r>
      <w:r w:rsidR="0022345D">
        <w:rPr>
          <w:rFonts w:cs="Arial"/>
          <w:b/>
        </w:rPr>
        <w:t xml:space="preserve">27 maja br. </w:t>
      </w:r>
      <w:r w:rsidR="005346A9" w:rsidRPr="005346A9">
        <w:rPr>
          <w:rFonts w:cs="Arial"/>
          <w:b/>
        </w:rPr>
        <w:t xml:space="preserve">umowę </w:t>
      </w:r>
      <w:r w:rsidR="005346A9">
        <w:rPr>
          <w:rFonts w:cs="Arial"/>
          <w:b/>
        </w:rPr>
        <w:t xml:space="preserve">z firmą </w:t>
      </w:r>
      <w:r w:rsidR="005346A9" w:rsidRPr="005346A9">
        <w:rPr>
          <w:rFonts w:cs="Arial"/>
          <w:b/>
        </w:rPr>
        <w:t xml:space="preserve">Bombardier Transportation (ZWUS) Polska sp. z </w:t>
      </w:r>
      <w:r w:rsidR="009C4D4A" w:rsidRPr="005346A9">
        <w:rPr>
          <w:rFonts w:cs="Arial"/>
          <w:b/>
        </w:rPr>
        <w:t>o.o.</w:t>
      </w:r>
      <w:r w:rsidR="005346A9">
        <w:rPr>
          <w:rFonts w:cs="Arial"/>
          <w:b/>
        </w:rPr>
        <w:t xml:space="preserve">, </w:t>
      </w:r>
      <w:r w:rsidR="005346A9" w:rsidRPr="005346A9">
        <w:rPr>
          <w:rFonts w:cs="Arial"/>
          <w:b/>
        </w:rPr>
        <w:t xml:space="preserve">na usługi w zakresie </w:t>
      </w:r>
      <w:r w:rsidR="008E6C3C">
        <w:rPr>
          <w:rFonts w:cs="Arial"/>
          <w:b/>
        </w:rPr>
        <w:t xml:space="preserve">wsparcia </w:t>
      </w:r>
      <w:r w:rsidR="005346A9" w:rsidRPr="005346A9">
        <w:rPr>
          <w:rFonts w:cs="Arial"/>
          <w:b/>
        </w:rPr>
        <w:t xml:space="preserve">utrzymania </w:t>
      </w:r>
      <w:r w:rsidR="005346A9">
        <w:rPr>
          <w:rFonts w:cs="Arial"/>
          <w:b/>
        </w:rPr>
        <w:t xml:space="preserve">komputerowych </w:t>
      </w:r>
      <w:r w:rsidR="005346A9" w:rsidRPr="005346A9">
        <w:rPr>
          <w:rFonts w:cs="Arial"/>
          <w:b/>
        </w:rPr>
        <w:t xml:space="preserve">urządzeń </w:t>
      </w:r>
      <w:r w:rsidR="005346A9">
        <w:rPr>
          <w:rFonts w:cs="Arial"/>
          <w:b/>
        </w:rPr>
        <w:t xml:space="preserve">sterowania ruchem kolejowym w latach 2020-2021. </w:t>
      </w:r>
    </w:p>
    <w:p w:rsidR="00DA7CC6" w:rsidRDefault="00DA7CC6" w:rsidP="00DA7CC6">
      <w:pPr>
        <w:rPr>
          <w:rFonts w:cs="Arial"/>
        </w:rPr>
      </w:pPr>
      <w:r w:rsidRPr="000F5650">
        <w:rPr>
          <w:rFonts w:cs="Arial"/>
        </w:rPr>
        <w:t xml:space="preserve">Umowa </w:t>
      </w:r>
      <w:r w:rsidR="00041446">
        <w:rPr>
          <w:rFonts w:cs="Arial"/>
        </w:rPr>
        <w:t xml:space="preserve">zawarta na półtora roku </w:t>
      </w:r>
      <w:r w:rsidRPr="000F5650">
        <w:rPr>
          <w:rFonts w:cs="Arial"/>
        </w:rPr>
        <w:t>obejmuje</w:t>
      </w:r>
      <w:r>
        <w:rPr>
          <w:rFonts w:cs="Arial"/>
        </w:rPr>
        <w:t xml:space="preserve"> 232 obiekty (stacyjne i blokad liniowych), na których zamontowane są </w:t>
      </w:r>
      <w:r w:rsidR="008E6C3C">
        <w:rPr>
          <w:rFonts w:cs="Arial"/>
        </w:rPr>
        <w:t xml:space="preserve">komputerowe </w:t>
      </w:r>
      <w:r w:rsidR="00F77ACD">
        <w:rPr>
          <w:rFonts w:cs="Arial"/>
        </w:rPr>
        <w:t xml:space="preserve">urządzenia </w:t>
      </w:r>
      <w:bookmarkStart w:id="0" w:name="_GoBack"/>
      <w:bookmarkEnd w:id="0"/>
      <w:r w:rsidR="008E6C3C">
        <w:rPr>
          <w:rFonts w:cs="Arial"/>
        </w:rPr>
        <w:t xml:space="preserve">sterowania ruchem kolejowym </w:t>
      </w:r>
      <w:r>
        <w:rPr>
          <w:rFonts w:cs="Arial"/>
        </w:rPr>
        <w:t xml:space="preserve">firmy </w:t>
      </w:r>
      <w:r w:rsidRPr="000F5650">
        <w:rPr>
          <w:rFonts w:cs="Arial"/>
        </w:rPr>
        <w:t>Bombardier</w:t>
      </w:r>
      <w:r w:rsidR="00532A93">
        <w:rPr>
          <w:rFonts w:cs="Arial"/>
        </w:rPr>
        <w:t>, znajdujące</w:t>
      </w:r>
      <w:r>
        <w:rPr>
          <w:rFonts w:cs="Arial"/>
        </w:rPr>
        <w:t xml:space="preserve"> się m.in na linii nr 9 Warszawa Wschodnia – Gdańsk Główny, linii nr 4 (CMK) Grodzisk Mazowiecki – Zawiercie oraz w obszarze Lokalnych Centrów Sterowania m.in. w Gdańsku, Gdyni, Krakowie, Poznaniu, Opolu, Wrocławiu, Łodzi. </w:t>
      </w:r>
    </w:p>
    <w:p w:rsidR="009C4D4A" w:rsidRPr="00DA7CC6" w:rsidRDefault="008E6C3C" w:rsidP="009C4D4A">
      <w:pPr>
        <w:rPr>
          <w:rFonts w:cs="Arial"/>
        </w:rPr>
      </w:pPr>
      <w:r w:rsidRPr="009C4D4A">
        <w:rPr>
          <w:rFonts w:cs="Arial"/>
        </w:rPr>
        <w:t>W ramach umowy będ</w:t>
      </w:r>
      <w:r w:rsidR="0022345D">
        <w:rPr>
          <w:rFonts w:cs="Arial"/>
        </w:rPr>
        <w:t xml:space="preserve">ą </w:t>
      </w:r>
      <w:r>
        <w:rPr>
          <w:rFonts w:cs="Arial"/>
        </w:rPr>
        <w:t>wykonywa</w:t>
      </w:r>
      <w:r w:rsidR="0022345D">
        <w:rPr>
          <w:rFonts w:cs="Arial"/>
        </w:rPr>
        <w:t>ne</w:t>
      </w:r>
      <w:r>
        <w:rPr>
          <w:rFonts w:cs="Arial"/>
        </w:rPr>
        <w:t xml:space="preserve"> specjalistyczne</w:t>
      </w:r>
      <w:r w:rsidRPr="009C4D4A">
        <w:rPr>
          <w:rFonts w:cs="Arial"/>
        </w:rPr>
        <w:t xml:space="preserve"> przeglądy okresowe komputerowych</w:t>
      </w:r>
      <w:r>
        <w:rPr>
          <w:rFonts w:cs="Arial"/>
        </w:rPr>
        <w:t xml:space="preserve"> urządzeń sterowania ruchem kolejowym oraz </w:t>
      </w:r>
      <w:r w:rsidRPr="009C4D4A">
        <w:rPr>
          <w:rFonts w:cs="Arial"/>
        </w:rPr>
        <w:t>systemów zasilania</w:t>
      </w:r>
      <w:r>
        <w:rPr>
          <w:rFonts w:cs="Arial"/>
        </w:rPr>
        <w:t xml:space="preserve">. </w:t>
      </w:r>
      <w:r w:rsidR="0022345D" w:rsidRPr="009C4D4A">
        <w:rPr>
          <w:rFonts w:cs="Arial"/>
        </w:rPr>
        <w:t xml:space="preserve">Bombardier </w:t>
      </w:r>
      <w:proofErr w:type="spellStart"/>
      <w:r w:rsidR="0022345D" w:rsidRPr="009C4D4A">
        <w:rPr>
          <w:rFonts w:cs="Arial"/>
        </w:rPr>
        <w:t>Transportation</w:t>
      </w:r>
      <w:proofErr w:type="spellEnd"/>
      <w:r w:rsidR="0022345D" w:rsidRPr="009C4D4A">
        <w:rPr>
          <w:rFonts w:cs="Arial"/>
        </w:rPr>
        <w:t xml:space="preserve"> (ZWUS) Polska sp. z o.o. </w:t>
      </w:r>
      <w:r w:rsidR="009C4D4A" w:rsidRPr="00DA7CC6">
        <w:rPr>
          <w:rFonts w:cs="Arial"/>
        </w:rPr>
        <w:t>zobowiązan</w:t>
      </w:r>
      <w:r w:rsidR="0022345D">
        <w:rPr>
          <w:rFonts w:cs="Arial"/>
        </w:rPr>
        <w:t>y</w:t>
      </w:r>
      <w:r w:rsidR="009C4D4A" w:rsidRPr="00DA7CC6">
        <w:rPr>
          <w:rFonts w:cs="Arial"/>
        </w:rPr>
        <w:t xml:space="preserve"> jest także do szybkiego usuwania usterek.</w:t>
      </w:r>
      <w:r w:rsidR="000F5650" w:rsidRPr="00DA7CC6">
        <w:rPr>
          <w:rFonts w:cs="Arial"/>
        </w:rPr>
        <w:t xml:space="preserve"> </w:t>
      </w:r>
      <w:r w:rsidR="009C4D4A" w:rsidRPr="00DA7CC6">
        <w:rPr>
          <w:rFonts w:cs="Arial"/>
        </w:rPr>
        <w:t>Takie rozwiązanie ograniczy czas i zakres zmian w podróż</w:t>
      </w:r>
      <w:r w:rsidR="0022345D">
        <w:rPr>
          <w:rFonts w:cs="Arial"/>
        </w:rPr>
        <w:t>ach koleją</w:t>
      </w:r>
      <w:r w:rsidR="009C4D4A" w:rsidRPr="00DA7CC6">
        <w:rPr>
          <w:rFonts w:cs="Arial"/>
        </w:rPr>
        <w:t xml:space="preserve">. </w:t>
      </w:r>
      <w:r w:rsidR="009401FC" w:rsidRPr="00DA7CC6">
        <w:rPr>
          <w:rFonts w:cs="Arial"/>
        </w:rPr>
        <w:t xml:space="preserve">Zapisy </w:t>
      </w:r>
      <w:r w:rsidR="00454FE7" w:rsidRPr="00DA7CC6">
        <w:rPr>
          <w:rFonts w:cs="Arial"/>
        </w:rPr>
        <w:t>umowy</w:t>
      </w:r>
      <w:r w:rsidR="000323E1" w:rsidRPr="00DA7CC6">
        <w:rPr>
          <w:rFonts w:cs="Arial"/>
        </w:rPr>
        <w:t xml:space="preserve"> </w:t>
      </w:r>
      <w:r w:rsidR="009401FC" w:rsidRPr="00DA7CC6">
        <w:rPr>
          <w:rFonts w:cs="Arial"/>
        </w:rPr>
        <w:t xml:space="preserve">określają </w:t>
      </w:r>
      <w:r w:rsidR="00DA7CC6">
        <w:rPr>
          <w:rFonts w:cs="Arial"/>
        </w:rPr>
        <w:t>także</w:t>
      </w:r>
      <w:r w:rsidR="000323E1" w:rsidRPr="00DA7CC6">
        <w:rPr>
          <w:rFonts w:cs="Arial"/>
        </w:rPr>
        <w:t xml:space="preserve"> zakres niezbędnych </w:t>
      </w:r>
      <w:r w:rsidR="009401FC" w:rsidRPr="00DA7CC6">
        <w:rPr>
          <w:rFonts w:cs="Arial"/>
        </w:rPr>
        <w:t xml:space="preserve">napraw oraz </w:t>
      </w:r>
      <w:r w:rsidR="009C4D4A" w:rsidRPr="00DA7CC6">
        <w:rPr>
          <w:rFonts w:cs="Arial"/>
        </w:rPr>
        <w:t xml:space="preserve">zapewnienie części </w:t>
      </w:r>
      <w:r w:rsidR="009401FC" w:rsidRPr="00DA7CC6">
        <w:rPr>
          <w:rFonts w:cs="Arial"/>
        </w:rPr>
        <w:t>w przypadku awarii</w:t>
      </w:r>
      <w:r w:rsidR="0022345D" w:rsidRPr="0022345D">
        <w:rPr>
          <w:rFonts w:cs="Arial"/>
        </w:rPr>
        <w:t xml:space="preserve"> </w:t>
      </w:r>
      <w:r w:rsidR="0022345D" w:rsidRPr="00DA7CC6">
        <w:rPr>
          <w:rFonts w:cs="Arial"/>
        </w:rPr>
        <w:t>urządzeń</w:t>
      </w:r>
      <w:r w:rsidR="00DA7CC6">
        <w:rPr>
          <w:rFonts w:cs="Arial"/>
        </w:rPr>
        <w:t>. D</w:t>
      </w:r>
      <w:r w:rsidR="00B01DA2" w:rsidRPr="00DA7CC6">
        <w:rPr>
          <w:rFonts w:cs="Arial"/>
        </w:rPr>
        <w:t xml:space="preserve">odatkowo </w:t>
      </w:r>
      <w:r w:rsidR="0022345D">
        <w:rPr>
          <w:rFonts w:cs="Arial"/>
        </w:rPr>
        <w:t xml:space="preserve">przewidziano </w:t>
      </w:r>
      <w:r w:rsidR="00B01DA2" w:rsidRPr="00DA7CC6">
        <w:rPr>
          <w:rFonts w:cs="Arial"/>
        </w:rPr>
        <w:t xml:space="preserve">szkolenia dla personelu </w:t>
      </w:r>
      <w:r w:rsidR="00B01DA2" w:rsidRPr="00DA7CC6">
        <w:t>PKP Polskich Linii Kolejowych S.A.</w:t>
      </w:r>
      <w:r>
        <w:rPr>
          <w:rFonts w:cs="Arial"/>
        </w:rPr>
        <w:t xml:space="preserve"> z </w:t>
      </w:r>
      <w:r w:rsidR="001B3121">
        <w:rPr>
          <w:rFonts w:cs="Arial"/>
        </w:rPr>
        <w:t>zakresu</w:t>
      </w:r>
      <w:r>
        <w:rPr>
          <w:rFonts w:cs="Arial"/>
        </w:rPr>
        <w:t xml:space="preserve"> utrzymania i diag</w:t>
      </w:r>
      <w:r w:rsidR="00A24502">
        <w:rPr>
          <w:rFonts w:cs="Arial"/>
        </w:rPr>
        <w:t xml:space="preserve">nostyki urządzeń </w:t>
      </w:r>
      <w:r w:rsidR="0022345D" w:rsidRPr="0022345D">
        <w:rPr>
          <w:rFonts w:cs="Arial"/>
        </w:rPr>
        <w:t>sterowania ruchem</w:t>
      </w:r>
      <w:r w:rsidR="0022345D">
        <w:rPr>
          <w:rFonts w:cs="Arial"/>
          <w:b/>
        </w:rPr>
        <w:t xml:space="preserve"> </w:t>
      </w:r>
      <w:r>
        <w:rPr>
          <w:rFonts w:cs="Arial"/>
        </w:rPr>
        <w:t xml:space="preserve">firmy Bombardier. </w:t>
      </w:r>
    </w:p>
    <w:p w:rsidR="009401FC" w:rsidRPr="009401FC" w:rsidRDefault="009401FC" w:rsidP="009C4D4A">
      <w:pPr>
        <w:rPr>
          <w:rFonts w:cs="Arial"/>
        </w:rPr>
      </w:pPr>
      <w:r>
        <w:rPr>
          <w:rFonts w:cs="Arial"/>
        </w:rPr>
        <w:t xml:space="preserve">- </w:t>
      </w:r>
      <w:r w:rsidRPr="009401FC">
        <w:rPr>
          <w:rFonts w:cs="Arial"/>
          <w:b/>
          <w:i/>
        </w:rPr>
        <w:t>Bezpieczeństwo</w:t>
      </w:r>
      <w:r>
        <w:rPr>
          <w:rFonts w:cs="Arial"/>
        </w:rPr>
        <w:t xml:space="preserve"> </w:t>
      </w:r>
      <w:r w:rsidRPr="009401FC">
        <w:rPr>
          <w:rFonts w:cs="Arial"/>
          <w:b/>
          <w:i/>
        </w:rPr>
        <w:t>dla PKP Polskich Linii Kolejowych S.A. jest priorytetem.</w:t>
      </w:r>
      <w:r w:rsidR="003061E7">
        <w:rPr>
          <w:rFonts w:cs="Arial"/>
        </w:rPr>
        <w:t xml:space="preserve"> </w:t>
      </w:r>
      <w:r w:rsidR="009C4D4A" w:rsidRPr="009401FC">
        <w:rPr>
          <w:rFonts w:cs="Arial"/>
          <w:b/>
          <w:i/>
        </w:rPr>
        <w:t xml:space="preserve">Zawarta umowa zapewni </w:t>
      </w:r>
      <w:r w:rsidR="00310841">
        <w:rPr>
          <w:rFonts w:cs="Arial"/>
          <w:b/>
          <w:i/>
        </w:rPr>
        <w:t>kompleksowe</w:t>
      </w:r>
      <w:r w:rsidR="009C4D4A" w:rsidRPr="009401FC">
        <w:rPr>
          <w:rFonts w:cs="Arial"/>
          <w:b/>
          <w:i/>
        </w:rPr>
        <w:t xml:space="preserve"> utrzymani</w:t>
      </w:r>
      <w:r w:rsidR="00310841">
        <w:rPr>
          <w:rFonts w:cs="Arial"/>
          <w:b/>
          <w:i/>
        </w:rPr>
        <w:t xml:space="preserve">e </w:t>
      </w:r>
      <w:r w:rsidRPr="009401FC">
        <w:rPr>
          <w:rFonts w:cs="Arial"/>
          <w:b/>
          <w:i/>
        </w:rPr>
        <w:t xml:space="preserve">komputerowych </w:t>
      </w:r>
      <w:r w:rsidR="009C4D4A" w:rsidRPr="009401FC">
        <w:rPr>
          <w:rFonts w:cs="Arial"/>
          <w:b/>
          <w:i/>
        </w:rPr>
        <w:t xml:space="preserve">urządzeń </w:t>
      </w:r>
      <w:r w:rsidRPr="009401FC">
        <w:rPr>
          <w:rFonts w:cs="Arial"/>
          <w:b/>
          <w:i/>
        </w:rPr>
        <w:t>sterowania ruchem kolejowym</w:t>
      </w:r>
      <w:r>
        <w:rPr>
          <w:rFonts w:cs="Arial"/>
          <w:b/>
          <w:i/>
        </w:rPr>
        <w:t xml:space="preserve">. To niezwykle ważne, gdyż </w:t>
      </w:r>
      <w:r w:rsidR="00041446">
        <w:rPr>
          <w:rFonts w:cs="Arial"/>
          <w:b/>
          <w:i/>
        </w:rPr>
        <w:t xml:space="preserve">te </w:t>
      </w:r>
      <w:r w:rsidR="00310841">
        <w:rPr>
          <w:rFonts w:cs="Arial"/>
          <w:b/>
          <w:i/>
        </w:rPr>
        <w:t xml:space="preserve">urządzenia są </w:t>
      </w:r>
      <w:r w:rsidR="00041446">
        <w:rPr>
          <w:rFonts w:cs="Arial"/>
          <w:b/>
          <w:i/>
        </w:rPr>
        <w:t xml:space="preserve">odpowiedzialne </w:t>
      </w:r>
      <w:r w:rsidR="00310841">
        <w:rPr>
          <w:rFonts w:cs="Arial"/>
          <w:b/>
          <w:i/>
        </w:rPr>
        <w:t>za</w:t>
      </w:r>
      <w:r>
        <w:rPr>
          <w:rFonts w:cs="Arial"/>
          <w:b/>
          <w:i/>
        </w:rPr>
        <w:t xml:space="preserve"> </w:t>
      </w:r>
      <w:r w:rsidR="003061E7">
        <w:rPr>
          <w:rFonts w:cs="Arial"/>
          <w:b/>
          <w:i/>
        </w:rPr>
        <w:t>bezpieczne i sprawne podróże</w:t>
      </w:r>
      <w:r w:rsidR="00310841">
        <w:rPr>
          <w:rFonts w:cs="Arial"/>
          <w:b/>
          <w:i/>
        </w:rPr>
        <w:t xml:space="preserve"> oraz przewóz towarów</w:t>
      </w:r>
      <w:r w:rsidR="003061E7">
        <w:rPr>
          <w:rFonts w:cs="Arial"/>
          <w:b/>
          <w:i/>
        </w:rPr>
        <w:t xml:space="preserve"> – mówi Piotr Majerczak, członek Zarządu PKP Polskich Linii Kolejowych S.A., dyrektor ds. utrzymania infrastruktury.  </w:t>
      </w:r>
    </w:p>
    <w:p w:rsidR="003061E7" w:rsidRDefault="009C4D4A" w:rsidP="009C4D4A">
      <w:pPr>
        <w:rPr>
          <w:rFonts w:cs="Arial"/>
        </w:rPr>
      </w:pPr>
      <w:r w:rsidRPr="009C4D4A">
        <w:rPr>
          <w:rFonts w:cs="Arial"/>
        </w:rPr>
        <w:t xml:space="preserve">Łączna wartość wynagrodzenia z tytułu </w:t>
      </w:r>
      <w:r w:rsidR="003907B7">
        <w:rPr>
          <w:rFonts w:cs="Arial"/>
        </w:rPr>
        <w:t xml:space="preserve">realizacji </w:t>
      </w:r>
      <w:r w:rsidR="003061E7">
        <w:rPr>
          <w:rFonts w:cs="Arial"/>
        </w:rPr>
        <w:t>umowy, w latach 2020-2021</w:t>
      </w:r>
      <w:r w:rsidRPr="009C4D4A">
        <w:rPr>
          <w:rFonts w:cs="Arial"/>
        </w:rPr>
        <w:t xml:space="preserve"> nie przekroczy kwoty netto: </w:t>
      </w:r>
      <w:r w:rsidR="003061E7">
        <w:rPr>
          <w:rFonts w:cs="Arial"/>
        </w:rPr>
        <w:t>25 938</w:t>
      </w:r>
      <w:r w:rsidR="00041446">
        <w:rPr>
          <w:rFonts w:cs="Arial"/>
        </w:rPr>
        <w:t> </w:t>
      </w:r>
      <w:r w:rsidR="003061E7">
        <w:rPr>
          <w:rFonts w:cs="Arial"/>
        </w:rPr>
        <w:t>750</w:t>
      </w:r>
      <w:r w:rsidR="00041446">
        <w:rPr>
          <w:rFonts w:cs="Arial"/>
        </w:rPr>
        <w:t xml:space="preserve"> </w:t>
      </w:r>
      <w:r w:rsidR="003061E7">
        <w:rPr>
          <w:rFonts w:cs="Arial"/>
        </w:rPr>
        <w:t>zł. P</w:t>
      </w:r>
      <w:r w:rsidR="003061E7" w:rsidRPr="003061E7">
        <w:rPr>
          <w:rFonts w:cs="Arial"/>
        </w:rPr>
        <w:t>ostępowanie było prowadzone w trybie z wolnej ręki na podstawie art. 134 ust. 6 pkt 1 w związku z art. 67. ust. 1 pkt 1 lit. a oraz lit. b. ustawy Prawo zamówień publicznych</w:t>
      </w:r>
      <w:r w:rsidR="003061E7">
        <w:rPr>
          <w:rFonts w:cs="Arial"/>
        </w:rPr>
        <w:t xml:space="preserve">. </w:t>
      </w:r>
    </w:p>
    <w:p w:rsidR="009C4D4A" w:rsidRDefault="009C4D4A" w:rsidP="005346A9">
      <w:pPr>
        <w:rPr>
          <w:rFonts w:cs="Arial"/>
          <w:b/>
        </w:rPr>
      </w:pPr>
    </w:p>
    <w:p w:rsidR="00E77E0F" w:rsidRDefault="00E77E0F" w:rsidP="00E77E0F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E77E0F" w:rsidP="007B612A">
      <w:pPr>
        <w:spacing w:line="276" w:lineRule="auto"/>
      </w:pPr>
      <w:r w:rsidRPr="003A67FD">
        <w:rPr>
          <w:rFonts w:cs="Arial"/>
          <w:b/>
          <w:bCs/>
        </w:rPr>
        <w:t>PKP Polskie Linie Kolejowe S.A.</w:t>
      </w:r>
      <w:r w:rsidRPr="003A67FD">
        <w:rPr>
          <w:rFonts w:cs="Arial"/>
          <w:b/>
          <w:bCs/>
        </w:rPr>
        <w:br/>
      </w:r>
      <w:r w:rsidR="00E8545D">
        <w:rPr>
          <w:rFonts w:cs="Arial"/>
          <w:bCs/>
        </w:rPr>
        <w:t>Mirosław Siemieniec</w:t>
      </w:r>
      <w:r w:rsidRPr="003A67FD">
        <w:rPr>
          <w:rFonts w:cs="Arial"/>
          <w:bCs/>
        </w:rPr>
        <w:br/>
      </w:r>
      <w:r w:rsidR="00E8545D">
        <w:rPr>
          <w:rFonts w:cs="Arial"/>
          <w:bCs/>
        </w:rPr>
        <w:t xml:space="preserve">Rzecznik </w:t>
      </w:r>
      <w:r w:rsidRPr="003A67FD">
        <w:rPr>
          <w:rFonts w:cs="Arial"/>
          <w:bCs/>
        </w:rPr>
        <w:t>prasowy</w:t>
      </w:r>
      <w:r w:rsidRPr="003A67FD">
        <w:rPr>
          <w:rFonts w:cs="Arial"/>
          <w:bCs/>
        </w:rPr>
        <w:br/>
        <w:t>rzecznik@plk-sa.pl</w:t>
      </w:r>
      <w:r w:rsidRPr="003A67FD">
        <w:rPr>
          <w:rFonts w:cs="Arial"/>
          <w:bCs/>
        </w:rPr>
        <w:br/>
        <w:t>tel. 6</w:t>
      </w:r>
      <w:r w:rsidR="00E8545D">
        <w:rPr>
          <w:rFonts w:cs="Arial"/>
          <w:bCs/>
        </w:rPr>
        <w:t>94 480 239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98" w:rsidRDefault="00976F98" w:rsidP="009D1AEB">
      <w:pPr>
        <w:spacing w:after="0" w:line="240" w:lineRule="auto"/>
      </w:pPr>
      <w:r>
        <w:separator/>
      </w:r>
    </w:p>
  </w:endnote>
  <w:endnote w:type="continuationSeparator" w:id="0">
    <w:p w:rsidR="00976F98" w:rsidRDefault="00976F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98" w:rsidRDefault="00976F98" w:rsidP="009D1AEB">
      <w:pPr>
        <w:spacing w:after="0" w:line="240" w:lineRule="auto"/>
      </w:pPr>
      <w:r>
        <w:separator/>
      </w:r>
    </w:p>
  </w:footnote>
  <w:footnote w:type="continuationSeparator" w:id="0">
    <w:p w:rsidR="00976F98" w:rsidRDefault="00976F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3702E" wp14:editId="7CA34E0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3702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F56106" wp14:editId="2397EE0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870"/>
    <w:rsid w:val="00006E67"/>
    <w:rsid w:val="000323E1"/>
    <w:rsid w:val="00041446"/>
    <w:rsid w:val="00084912"/>
    <w:rsid w:val="000923AB"/>
    <w:rsid w:val="000B3009"/>
    <w:rsid w:val="000D393D"/>
    <w:rsid w:val="000F5650"/>
    <w:rsid w:val="001105CA"/>
    <w:rsid w:val="00136A09"/>
    <w:rsid w:val="0013738B"/>
    <w:rsid w:val="00160945"/>
    <w:rsid w:val="0017159F"/>
    <w:rsid w:val="00171C97"/>
    <w:rsid w:val="001862F2"/>
    <w:rsid w:val="00190FAD"/>
    <w:rsid w:val="001A4C8C"/>
    <w:rsid w:val="001B3121"/>
    <w:rsid w:val="001C2036"/>
    <w:rsid w:val="001C5C06"/>
    <w:rsid w:val="001D494A"/>
    <w:rsid w:val="00204329"/>
    <w:rsid w:val="0022345D"/>
    <w:rsid w:val="00231F49"/>
    <w:rsid w:val="00236985"/>
    <w:rsid w:val="00240959"/>
    <w:rsid w:val="00257D53"/>
    <w:rsid w:val="00277762"/>
    <w:rsid w:val="00291328"/>
    <w:rsid w:val="002C6ADB"/>
    <w:rsid w:val="002D4081"/>
    <w:rsid w:val="002E34D6"/>
    <w:rsid w:val="002F6617"/>
    <w:rsid w:val="002F6767"/>
    <w:rsid w:val="0030420B"/>
    <w:rsid w:val="003061E7"/>
    <w:rsid w:val="00310841"/>
    <w:rsid w:val="00327987"/>
    <w:rsid w:val="003842BB"/>
    <w:rsid w:val="003907B7"/>
    <w:rsid w:val="003949E0"/>
    <w:rsid w:val="003A67FD"/>
    <w:rsid w:val="003C5F2C"/>
    <w:rsid w:val="003C7756"/>
    <w:rsid w:val="003D2E85"/>
    <w:rsid w:val="00401ED0"/>
    <w:rsid w:val="0040252A"/>
    <w:rsid w:val="00454FE7"/>
    <w:rsid w:val="00460504"/>
    <w:rsid w:val="00470546"/>
    <w:rsid w:val="004840E0"/>
    <w:rsid w:val="00487C8D"/>
    <w:rsid w:val="004C0CE0"/>
    <w:rsid w:val="00515AB9"/>
    <w:rsid w:val="00520507"/>
    <w:rsid w:val="00524120"/>
    <w:rsid w:val="00525CA1"/>
    <w:rsid w:val="00530FFF"/>
    <w:rsid w:val="00532A93"/>
    <w:rsid w:val="005346A9"/>
    <w:rsid w:val="005521A9"/>
    <w:rsid w:val="00567B65"/>
    <w:rsid w:val="00583C70"/>
    <w:rsid w:val="005B11B7"/>
    <w:rsid w:val="005E6A2B"/>
    <w:rsid w:val="005E7D7D"/>
    <w:rsid w:val="006269CE"/>
    <w:rsid w:val="0063625B"/>
    <w:rsid w:val="006413D7"/>
    <w:rsid w:val="006602E5"/>
    <w:rsid w:val="006719CC"/>
    <w:rsid w:val="00684997"/>
    <w:rsid w:val="006C6C1C"/>
    <w:rsid w:val="006F0389"/>
    <w:rsid w:val="007008C7"/>
    <w:rsid w:val="007437EB"/>
    <w:rsid w:val="007479DE"/>
    <w:rsid w:val="00785A60"/>
    <w:rsid w:val="007932BA"/>
    <w:rsid w:val="007B0513"/>
    <w:rsid w:val="007B612A"/>
    <w:rsid w:val="007C5CDF"/>
    <w:rsid w:val="007D3B2A"/>
    <w:rsid w:val="007F3342"/>
    <w:rsid w:val="007F3648"/>
    <w:rsid w:val="007F7026"/>
    <w:rsid w:val="00860074"/>
    <w:rsid w:val="00863EB0"/>
    <w:rsid w:val="008813B7"/>
    <w:rsid w:val="008B66EB"/>
    <w:rsid w:val="008E6C3C"/>
    <w:rsid w:val="009401FC"/>
    <w:rsid w:val="00976F98"/>
    <w:rsid w:val="0099367A"/>
    <w:rsid w:val="009C422B"/>
    <w:rsid w:val="009C4D4A"/>
    <w:rsid w:val="009D1AEB"/>
    <w:rsid w:val="009E554C"/>
    <w:rsid w:val="009E755F"/>
    <w:rsid w:val="00A15AED"/>
    <w:rsid w:val="00A24502"/>
    <w:rsid w:val="00A35936"/>
    <w:rsid w:val="00A41A2F"/>
    <w:rsid w:val="00A475C8"/>
    <w:rsid w:val="00A55948"/>
    <w:rsid w:val="00A86089"/>
    <w:rsid w:val="00AC53CF"/>
    <w:rsid w:val="00AF086A"/>
    <w:rsid w:val="00B01DA2"/>
    <w:rsid w:val="00B2246D"/>
    <w:rsid w:val="00B23C4C"/>
    <w:rsid w:val="00B30407"/>
    <w:rsid w:val="00B32B2E"/>
    <w:rsid w:val="00B439C7"/>
    <w:rsid w:val="00B75F7B"/>
    <w:rsid w:val="00B775DB"/>
    <w:rsid w:val="00B967DE"/>
    <w:rsid w:val="00BC4417"/>
    <w:rsid w:val="00C20609"/>
    <w:rsid w:val="00C235F8"/>
    <w:rsid w:val="00C25E90"/>
    <w:rsid w:val="00C361AF"/>
    <w:rsid w:val="00C41C4B"/>
    <w:rsid w:val="00C42CFD"/>
    <w:rsid w:val="00C5374F"/>
    <w:rsid w:val="00C73CB4"/>
    <w:rsid w:val="00CC0C17"/>
    <w:rsid w:val="00D12C05"/>
    <w:rsid w:val="00D149FC"/>
    <w:rsid w:val="00DA0B2E"/>
    <w:rsid w:val="00DA7CC6"/>
    <w:rsid w:val="00DC2834"/>
    <w:rsid w:val="00DD76B3"/>
    <w:rsid w:val="00E13BF2"/>
    <w:rsid w:val="00E13C45"/>
    <w:rsid w:val="00E43112"/>
    <w:rsid w:val="00E44155"/>
    <w:rsid w:val="00E77E0F"/>
    <w:rsid w:val="00E8545D"/>
    <w:rsid w:val="00ED6D98"/>
    <w:rsid w:val="00F217E1"/>
    <w:rsid w:val="00F77ACD"/>
    <w:rsid w:val="00F840BB"/>
    <w:rsid w:val="00FA12DE"/>
    <w:rsid w:val="00FB2516"/>
    <w:rsid w:val="00FB524E"/>
    <w:rsid w:val="00FC0480"/>
    <w:rsid w:val="00FE061D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6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86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36A0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8DEA-A0FD-4BDB-9CDB-4C2C6039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 nową umową na utrzymanie urządzeń srk</vt:lpstr>
    </vt:vector>
  </TitlesOfParts>
  <Company>PKP PLK S.A.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 nową umową na utrzymanie urządzeń srk</dc:title>
  <dc:subject/>
  <dc:creator>Janus Magdalena</dc:creator>
  <cp:keywords/>
  <dc:description/>
  <cp:lastModifiedBy>Janus Magdalena</cp:lastModifiedBy>
  <cp:revision>3</cp:revision>
  <dcterms:created xsi:type="dcterms:W3CDTF">2020-05-27T16:14:00Z</dcterms:created>
  <dcterms:modified xsi:type="dcterms:W3CDTF">2020-05-28T06:52:00Z</dcterms:modified>
</cp:coreProperties>
</file>