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B2B" w:rsidRPr="001E6D58" w:rsidRDefault="00AA0B2B" w:rsidP="00AA0B2B">
      <w:pPr>
        <w:spacing w:after="0"/>
        <w:rPr>
          <w:rFonts w:cs="Arial"/>
          <w:b/>
          <w:sz w:val="16"/>
          <w:szCs w:val="16"/>
          <w:lang w:val="en-GB"/>
        </w:rPr>
      </w:pPr>
    </w:p>
    <w:p w:rsidR="00027105" w:rsidRDefault="00027105" w:rsidP="00027105">
      <w:pPr>
        <w:rPr>
          <w:rFonts w:cs="Arial"/>
        </w:rPr>
      </w:pPr>
    </w:p>
    <w:p w:rsidR="00027105" w:rsidRDefault="00027105" w:rsidP="00027105">
      <w:pPr>
        <w:jc w:val="right"/>
        <w:rPr>
          <w:rFonts w:cs="Arial"/>
        </w:rPr>
      </w:pPr>
    </w:p>
    <w:p w:rsidR="00027105" w:rsidRDefault="00027105" w:rsidP="00027105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AE46C2">
        <w:rPr>
          <w:rFonts w:cs="Arial"/>
        </w:rPr>
        <w:t>24</w:t>
      </w:r>
      <w:r>
        <w:rPr>
          <w:rFonts w:cs="Arial"/>
        </w:rPr>
        <w:t xml:space="preserve"> </w:t>
      </w:r>
      <w:r w:rsidR="00F85F24">
        <w:rPr>
          <w:rFonts w:cs="Arial"/>
        </w:rPr>
        <w:t>kwietnia</w:t>
      </w:r>
      <w:r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027105" w:rsidRDefault="00027105" w:rsidP="00027105"/>
    <w:p w:rsidR="00027105" w:rsidRDefault="00F85F24" w:rsidP="00027105">
      <w:pPr>
        <w:pStyle w:val="Nagwek1"/>
      </w:pPr>
      <w:r w:rsidRPr="00F85F24">
        <w:t>40 wygodniejszych stacji i przystanków na Warmii i Mazurach</w:t>
      </w:r>
      <w:r w:rsidR="00027105" w:rsidRPr="001C6B25">
        <w:t xml:space="preserve"> </w:t>
      </w:r>
    </w:p>
    <w:p w:rsidR="00027105" w:rsidRDefault="0098237C" w:rsidP="00027105">
      <w:pPr>
        <w:spacing w:line="276" w:lineRule="auto"/>
        <w:rPr>
          <w:rFonts w:cs="Arial"/>
          <w:b/>
        </w:rPr>
      </w:pPr>
      <w:r>
        <w:rPr>
          <w:rFonts w:cs="Arial"/>
          <w:b/>
        </w:rPr>
        <w:t xml:space="preserve">Podróżni na 40 stacjach i przystankach </w:t>
      </w:r>
      <w:r w:rsidRPr="00F85F24">
        <w:rPr>
          <w:rFonts w:cs="Arial"/>
          <w:b/>
        </w:rPr>
        <w:t>województwa warmińsko-mazurskiego</w:t>
      </w:r>
      <w:r>
        <w:rPr>
          <w:rFonts w:cs="Arial"/>
          <w:b/>
        </w:rPr>
        <w:t xml:space="preserve"> zyskali wygodny dostęp do kolei. </w:t>
      </w:r>
      <w:r w:rsidR="00F85F24" w:rsidRPr="00F85F24">
        <w:rPr>
          <w:rFonts w:cs="Arial"/>
          <w:b/>
        </w:rPr>
        <w:t xml:space="preserve">PKP Polskie Linie Kolejowe S.A. </w:t>
      </w:r>
      <w:r w:rsidR="004E3534">
        <w:rPr>
          <w:rFonts w:cs="Arial"/>
          <w:b/>
        </w:rPr>
        <w:t xml:space="preserve">zwiększyły komfort </w:t>
      </w:r>
      <w:r w:rsidR="00F85F24" w:rsidRPr="00F85F24">
        <w:rPr>
          <w:rFonts w:cs="Arial"/>
          <w:b/>
        </w:rPr>
        <w:t>m.in. w Nidzicy, Piszu, Olsztynku, Morągu</w:t>
      </w:r>
      <w:r w:rsidR="004E3534">
        <w:rPr>
          <w:rFonts w:cs="Arial"/>
          <w:b/>
        </w:rPr>
        <w:t>,</w:t>
      </w:r>
      <w:r w:rsidR="00F85F24" w:rsidRPr="00F85F24">
        <w:rPr>
          <w:rFonts w:cs="Arial"/>
          <w:b/>
        </w:rPr>
        <w:t xml:space="preserve"> Starych Jabłonkach. </w:t>
      </w:r>
      <w:r w:rsidR="004E3534">
        <w:rPr>
          <w:rFonts w:cs="Arial"/>
          <w:b/>
        </w:rPr>
        <w:t xml:space="preserve">Również </w:t>
      </w:r>
      <w:r w:rsidR="00F85F24" w:rsidRPr="00F85F24">
        <w:rPr>
          <w:rFonts w:cs="Arial"/>
          <w:b/>
        </w:rPr>
        <w:t>na stacji Olsztyn Główny i Ełk</w:t>
      </w:r>
      <w:r w:rsidR="004E3534">
        <w:rPr>
          <w:rFonts w:cs="Arial"/>
          <w:b/>
        </w:rPr>
        <w:t xml:space="preserve"> dzięki inwestycjom poprawi się jakość obsługi. Efekty uzyskane zostały dzięki</w:t>
      </w:r>
      <w:r w:rsidRPr="00F85F24">
        <w:rPr>
          <w:rFonts w:cs="Arial"/>
          <w:b/>
        </w:rPr>
        <w:t xml:space="preserve"> realizacj</w:t>
      </w:r>
      <w:r w:rsidR="004E3534">
        <w:rPr>
          <w:rFonts w:cs="Arial"/>
          <w:b/>
        </w:rPr>
        <w:t>i</w:t>
      </w:r>
      <w:r w:rsidRPr="00F85F24">
        <w:rPr>
          <w:rFonts w:cs="Arial"/>
          <w:b/>
        </w:rPr>
        <w:t xml:space="preserve"> </w:t>
      </w:r>
      <w:r w:rsidR="004E3534">
        <w:rPr>
          <w:rFonts w:cs="Arial"/>
          <w:b/>
        </w:rPr>
        <w:t xml:space="preserve">projektów </w:t>
      </w:r>
      <w:r>
        <w:rPr>
          <w:rFonts w:cs="Arial"/>
          <w:b/>
        </w:rPr>
        <w:t>K</w:t>
      </w:r>
      <w:r w:rsidRPr="00F85F24">
        <w:rPr>
          <w:rFonts w:cs="Arial"/>
          <w:b/>
        </w:rPr>
        <w:t xml:space="preserve">rajowego Programu Kolejowego </w:t>
      </w:r>
      <w:r w:rsidR="004E3534">
        <w:rPr>
          <w:rFonts w:cs="Arial"/>
          <w:b/>
        </w:rPr>
        <w:t xml:space="preserve">m.in. </w:t>
      </w:r>
      <w:r w:rsidRPr="0065198C">
        <w:rPr>
          <w:rFonts w:cs="Arial"/>
          <w:b/>
        </w:rPr>
        <w:t>z dofinansowaniem środków UE</w:t>
      </w:r>
      <w:r w:rsidR="00E278B9">
        <w:rPr>
          <w:rFonts w:cs="Arial"/>
          <w:b/>
        </w:rPr>
        <w:t>.</w:t>
      </w:r>
    </w:p>
    <w:p w:rsidR="004E3534" w:rsidRDefault="00F85F24" w:rsidP="00F85F24">
      <w:pPr>
        <w:rPr>
          <w:rFonts w:eastAsia="Calibri" w:cs="Arial"/>
        </w:rPr>
      </w:pPr>
      <w:r w:rsidRPr="00F85F24">
        <w:rPr>
          <w:rFonts w:eastAsia="Calibri" w:cs="Arial"/>
        </w:rPr>
        <w:t xml:space="preserve">PKP Polskie Linie Kolejowe S.A. zmodernizowały w ramach Krajowego Programu Kolejowego już 40 stacji i przystanków w województwie warmińsko-mazurskim, na których podróżni zyskali lepszą obsługę. </w:t>
      </w:r>
    </w:p>
    <w:p w:rsidR="004E3534" w:rsidRPr="00E278B9" w:rsidRDefault="004E3534" w:rsidP="004E3534">
      <w:r w:rsidRPr="00E278B9">
        <w:rPr>
          <w:rFonts w:eastAsia="Calibri" w:cs="Arial"/>
          <w:b/>
        </w:rPr>
        <w:t xml:space="preserve">– </w:t>
      </w:r>
      <w:r w:rsidRPr="00E278B9">
        <w:rPr>
          <w:rFonts w:eastAsia="Calibri" w:cs="Arial"/>
        </w:rPr>
        <w:t xml:space="preserve">Również w województwie warmińsko-mazurskim widać, że konsekwentna realizacji Krajowego Programu Kolejowego przynosi efekty. Zwiększyliśmy realnie dostęp do kolei. Zupełnie nowe przystanki oraz 40 nowoczesnych, dostępnych dla wszystkich stacji i przystanków zachęca do korzystania z pociągów. Po latach mieszkańcy otrzymują lepszą ofertę podróży. W najbliższych latach PKP Polskie Linie Kolejowe </w:t>
      </w:r>
      <w:r w:rsidR="00254CF0" w:rsidRPr="00E278B9">
        <w:rPr>
          <w:rFonts w:eastAsia="Calibri" w:cs="Arial"/>
        </w:rPr>
        <w:t>S.A. przebudują m.in. perony w Olsztynie i Ełku</w:t>
      </w:r>
      <w:r w:rsidRPr="00E278B9">
        <w:rPr>
          <w:rFonts w:eastAsia="Calibri" w:cs="Arial"/>
          <w:b/>
        </w:rPr>
        <w:t xml:space="preserve"> –</w:t>
      </w:r>
      <w:r w:rsidRPr="00E278B9">
        <w:rPr>
          <w:rFonts w:eastAsia="Calibri" w:cs="Arial"/>
        </w:rPr>
        <w:t xml:space="preserve"> mówi Ireneusz Merchel, prezes Zarządu PKP Polskich Linii Kolejowych S.A.</w:t>
      </w:r>
    </w:p>
    <w:p w:rsidR="00F85F24" w:rsidRPr="00F85F24" w:rsidRDefault="00F85F24" w:rsidP="00F85F24">
      <w:pPr>
        <w:rPr>
          <w:rFonts w:eastAsia="Calibri" w:cs="Arial"/>
        </w:rPr>
      </w:pPr>
      <w:r w:rsidRPr="00F85F24">
        <w:rPr>
          <w:rFonts w:eastAsia="Calibri" w:cs="Arial"/>
        </w:rPr>
        <w:t>Po przebudowie perony są wyższe, co ułatwia wsiadanie i wysiadanie z pociągu. Antypoślizgowa nawierzchnia i funkcjonalne oświetlenie zapewniają bezpieczne poruszanie się po peronach także po zmroku. Zamontowane zostały nowe ławki i wiaty. Czytelne oznakowanie ułatwia orientację na stacjach. Informacje o rozkładzie jazdy są prezentowane w gablotach. Lepszą obsługę zapewnia montaż nowego nagłośnienia. Ułatwienia w komunikacji stanowią pochylnie, odpowiednie oznakowania i ścieżki naprowadzające ze specjalną wypukłą fakturą. Dla cyklistów zamontowano w pobliżu peronów stojaki rowerowe.</w:t>
      </w:r>
    </w:p>
    <w:p w:rsidR="00F85F24" w:rsidRPr="00F85F24" w:rsidRDefault="00F85F24" w:rsidP="00F85F24">
      <w:pPr>
        <w:rPr>
          <w:rFonts w:eastAsia="Calibri" w:cs="Arial"/>
        </w:rPr>
      </w:pPr>
      <w:r w:rsidRPr="00F85F24">
        <w:rPr>
          <w:rFonts w:eastAsia="Calibri" w:cs="Arial"/>
        </w:rPr>
        <w:t xml:space="preserve">Wygodniej w podróż koleją można wyruszyć z 12 zmodernizowanych obiektów m.in. z Olsztynka, Nidzicy, Waplewa, Stawigudy i Gągławek na linii </w:t>
      </w:r>
      <w:r>
        <w:rPr>
          <w:rFonts w:eastAsia="Calibri" w:cs="Arial"/>
        </w:rPr>
        <w:t xml:space="preserve">216 </w:t>
      </w:r>
      <w:r w:rsidRPr="00F85F24">
        <w:rPr>
          <w:rFonts w:eastAsia="Calibri" w:cs="Arial"/>
        </w:rPr>
        <w:t xml:space="preserve">z Działdowa do Olsztyna. Wartość całego zadania to ok. 260 mln zł. Lepsza obsługa podróżnych jest możliwa również po przebudowie 18 stacji i przystanków, m.in. w  Bajtkowie, Drygałach, Piszu, Rucianem Nidzie czy Świętajnie na linii </w:t>
      </w:r>
      <w:r>
        <w:rPr>
          <w:rFonts w:eastAsia="Calibri" w:cs="Arial"/>
        </w:rPr>
        <w:t xml:space="preserve">219 </w:t>
      </w:r>
      <w:r w:rsidRPr="00F85F24">
        <w:rPr>
          <w:rFonts w:eastAsia="Calibri" w:cs="Arial"/>
        </w:rPr>
        <w:t>z Ełku do Szczytna. Wartość prac na tej trasie to ok. 300 mln zł. Oba zadania zostały dofinansowane z Programu Operacyjnego Polski Wschodniej.</w:t>
      </w:r>
    </w:p>
    <w:p w:rsidR="00F85F24" w:rsidRDefault="00F85F24" w:rsidP="00F85F24">
      <w:pPr>
        <w:rPr>
          <w:rFonts w:eastAsia="Calibri" w:cs="Arial"/>
        </w:rPr>
      </w:pPr>
      <w:r w:rsidRPr="00F85F24">
        <w:rPr>
          <w:rFonts w:eastAsia="Calibri" w:cs="Arial"/>
        </w:rPr>
        <w:t xml:space="preserve">Nowe perony są także na 7 stacjach i przystankach: Rudzienice Suskie, Pikus, Samborowo, Lubajny, Stare Jabłonki, Biesal i Unieszewo na trasie </w:t>
      </w:r>
      <w:r>
        <w:rPr>
          <w:rFonts w:eastAsia="Calibri" w:cs="Arial"/>
        </w:rPr>
        <w:t xml:space="preserve">nr 353 </w:t>
      </w:r>
      <w:r w:rsidRPr="00F85F24">
        <w:rPr>
          <w:rFonts w:eastAsia="Calibri" w:cs="Arial"/>
        </w:rPr>
        <w:t xml:space="preserve">z Olsztyna do Iławy. Prace ze środków budżetowych spółki wyniosły ok. 100 mln zł. W ramach odrębnych zadań PKP Polskich Linii Kolejowych S.A., zmodernizowane perony czekają również na pasażerów </w:t>
      </w:r>
      <w:r>
        <w:rPr>
          <w:rFonts w:eastAsia="Calibri" w:cs="Arial"/>
        </w:rPr>
        <w:t xml:space="preserve">linii nr 220 </w:t>
      </w:r>
      <w:r w:rsidRPr="00F85F24">
        <w:rPr>
          <w:rFonts w:eastAsia="Calibri" w:cs="Arial"/>
        </w:rPr>
        <w:t xml:space="preserve">w Morągu, Morągu Kolonii i Bogaczewie. </w:t>
      </w:r>
    </w:p>
    <w:p w:rsidR="00F85F24" w:rsidRPr="00F85F24" w:rsidRDefault="00AE46C2" w:rsidP="00F85F24">
      <w:pPr>
        <w:pStyle w:val="Nagwek2"/>
        <w:rPr>
          <w:rFonts w:eastAsia="Calibri"/>
        </w:rPr>
      </w:pPr>
      <w:r>
        <w:rPr>
          <w:rFonts w:eastAsia="Calibri"/>
        </w:rPr>
        <w:t>Nowe przystanki i k</w:t>
      </w:r>
      <w:r w:rsidR="00F85F24" w:rsidRPr="00F85F24">
        <w:rPr>
          <w:rFonts w:eastAsia="Calibri"/>
        </w:rPr>
        <w:t>olej bliżej mieszkańców</w:t>
      </w:r>
    </w:p>
    <w:p w:rsidR="00F85F24" w:rsidRPr="00F85F24" w:rsidRDefault="00F85F24" w:rsidP="00F85F24">
      <w:pPr>
        <w:rPr>
          <w:rFonts w:eastAsia="Calibri" w:cs="Arial"/>
        </w:rPr>
      </w:pPr>
      <w:r w:rsidRPr="00F85F24">
        <w:rPr>
          <w:rFonts w:eastAsia="Calibri" w:cs="Arial"/>
        </w:rPr>
        <w:t xml:space="preserve">Dzięki realizacji Krajowego Programu Kolejowego poprawia się również dostępność mieszkańców do kolei. PKP Polskie Linie Kolejowe S.A. budują nowe przystanki, dzięki którym łatwiej </w:t>
      </w:r>
      <w:r w:rsidRPr="00F85F24">
        <w:rPr>
          <w:rFonts w:eastAsia="Calibri" w:cs="Arial"/>
        </w:rPr>
        <w:lastRenderedPageBreak/>
        <w:t xml:space="preserve">podróżować w kolejnych miejscach województwa warmińsko-mazurskiego. W ostatnich latach mieszkańcy zyskali 3 nowe obiekty – Olsztyn </w:t>
      </w:r>
      <w:proofErr w:type="spellStart"/>
      <w:r w:rsidRPr="00F85F24">
        <w:rPr>
          <w:rFonts w:eastAsia="Calibri" w:cs="Arial"/>
        </w:rPr>
        <w:t>Dajtki</w:t>
      </w:r>
      <w:proofErr w:type="spellEnd"/>
      <w:r w:rsidRPr="00F85F24">
        <w:rPr>
          <w:rFonts w:eastAsia="Calibri" w:cs="Arial"/>
        </w:rPr>
        <w:t>, Olsztyn Śródmieście i Pisz Wschodni. Kolejne są w budowie na trasie Gutkowo – Olsztyn: Olsztyn Szkoła, Olsztyn Likusy i Olsztyn Redykajny. Tym samym mieszkańcy zyskają lepszy codzienny dojazd do</w:t>
      </w:r>
      <w:r>
        <w:rPr>
          <w:rFonts w:eastAsia="Calibri" w:cs="Arial"/>
        </w:rPr>
        <w:t xml:space="preserve"> pracy, szkoły czy domu.</w:t>
      </w:r>
    </w:p>
    <w:p w:rsidR="00F85F24" w:rsidRPr="00F85F24" w:rsidRDefault="00F85F24" w:rsidP="00F85F24">
      <w:pPr>
        <w:pStyle w:val="Nagwek2"/>
        <w:rPr>
          <w:rFonts w:eastAsia="Calibri"/>
        </w:rPr>
      </w:pPr>
      <w:r w:rsidRPr="00F85F24">
        <w:rPr>
          <w:rFonts w:eastAsia="Calibri"/>
        </w:rPr>
        <w:t>Kolejne miasta z lepszą obsługą podróżnych</w:t>
      </w:r>
      <w:r w:rsidR="00AE46C2">
        <w:rPr>
          <w:rFonts w:eastAsia="Calibri"/>
        </w:rPr>
        <w:t xml:space="preserve"> kolei</w:t>
      </w:r>
    </w:p>
    <w:p w:rsidR="00F85F24" w:rsidRPr="00F85F24" w:rsidRDefault="00F85F24" w:rsidP="00F85F24">
      <w:pPr>
        <w:rPr>
          <w:rFonts w:eastAsia="Calibri" w:cs="Arial"/>
        </w:rPr>
      </w:pPr>
      <w:r w:rsidRPr="00F85F24">
        <w:rPr>
          <w:rFonts w:eastAsia="Calibri" w:cs="Arial"/>
        </w:rPr>
        <w:t>Modernizacja stacji i przystanków w województwie warmińsko-mazurskim</w:t>
      </w:r>
      <w:r w:rsidR="00AE46C2">
        <w:rPr>
          <w:rFonts w:eastAsia="Calibri" w:cs="Arial"/>
        </w:rPr>
        <w:t xml:space="preserve"> będzie kontynuowana</w:t>
      </w:r>
      <w:r w:rsidRPr="00F85F24">
        <w:rPr>
          <w:rFonts w:eastAsia="Calibri" w:cs="Arial"/>
        </w:rPr>
        <w:t xml:space="preserve">. W planach jest przebudowa trasy z Gutkowa do Dobrego Miasta i dalej w kierunku Braniewa oraz z Ełku do Giżycka. Wraz z wymianą torów, montażem dodatkowych urządzeń sterowania ruchem kolejowym przebudowane i doposażone będą także perony na stacjach i przystankach. </w:t>
      </w:r>
    </w:p>
    <w:p w:rsidR="00F85F24" w:rsidRDefault="00F85F24" w:rsidP="00F85F24">
      <w:pPr>
        <w:rPr>
          <w:rFonts w:eastAsia="Calibri" w:cs="Arial"/>
        </w:rPr>
      </w:pPr>
      <w:r w:rsidRPr="00F85F24">
        <w:rPr>
          <w:rFonts w:eastAsia="Calibri" w:cs="Arial"/>
        </w:rPr>
        <w:t>Istotna z punktu widzenia podróżnych będzie przebudowa dwóch ważnych stacji w województwie – Olsztyn Główny i Ełk. Na obu stacjach pasażerowie zyskają oczekiwany standard obsługi. Perony zostaną podwyższone i poszerzone, co zapewni wygodny dostęp do pociągów. Obiekty zostaną także dostosowane do potrzeb osób o ograniczonych możliwościach poruszania się. Zakończenie inwestycji zaplanowano w 2023 roku.</w:t>
      </w:r>
    </w:p>
    <w:p w:rsidR="00403FC9" w:rsidRDefault="00403FC9" w:rsidP="00403FC9">
      <w:pPr>
        <w:rPr>
          <w:rFonts w:eastAsia="Calibri" w:cs="Arial"/>
        </w:rPr>
      </w:pPr>
      <w:bookmarkStart w:id="0" w:name="_GoBack"/>
      <w:r w:rsidRPr="00916BFD">
        <w:rPr>
          <w:rFonts w:eastAsia="Calibri" w:cs="Arial"/>
        </w:rPr>
        <w:t xml:space="preserve">Więcej informacji o </w:t>
      </w:r>
      <w:r>
        <w:rPr>
          <w:rFonts w:eastAsia="Calibri" w:cs="Arial"/>
        </w:rPr>
        <w:t>projektach realizowanych w ramach Programu Operacyjnego Polska Wschodnia</w:t>
      </w:r>
      <w:r w:rsidRPr="00916BFD">
        <w:rPr>
          <w:rFonts w:eastAsia="Calibri" w:cs="Arial"/>
        </w:rPr>
        <w:t xml:space="preserve"> na stronie</w:t>
      </w:r>
      <w:r>
        <w:rPr>
          <w:rFonts w:eastAsia="Calibri" w:cs="Arial"/>
        </w:rPr>
        <w:t xml:space="preserve"> inwestycyjnej</w:t>
      </w:r>
      <w:r w:rsidRPr="00916BFD">
        <w:rPr>
          <w:rFonts w:eastAsia="Calibri" w:cs="Arial"/>
        </w:rPr>
        <w:t xml:space="preserve"> </w:t>
      </w:r>
      <w:hyperlink r:id="rId8" w:tooltip="Strona inwestycyjna o zakresie i efektach inwestycji kolejowych realizowanych z Programu Operacyjnego Polska Wschodnia" w:history="1">
        <w:r w:rsidRPr="00916BFD">
          <w:rPr>
            <w:rStyle w:val="Hipercze"/>
            <w:rFonts w:eastAsia="Calibri" w:cs="Arial"/>
          </w:rPr>
          <w:t>plk-polskawschodnia.pl</w:t>
        </w:r>
      </w:hyperlink>
      <w:r>
        <w:rPr>
          <w:rFonts w:eastAsia="Calibri" w:cs="Arial"/>
        </w:rPr>
        <w:t>.</w:t>
      </w:r>
    </w:p>
    <w:bookmarkEnd w:id="0"/>
    <w:p w:rsidR="00403FC9" w:rsidRPr="00F85F24" w:rsidRDefault="00403FC9" w:rsidP="00F85F24">
      <w:pPr>
        <w:rPr>
          <w:rFonts w:eastAsia="Calibri" w:cs="Arial"/>
        </w:rPr>
      </w:pPr>
    </w:p>
    <w:p w:rsidR="00027105" w:rsidRPr="00027105" w:rsidRDefault="00027105" w:rsidP="00027105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027105">
        <w:rPr>
          <w:rStyle w:val="Pogrubienie"/>
          <w:rFonts w:cs="Arial"/>
          <w:sz w:val="20"/>
          <w:szCs w:val="20"/>
        </w:rPr>
        <w:t>Kontakt dla mediów:</w:t>
      </w:r>
    </w:p>
    <w:p w:rsidR="00027105" w:rsidRPr="00027105" w:rsidRDefault="00027105" w:rsidP="00027105">
      <w:pPr>
        <w:spacing w:after="0" w:line="240" w:lineRule="auto"/>
        <w:rPr>
          <w:sz w:val="20"/>
          <w:szCs w:val="20"/>
        </w:rPr>
      </w:pPr>
      <w:r w:rsidRPr="00027105">
        <w:rPr>
          <w:rStyle w:val="Pogrubienie"/>
          <w:rFonts w:cs="Arial"/>
          <w:sz w:val="20"/>
          <w:szCs w:val="20"/>
        </w:rPr>
        <w:t>PKP Polskie Linie Kolejowe S.A.</w:t>
      </w:r>
      <w:r w:rsidRPr="00027105">
        <w:rPr>
          <w:sz w:val="20"/>
          <w:szCs w:val="20"/>
        </w:rPr>
        <w:br/>
        <w:t>Martyn Janduła</w:t>
      </w:r>
      <w:r w:rsidRPr="00027105">
        <w:rPr>
          <w:sz w:val="20"/>
          <w:szCs w:val="20"/>
        </w:rPr>
        <w:br/>
        <w:t>zespół prasowy</w:t>
      </w:r>
      <w:r w:rsidRPr="00027105">
        <w:rPr>
          <w:sz w:val="20"/>
          <w:szCs w:val="20"/>
        </w:rPr>
        <w:br/>
      </w:r>
      <w:r w:rsidRPr="00027105">
        <w:rPr>
          <w:rStyle w:val="Hipercze"/>
          <w:color w:val="0071BC"/>
          <w:sz w:val="20"/>
          <w:szCs w:val="20"/>
          <w:shd w:val="clear" w:color="auto" w:fill="FFFFFF"/>
        </w:rPr>
        <w:t>rzecznik@plk-sa.pl</w:t>
      </w:r>
      <w:r w:rsidRPr="00027105">
        <w:rPr>
          <w:sz w:val="20"/>
          <w:szCs w:val="20"/>
        </w:rPr>
        <w:br/>
        <w:t>T: +48 571 370 301</w:t>
      </w:r>
    </w:p>
    <w:p w:rsidR="00AA0B2B" w:rsidRPr="00AA0B2B" w:rsidRDefault="00AA0B2B" w:rsidP="00027105">
      <w:pPr>
        <w:pStyle w:val="Nagwek1"/>
        <w:spacing w:before="0" w:after="0" w:line="360" w:lineRule="auto"/>
        <w:rPr>
          <w:rFonts w:cs="Arial"/>
        </w:rPr>
      </w:pPr>
    </w:p>
    <w:p w:rsidR="00AA0B2B" w:rsidRPr="00AA0B2B" w:rsidRDefault="00AA0B2B" w:rsidP="00AA0B2B">
      <w:pPr>
        <w:spacing w:after="0" w:line="360" w:lineRule="auto"/>
        <w:jc w:val="both"/>
        <w:rPr>
          <w:rFonts w:cs="Arial"/>
        </w:rPr>
      </w:pPr>
    </w:p>
    <w:p w:rsidR="00A15AED" w:rsidRPr="00741850" w:rsidRDefault="00A15AED" w:rsidP="00741850">
      <w:pPr>
        <w:spacing w:after="0" w:line="240" w:lineRule="auto"/>
        <w:rPr>
          <w:sz w:val="20"/>
          <w:szCs w:val="20"/>
        </w:rPr>
      </w:pPr>
    </w:p>
    <w:sectPr w:rsidR="00A15AED" w:rsidRPr="00741850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354" w:rsidRDefault="001D7354" w:rsidP="009D1AEB">
      <w:pPr>
        <w:spacing w:after="0" w:line="240" w:lineRule="auto"/>
      </w:pPr>
      <w:r>
        <w:separator/>
      </w:r>
    </w:p>
  </w:endnote>
  <w:endnote w:type="continuationSeparator" w:id="0">
    <w:p w:rsidR="001D7354" w:rsidRDefault="001D735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354" w:rsidRDefault="001D7354" w:rsidP="009D1AEB">
      <w:pPr>
        <w:spacing w:after="0" w:line="240" w:lineRule="auto"/>
      </w:pPr>
      <w:r>
        <w:separator/>
      </w:r>
    </w:p>
  </w:footnote>
  <w:footnote w:type="continuationSeparator" w:id="0">
    <w:p w:rsidR="001D7354" w:rsidRDefault="001D735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7105"/>
    <w:rsid w:val="00055357"/>
    <w:rsid w:val="000A000E"/>
    <w:rsid w:val="000D11F9"/>
    <w:rsid w:val="000D567D"/>
    <w:rsid w:val="000E545F"/>
    <w:rsid w:val="00135D75"/>
    <w:rsid w:val="00145FF3"/>
    <w:rsid w:val="001B66AD"/>
    <w:rsid w:val="001D7354"/>
    <w:rsid w:val="001E6D58"/>
    <w:rsid w:val="001F1BC2"/>
    <w:rsid w:val="00210489"/>
    <w:rsid w:val="00236985"/>
    <w:rsid w:val="00254CF0"/>
    <w:rsid w:val="00261CF8"/>
    <w:rsid w:val="00277762"/>
    <w:rsid w:val="00291328"/>
    <w:rsid w:val="002969FD"/>
    <w:rsid w:val="002A4CBF"/>
    <w:rsid w:val="002B4989"/>
    <w:rsid w:val="002F6767"/>
    <w:rsid w:val="00343E90"/>
    <w:rsid w:val="00376A31"/>
    <w:rsid w:val="00396AD7"/>
    <w:rsid w:val="003B0B61"/>
    <w:rsid w:val="003B3110"/>
    <w:rsid w:val="003E60C1"/>
    <w:rsid w:val="00403FC9"/>
    <w:rsid w:val="00474D69"/>
    <w:rsid w:val="004E3534"/>
    <w:rsid w:val="005E4E57"/>
    <w:rsid w:val="00611592"/>
    <w:rsid w:val="00616955"/>
    <w:rsid w:val="0062025C"/>
    <w:rsid w:val="0063625B"/>
    <w:rsid w:val="0065198C"/>
    <w:rsid w:val="006531F6"/>
    <w:rsid w:val="006C6C1C"/>
    <w:rsid w:val="006E746C"/>
    <w:rsid w:val="006F1D32"/>
    <w:rsid w:val="00741850"/>
    <w:rsid w:val="00786FEB"/>
    <w:rsid w:val="00797458"/>
    <w:rsid w:val="007A18D6"/>
    <w:rsid w:val="007F3648"/>
    <w:rsid w:val="008212C6"/>
    <w:rsid w:val="00833B03"/>
    <w:rsid w:val="0084165E"/>
    <w:rsid w:val="00860074"/>
    <w:rsid w:val="0094567E"/>
    <w:rsid w:val="0098237C"/>
    <w:rsid w:val="009B544F"/>
    <w:rsid w:val="009D1AEB"/>
    <w:rsid w:val="00A15AED"/>
    <w:rsid w:val="00A242B1"/>
    <w:rsid w:val="00AA0B2B"/>
    <w:rsid w:val="00AB6E20"/>
    <w:rsid w:val="00AD5094"/>
    <w:rsid w:val="00AE46C2"/>
    <w:rsid w:val="00BD5A0D"/>
    <w:rsid w:val="00BF6946"/>
    <w:rsid w:val="00C07DCD"/>
    <w:rsid w:val="00C208D6"/>
    <w:rsid w:val="00C41F43"/>
    <w:rsid w:val="00C63BE6"/>
    <w:rsid w:val="00D149FC"/>
    <w:rsid w:val="00D8345E"/>
    <w:rsid w:val="00E278B9"/>
    <w:rsid w:val="00EA44C7"/>
    <w:rsid w:val="00EC71C4"/>
    <w:rsid w:val="00F82B24"/>
    <w:rsid w:val="00F85F24"/>
    <w:rsid w:val="00FB14F9"/>
    <w:rsid w:val="00FD1509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k-polskawschodni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EFA5F-0F42-4D8B-ACBE-E448717C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40 wygodniejszych stacji i przystanków na Warmii i Mazurach</dc:title>
  <dc:subject/>
  <dc:creator>Siemieniec Mirosław</dc:creator>
  <cp:keywords/>
  <dc:description/>
  <cp:lastModifiedBy>Janduła Martyn</cp:lastModifiedBy>
  <cp:revision>3</cp:revision>
  <cp:lastPrinted>2020-01-28T13:10:00Z</cp:lastPrinted>
  <dcterms:created xsi:type="dcterms:W3CDTF">2020-04-24T11:48:00Z</dcterms:created>
  <dcterms:modified xsi:type="dcterms:W3CDTF">2020-04-29T12:58:00Z</dcterms:modified>
</cp:coreProperties>
</file>