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5351" w14:textId="77777777" w:rsidR="000C2812" w:rsidRDefault="000C2812" w:rsidP="000C2812">
      <w:pPr>
        <w:jc w:val="right"/>
        <w:rPr>
          <w:rFonts w:cs="Arial"/>
        </w:rPr>
      </w:pPr>
    </w:p>
    <w:p w14:paraId="14951DD3" w14:textId="77777777" w:rsidR="000C2812" w:rsidRDefault="000C2812" w:rsidP="000C2812">
      <w:pPr>
        <w:jc w:val="right"/>
        <w:rPr>
          <w:rFonts w:cs="Arial"/>
        </w:rPr>
      </w:pPr>
    </w:p>
    <w:p w14:paraId="37A5E17F" w14:textId="77777777" w:rsidR="000C2812" w:rsidRDefault="00A72DEA" w:rsidP="000C2812">
      <w:pPr>
        <w:jc w:val="right"/>
      </w:pPr>
      <w:r>
        <w:rPr>
          <w:rFonts w:cs="Arial"/>
        </w:rPr>
        <w:t>Warszawa</w:t>
      </w:r>
      <w:r w:rsidR="002A7F64">
        <w:rPr>
          <w:rFonts w:cs="Arial"/>
        </w:rPr>
        <w:t xml:space="preserve">, </w:t>
      </w:r>
      <w:r>
        <w:rPr>
          <w:rFonts w:cs="Arial"/>
        </w:rPr>
        <w:t>19 kwietnia 2024</w:t>
      </w:r>
      <w:r w:rsidR="000C2812" w:rsidRPr="003D74BF">
        <w:rPr>
          <w:rFonts w:cs="Arial"/>
        </w:rPr>
        <w:t xml:space="preserve"> r.</w:t>
      </w:r>
    </w:p>
    <w:p w14:paraId="71C8A7AA" w14:textId="77777777" w:rsidR="00E26775" w:rsidRDefault="009126CC" w:rsidP="00AF48EA">
      <w:pPr>
        <w:pStyle w:val="Nagwek1"/>
        <w:spacing w:before="100" w:beforeAutospacing="1" w:after="100" w:afterAutospacing="1" w:line="360" w:lineRule="auto"/>
      </w:pPr>
      <w:r>
        <w:t>W czerwcu spr</w:t>
      </w:r>
      <w:r w:rsidR="00F50EE3">
        <w:t>awniejsze</w:t>
      </w:r>
      <w:r>
        <w:t xml:space="preserve"> pod</w:t>
      </w:r>
      <w:r w:rsidR="00F50EE3">
        <w:t>róże na trasie W</w:t>
      </w:r>
      <w:r>
        <w:t>ro</w:t>
      </w:r>
      <w:r w:rsidR="00F50EE3">
        <w:t>cław</w:t>
      </w:r>
      <w:r>
        <w:t xml:space="preserve"> –</w:t>
      </w:r>
      <w:r w:rsidR="00F50EE3">
        <w:t xml:space="preserve"> Jelenia Góra</w:t>
      </w:r>
    </w:p>
    <w:p w14:paraId="39D51F7E" w14:textId="533B7284" w:rsidR="00432840" w:rsidRPr="00432840" w:rsidRDefault="009126CC" w:rsidP="00432840">
      <w:pPr>
        <w:spacing w:before="100" w:beforeAutospacing="1" w:after="100" w:afterAutospacing="1" w:line="360" w:lineRule="auto"/>
        <w:rPr>
          <w:rFonts w:cs="Arial"/>
          <w:b/>
        </w:rPr>
      </w:pPr>
      <w:r w:rsidRPr="00594B83">
        <w:rPr>
          <w:rFonts w:cs="Arial"/>
          <w:b/>
        </w:rPr>
        <w:t xml:space="preserve">Od </w:t>
      </w:r>
      <w:r w:rsidR="00594B83" w:rsidRPr="00594B83">
        <w:rPr>
          <w:rFonts w:cs="Arial"/>
          <w:b/>
        </w:rPr>
        <w:t>4</w:t>
      </w:r>
      <w:r w:rsidR="00A5362B">
        <w:rPr>
          <w:rFonts w:cs="Arial"/>
          <w:b/>
        </w:rPr>
        <w:t xml:space="preserve"> </w:t>
      </w:r>
      <w:r w:rsidR="00F50EE3">
        <w:rPr>
          <w:rFonts w:cs="Arial"/>
          <w:b/>
        </w:rPr>
        <w:t xml:space="preserve">czerwca </w:t>
      </w:r>
      <w:r w:rsidR="00573236">
        <w:rPr>
          <w:rFonts w:cs="Arial"/>
          <w:b/>
        </w:rPr>
        <w:t xml:space="preserve">zwiększą się możliwości przejazdu koleją przez </w:t>
      </w:r>
      <w:r w:rsidR="00D55EDD">
        <w:rPr>
          <w:rFonts w:cs="Arial"/>
          <w:b/>
        </w:rPr>
        <w:t xml:space="preserve">tunel koło </w:t>
      </w:r>
      <w:r w:rsidR="00573236" w:rsidRPr="00573236">
        <w:rPr>
          <w:rFonts w:cs="Arial"/>
          <w:b/>
        </w:rPr>
        <w:t xml:space="preserve">Trzcińska. </w:t>
      </w:r>
      <w:r w:rsidR="00D55EDD">
        <w:rPr>
          <w:rFonts w:cs="Arial"/>
          <w:b/>
        </w:rPr>
        <w:t>Dzięki poszerzeniu obiektu, d</w:t>
      </w:r>
      <w:r w:rsidR="00F50EE3">
        <w:rPr>
          <w:rFonts w:cs="Arial"/>
          <w:b/>
        </w:rPr>
        <w:t>wa pociągi</w:t>
      </w:r>
      <w:r w:rsidR="00CE4916">
        <w:rPr>
          <w:rFonts w:cs="Arial"/>
          <w:b/>
        </w:rPr>
        <w:t xml:space="preserve"> </w:t>
      </w:r>
      <w:r w:rsidR="00F50EE3">
        <w:rPr>
          <w:rFonts w:cs="Arial"/>
          <w:b/>
        </w:rPr>
        <w:t xml:space="preserve">równocześnie przejadą </w:t>
      </w:r>
      <w:r w:rsidR="00D55EDD">
        <w:rPr>
          <w:rFonts w:cs="Arial"/>
          <w:b/>
        </w:rPr>
        <w:t>przez tunel.</w:t>
      </w:r>
      <w:r w:rsidR="00573236">
        <w:rPr>
          <w:rFonts w:cs="Arial"/>
          <w:b/>
        </w:rPr>
        <w:t xml:space="preserve"> </w:t>
      </w:r>
      <w:r w:rsidR="00F50EE3">
        <w:rPr>
          <w:rFonts w:cs="Arial"/>
          <w:b/>
        </w:rPr>
        <w:t>Nowoczesna technologia prac umożliwiła</w:t>
      </w:r>
      <w:r w:rsidR="00432840" w:rsidRPr="00432840">
        <w:rPr>
          <w:rFonts w:cs="Arial"/>
          <w:b/>
        </w:rPr>
        <w:t xml:space="preserve"> </w:t>
      </w:r>
      <w:r w:rsidR="0046506A">
        <w:rPr>
          <w:rFonts w:cs="Arial"/>
          <w:b/>
        </w:rPr>
        <w:t xml:space="preserve">jednoczesne prowadzenie robót i </w:t>
      </w:r>
      <w:r w:rsidR="00432840" w:rsidRPr="00432840">
        <w:rPr>
          <w:rFonts w:cs="Arial"/>
          <w:b/>
        </w:rPr>
        <w:t>be</w:t>
      </w:r>
      <w:r w:rsidR="00432840">
        <w:rPr>
          <w:rFonts w:cs="Arial"/>
          <w:b/>
        </w:rPr>
        <w:t>zpieczny przejazd</w:t>
      </w:r>
      <w:r w:rsidR="00F50EE3">
        <w:rPr>
          <w:rFonts w:cs="Arial"/>
          <w:b/>
        </w:rPr>
        <w:t xml:space="preserve"> </w:t>
      </w:r>
      <w:r w:rsidR="00432840">
        <w:rPr>
          <w:rFonts w:cs="Arial"/>
          <w:b/>
        </w:rPr>
        <w:t>pociągów</w:t>
      </w:r>
      <w:r w:rsidR="0046506A">
        <w:rPr>
          <w:rFonts w:cs="Arial"/>
          <w:b/>
        </w:rPr>
        <w:t xml:space="preserve"> oraz</w:t>
      </w:r>
      <w:r w:rsidR="00F50EE3">
        <w:rPr>
          <w:rFonts w:cs="Arial"/>
          <w:b/>
        </w:rPr>
        <w:t xml:space="preserve"> do minimum ograniczyła zmiany w prowadzeniu ruchu</w:t>
      </w:r>
      <w:r w:rsidR="00432840">
        <w:rPr>
          <w:rFonts w:cs="Arial"/>
          <w:b/>
        </w:rPr>
        <w:t>. Od 2</w:t>
      </w:r>
      <w:r w:rsidR="00432840" w:rsidRPr="00432840">
        <w:rPr>
          <w:rFonts w:cs="Arial"/>
          <w:b/>
        </w:rPr>
        <w:t xml:space="preserve">2 </w:t>
      </w:r>
      <w:r w:rsidR="00432840" w:rsidRPr="00594B83">
        <w:rPr>
          <w:rFonts w:cs="Arial"/>
          <w:b/>
        </w:rPr>
        <w:t>kwietnia do 4 czerwca</w:t>
      </w:r>
      <w:r w:rsidR="00432840">
        <w:rPr>
          <w:rFonts w:cs="Arial"/>
          <w:b/>
        </w:rPr>
        <w:t xml:space="preserve"> </w:t>
      </w:r>
      <w:r w:rsidR="007A628F">
        <w:rPr>
          <w:rFonts w:cs="Arial"/>
          <w:b/>
        </w:rPr>
        <w:t>montowane będą tory i sieć trakcyjna</w:t>
      </w:r>
      <w:r w:rsidR="00432840">
        <w:rPr>
          <w:rFonts w:cs="Arial"/>
          <w:b/>
        </w:rPr>
        <w:t>. Ten zakres prac</w:t>
      </w:r>
      <w:r w:rsidR="00432840" w:rsidRPr="00432840">
        <w:rPr>
          <w:rFonts w:cs="Arial"/>
          <w:b/>
        </w:rPr>
        <w:t xml:space="preserve"> wymaga wpro</w:t>
      </w:r>
      <w:r w:rsidR="00DE07FC">
        <w:rPr>
          <w:rFonts w:cs="Arial"/>
          <w:b/>
        </w:rPr>
        <w:t>wadzenia komunikacji zastępczej</w:t>
      </w:r>
      <w:r w:rsidR="00432840" w:rsidRPr="00432840">
        <w:rPr>
          <w:rFonts w:cs="Arial"/>
          <w:b/>
        </w:rPr>
        <w:t xml:space="preserve">. </w:t>
      </w:r>
    </w:p>
    <w:p w14:paraId="68D877A2" w14:textId="77777777" w:rsidR="00D55EDD" w:rsidRDefault="005361DA" w:rsidP="00AF48EA">
      <w:pPr>
        <w:spacing w:before="100" w:beforeAutospacing="1" w:after="100" w:afterAutospacing="1" w:line="360" w:lineRule="auto"/>
      </w:pPr>
      <w:r>
        <w:t>Linia kolejowa Wrocław – Jelenia Góra</w:t>
      </w:r>
      <w:r w:rsidR="007A628F">
        <w:t xml:space="preserve"> jest</w:t>
      </w:r>
      <w:r>
        <w:t xml:space="preserve"> ważna w systemie połączeń </w:t>
      </w:r>
      <w:r w:rsidR="007A628F">
        <w:t xml:space="preserve">lokalnych, wojewódzkich i krajowych. Realizacja inwestycji w tunelu </w:t>
      </w:r>
      <w:r w:rsidR="00F50EE3">
        <w:t>k. Trzcińska</w:t>
      </w:r>
      <w:r w:rsidR="006D7CA9">
        <w:t xml:space="preserve"> </w:t>
      </w:r>
      <w:r w:rsidR="00007591">
        <w:t>zwiększy</w:t>
      </w:r>
      <w:r w:rsidR="007A628F">
        <w:t xml:space="preserve"> możliwości organizacji połączeń. </w:t>
      </w:r>
      <w:r w:rsidR="00573236">
        <w:t xml:space="preserve">Poszerzenie tunelu pozwoli na </w:t>
      </w:r>
      <w:r w:rsidR="00D55EDD">
        <w:t xml:space="preserve">równoczesny przejazd </w:t>
      </w:r>
      <w:r w:rsidR="00D55EDD" w:rsidRPr="00D55EDD">
        <w:t xml:space="preserve">przez tunel </w:t>
      </w:r>
      <w:r w:rsidR="00D55EDD">
        <w:t>dwóch pociągów</w:t>
      </w:r>
      <w:r w:rsidR="00D55EDD" w:rsidRPr="00D55EDD">
        <w:t xml:space="preserve"> </w:t>
      </w:r>
      <w:r w:rsidR="00D55EDD">
        <w:t xml:space="preserve">z prędkością do 120km/h, co dotychczas było niemożliwe. </w:t>
      </w:r>
    </w:p>
    <w:p w14:paraId="09F3BDC0" w14:textId="70A79A54" w:rsidR="00A5362B" w:rsidRPr="00D55EDD" w:rsidRDefault="00A5362B" w:rsidP="00CC6B8A">
      <w:pPr>
        <w:pStyle w:val="Nagwek2"/>
      </w:pPr>
      <w:r w:rsidRPr="00594B83">
        <w:t>Konstrukcja tunelu już gotowa</w:t>
      </w:r>
    </w:p>
    <w:p w14:paraId="66C31962" w14:textId="5E9F8F17" w:rsidR="006D7CA9" w:rsidRDefault="00DE07FC" w:rsidP="00AF48EA">
      <w:pPr>
        <w:spacing w:before="100" w:beforeAutospacing="1" w:after="100" w:afterAutospacing="1" w:line="360" w:lineRule="auto"/>
      </w:pPr>
      <w:r>
        <w:t>Dziewiętnastowieczny</w:t>
      </w:r>
      <w:r w:rsidR="007A628F">
        <w:t>,</w:t>
      </w:r>
      <w:r w:rsidR="00D55EDD">
        <w:t xml:space="preserve"> 300 metrowy </w:t>
      </w:r>
      <w:r w:rsidR="00660076">
        <w:t>obiekt</w:t>
      </w:r>
      <w:r>
        <w:t xml:space="preserve"> </w:t>
      </w:r>
      <w:r w:rsidR="00D55EDD">
        <w:t xml:space="preserve">został odnowiony i </w:t>
      </w:r>
      <w:r>
        <w:t>poszerzony</w:t>
      </w:r>
      <w:r w:rsidR="00A5362B">
        <w:t xml:space="preserve"> z ok.</w:t>
      </w:r>
      <w:r w:rsidR="00D55EDD">
        <w:t xml:space="preserve"> 8,3 m </w:t>
      </w:r>
      <w:r w:rsidR="00A5362B">
        <w:t>do 11</w:t>
      </w:r>
      <w:r w:rsidR="00D55EDD">
        <w:t xml:space="preserve"> m.</w:t>
      </w:r>
      <w:r>
        <w:t xml:space="preserve"> Kamienną obudowę wewnątrz tunelu </w:t>
      </w:r>
      <w:r w:rsidR="00930E48">
        <w:t>zastąpi</w:t>
      </w:r>
      <w:r>
        <w:t>ła</w:t>
      </w:r>
      <w:r w:rsidR="00930E48">
        <w:t xml:space="preserve"> mocniejsza żelbetowa konstrukcja.</w:t>
      </w:r>
      <w:r>
        <w:t xml:space="preserve"> </w:t>
      </w:r>
      <w:r w:rsidR="00660076">
        <w:t xml:space="preserve">Ściany są już zabezpieczone przed korozją. </w:t>
      </w:r>
      <w:r>
        <w:t xml:space="preserve">Portale obiektu zostały </w:t>
      </w:r>
      <w:r w:rsidR="007A628F">
        <w:t xml:space="preserve">oczyszczone i odbudowane. Prace </w:t>
      </w:r>
      <w:r w:rsidR="006D7CA9">
        <w:t>zrealizowano</w:t>
      </w:r>
      <w:r w:rsidR="007A628F">
        <w:t xml:space="preserve"> w uzgodni</w:t>
      </w:r>
      <w:r w:rsidR="006D7CA9">
        <w:t xml:space="preserve">eniu z konserwatorem zabytków. </w:t>
      </w:r>
    </w:p>
    <w:p w14:paraId="65B1AC00" w14:textId="41DCF7DA" w:rsidR="0036396E" w:rsidRDefault="0036396E" w:rsidP="00AF48EA">
      <w:pPr>
        <w:spacing w:before="100" w:beforeAutospacing="1" w:after="100" w:afterAutospacing="1" w:line="360" w:lineRule="auto"/>
      </w:pPr>
      <w:r>
        <w:t xml:space="preserve">Inwestycja prowadzona w nowoczesnej technologii </w:t>
      </w:r>
      <w:r w:rsidR="0046506A">
        <w:t xml:space="preserve">tzw. „tunel w tunelu” </w:t>
      </w:r>
      <w:r>
        <w:t xml:space="preserve">pozwoliła na ograniczenie do minimum zmian w komunikacji. </w:t>
      </w:r>
      <w:r w:rsidR="00A94F93">
        <w:t>Obudowa konstrukcji wprowadzonej do obiektu</w:t>
      </w:r>
      <w:r w:rsidR="00A94F93" w:rsidRPr="00A94F93">
        <w:t xml:space="preserve"> tworzy wolną prze</w:t>
      </w:r>
      <w:r w:rsidR="00A94F93">
        <w:t>strzeń do bezpiecznego ruchu</w:t>
      </w:r>
      <w:r w:rsidR="00A94F93" w:rsidRPr="00A94F93">
        <w:t xml:space="preserve"> pociągów bez zabudowy dodatkowych osłon toru.</w:t>
      </w:r>
      <w:r w:rsidR="00A94F93">
        <w:t xml:space="preserve"> Takie rozwiązanie zapewniło możliwość prowadzenia robót i przejazdu ponad 30 pociągów dobowo.</w:t>
      </w:r>
      <w:r w:rsidR="0046506A">
        <w:t xml:space="preserve"> </w:t>
      </w:r>
      <w:r>
        <w:t>Ostatni etap prac wymaga zamknięcia tunelu dla ruchu kolejowego. W 6 tygodni zost</w:t>
      </w:r>
      <w:r w:rsidR="00A94F93">
        <w:t>aną położone nowe tory</w:t>
      </w:r>
      <w:r w:rsidR="006D7CA9">
        <w:t xml:space="preserve"> </w:t>
      </w:r>
      <w:r>
        <w:t xml:space="preserve">oraz zamontowana sieć trakcyjna. Roboty realizowane są 24 godziny na dobę. </w:t>
      </w:r>
    </w:p>
    <w:p w14:paraId="6C206F50" w14:textId="77777777" w:rsidR="007A628F" w:rsidRPr="008056E7" w:rsidRDefault="007A628F" w:rsidP="00CC6B8A">
      <w:pPr>
        <w:pStyle w:val="Nagwek2"/>
      </w:pPr>
      <w:r w:rsidRPr="008056E7">
        <w:t>Zmiany w komunikacji</w:t>
      </w:r>
      <w:r w:rsidR="00594B83">
        <w:tab/>
      </w:r>
    </w:p>
    <w:p w14:paraId="335B3ECF" w14:textId="2C8D8093" w:rsidR="007A628F" w:rsidRPr="008056E7" w:rsidRDefault="007A628F" w:rsidP="007A628F">
      <w:pPr>
        <w:spacing w:before="120" w:after="120" w:line="360" w:lineRule="auto"/>
        <w:rPr>
          <w:rFonts w:cs="Arial"/>
        </w:rPr>
      </w:pPr>
      <w:r>
        <w:rPr>
          <w:rFonts w:cs="Arial"/>
        </w:rPr>
        <w:t>Od 2</w:t>
      </w:r>
      <w:r w:rsidRPr="008056E7">
        <w:rPr>
          <w:rFonts w:cs="Arial"/>
        </w:rPr>
        <w:t>2</w:t>
      </w:r>
      <w:r>
        <w:rPr>
          <w:rFonts w:cs="Arial"/>
        </w:rPr>
        <w:t xml:space="preserve"> kwietnia do 4</w:t>
      </w:r>
      <w:r w:rsidRPr="008056E7">
        <w:rPr>
          <w:rFonts w:cs="Arial"/>
        </w:rPr>
        <w:t xml:space="preserve"> </w:t>
      </w:r>
      <w:r>
        <w:rPr>
          <w:rFonts w:cs="Arial"/>
        </w:rPr>
        <w:t>czerwca</w:t>
      </w:r>
      <w:r w:rsidRPr="008056E7">
        <w:rPr>
          <w:rFonts w:cs="Arial"/>
        </w:rPr>
        <w:t xml:space="preserve"> zostanie uruchomiona zastępcza komunikacja autobusowa na odcinku Janowice Wielkie - Jelenia Góra. Informacje o ZKA są dost</w:t>
      </w:r>
      <w:r w:rsidR="0046506A">
        <w:rPr>
          <w:rFonts w:cs="Arial"/>
        </w:rPr>
        <w:t xml:space="preserve">ępne na stacjach i przystankach, Portalu Pasażera oraz stronach przewoźników. </w:t>
      </w:r>
    </w:p>
    <w:p w14:paraId="4E8550A8" w14:textId="77777777" w:rsidR="007F0914" w:rsidRDefault="00A5362B" w:rsidP="00AF48EA">
      <w:pPr>
        <w:spacing w:before="100" w:beforeAutospacing="1" w:after="100" w:afterAutospacing="1" w:line="360" w:lineRule="auto"/>
      </w:pPr>
      <w:r>
        <w:t>Wartość inwestycji</w:t>
      </w:r>
      <w:r w:rsidR="007A628F" w:rsidRPr="007A628F">
        <w:t xml:space="preserve"> PKP P</w:t>
      </w:r>
      <w:r>
        <w:t>olskich Linii Kolejowych S.A. to</w:t>
      </w:r>
      <w:r w:rsidR="007A628F" w:rsidRPr="007A628F">
        <w:t xml:space="preserve"> ok. 130 mln zł </w:t>
      </w:r>
      <w:r w:rsidRPr="00A5362B">
        <w:t>(środki budżetowe i z dokapitalizowania)</w:t>
      </w:r>
      <w:r w:rsidR="007A628F" w:rsidRPr="007A628F">
        <w:t>.</w:t>
      </w:r>
      <w:r w:rsidR="007A628F">
        <w:t xml:space="preserve"> </w:t>
      </w:r>
      <w:r w:rsidR="006D7CA9">
        <w:t>Termin zakończenia prac to</w:t>
      </w:r>
      <w:r w:rsidR="00232679">
        <w:t xml:space="preserve"> </w:t>
      </w:r>
      <w:r w:rsidR="00DE07FC">
        <w:t>czerw</w:t>
      </w:r>
      <w:r w:rsidR="006D7CA9">
        <w:t>iec</w:t>
      </w:r>
      <w:r w:rsidR="00DE07FC">
        <w:t xml:space="preserve"> </w:t>
      </w:r>
      <w:r w:rsidR="00232679">
        <w:t xml:space="preserve">2024 r. </w:t>
      </w:r>
    </w:p>
    <w:p w14:paraId="6B74257B" w14:textId="77777777" w:rsidR="007F0914" w:rsidRDefault="00232679" w:rsidP="00AF48EA">
      <w:pPr>
        <w:spacing w:before="100" w:beforeAutospacing="1" w:after="100" w:afterAutospacing="1" w:line="360" w:lineRule="auto"/>
      </w:pPr>
      <w:r w:rsidRPr="007A628F">
        <w:lastRenderedPageBreak/>
        <w:t xml:space="preserve">Tunel </w:t>
      </w:r>
      <w:r w:rsidR="004B5B84" w:rsidRPr="007A628F">
        <w:t xml:space="preserve">między </w:t>
      </w:r>
      <w:r w:rsidRPr="007A628F">
        <w:t>Trzcińsk</w:t>
      </w:r>
      <w:r w:rsidR="004B5B84" w:rsidRPr="007A628F">
        <w:t>iem a Wojanowem</w:t>
      </w:r>
      <w:r w:rsidR="004B5B84">
        <w:rPr>
          <w:b/>
        </w:rPr>
        <w:t xml:space="preserve"> </w:t>
      </w:r>
      <w:r>
        <w:t xml:space="preserve">powstał w II poł. XIX w. Liczący 293 m obiekt znajduje się pod wzniesieniem Góry Tunelowej (440 m n.p.m.) </w:t>
      </w:r>
      <w:r w:rsidR="004B5B84">
        <w:t xml:space="preserve">na terenie </w:t>
      </w:r>
      <w:r>
        <w:t>Wzgórz Dziwiszowskich</w:t>
      </w:r>
      <w:r w:rsidR="004B5B84">
        <w:t xml:space="preserve"> kilkanaś</w:t>
      </w:r>
      <w:r w:rsidR="003E5F10">
        <w:t>cie kilometrów od Jeleniej Góry</w:t>
      </w:r>
      <w:r>
        <w:t xml:space="preserve">. Obiekt </w:t>
      </w:r>
      <w:r w:rsidR="004B5B84">
        <w:t xml:space="preserve">jest ważny w przewozach pasażerskich. </w:t>
      </w:r>
      <w:r w:rsidR="003E5F10">
        <w:t>P</w:t>
      </w:r>
      <w:r w:rsidR="003E5F10" w:rsidRPr="003E5F10">
        <w:t xml:space="preserve">ołączenia towarowe na tej linii </w:t>
      </w:r>
      <w:r w:rsidR="003E5F10">
        <w:t xml:space="preserve">kolejowej </w:t>
      </w:r>
      <w:r w:rsidR="003E5F10" w:rsidRPr="003E5F10">
        <w:t>zapewniają</w:t>
      </w:r>
      <w:r w:rsidR="003E5F10">
        <w:t xml:space="preserve"> także</w:t>
      </w:r>
      <w:r w:rsidR="003E5F10" w:rsidRPr="003E5F10">
        <w:t xml:space="preserve"> obsługę kopalni surowców skalnych</w:t>
      </w:r>
      <w:r w:rsidR="003E5F10">
        <w:t xml:space="preserve">. </w:t>
      </w:r>
    </w:p>
    <w:p w14:paraId="61CEC177" w14:textId="77777777" w:rsidR="000C2812" w:rsidRDefault="000C2812" w:rsidP="00AF48E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3E0CDB8" w14:textId="561B4101" w:rsidR="000C2812" w:rsidRDefault="00D55EDD" w:rsidP="00AF48EA">
      <w:pPr>
        <w:spacing w:after="0" w:line="360" w:lineRule="auto"/>
      </w:pPr>
      <w:r>
        <w:t xml:space="preserve">Magdalena Janus </w:t>
      </w:r>
    </w:p>
    <w:p w14:paraId="7240DD5D" w14:textId="7B558BCA" w:rsidR="000C2812" w:rsidRDefault="00D55EDD" w:rsidP="00AF48EA">
      <w:pPr>
        <w:spacing w:after="0" w:line="360" w:lineRule="auto"/>
      </w:pPr>
      <w:r>
        <w:t>zespół</w:t>
      </w:r>
      <w:r w:rsidR="00404155">
        <w:t xml:space="preserve"> </w:t>
      </w:r>
      <w:r w:rsidR="000C2812">
        <w:t>prasowy</w:t>
      </w:r>
    </w:p>
    <w:p w14:paraId="3D792A9A" w14:textId="77777777" w:rsidR="000C2812" w:rsidRDefault="000C2812" w:rsidP="00AF48EA">
      <w:pPr>
        <w:spacing w:after="0" w:line="360" w:lineRule="auto"/>
      </w:pPr>
      <w:r>
        <w:t>PKP Polskie Linie Kolejowe S.A.</w:t>
      </w:r>
    </w:p>
    <w:p w14:paraId="6C642C7C" w14:textId="77777777" w:rsidR="000C2812" w:rsidRDefault="000C2812" w:rsidP="00AF48EA">
      <w:pPr>
        <w:spacing w:after="0" w:line="360" w:lineRule="auto"/>
      </w:pPr>
      <w:r>
        <w:t>rzecznik@plk-sa.pl</w:t>
      </w:r>
    </w:p>
    <w:p w14:paraId="5A0B8961" w14:textId="20FF0EBA" w:rsidR="000C2812" w:rsidRPr="00F05BC8" w:rsidRDefault="000C2812" w:rsidP="00AF48EA">
      <w:pPr>
        <w:spacing w:after="0" w:line="360" w:lineRule="auto"/>
      </w:pPr>
      <w:r>
        <w:t>T: +48</w:t>
      </w:r>
      <w:r w:rsidR="00404155">
        <w:t> </w:t>
      </w:r>
      <w:r w:rsidR="00D55EDD">
        <w:t>22 473 30 02</w:t>
      </w:r>
    </w:p>
    <w:p w14:paraId="07A243A8" w14:textId="77777777" w:rsidR="000C2812" w:rsidRPr="00F05BC8" w:rsidRDefault="000C2812" w:rsidP="000C2812"/>
    <w:p w14:paraId="770A2958" w14:textId="77777777" w:rsidR="000C2812" w:rsidRPr="00F05BC8" w:rsidRDefault="000C2812" w:rsidP="000C2812">
      <w:pPr>
        <w:jc w:val="center"/>
      </w:pPr>
    </w:p>
    <w:p w14:paraId="5BE10057" w14:textId="77777777" w:rsidR="000C2812" w:rsidRDefault="000C2812" w:rsidP="000C2812"/>
    <w:p w14:paraId="61D6EEAF" w14:textId="77777777" w:rsidR="000C2812" w:rsidRDefault="000C2812" w:rsidP="000C2812"/>
    <w:p w14:paraId="0D8F8AB1" w14:textId="77777777" w:rsidR="00F03C3C" w:rsidRDefault="00F03C3C"/>
    <w:sectPr w:rsidR="00F03C3C" w:rsidSect="0063625B">
      <w:footerReference w:type="default" r:id="rId6"/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6070" w14:textId="77777777" w:rsidR="00214E08" w:rsidRDefault="00214E08">
      <w:pPr>
        <w:spacing w:after="0" w:line="240" w:lineRule="auto"/>
      </w:pPr>
      <w:r>
        <w:separator/>
      </w:r>
    </w:p>
  </w:endnote>
  <w:endnote w:type="continuationSeparator" w:id="0">
    <w:p w14:paraId="40855982" w14:textId="77777777" w:rsidR="00214E08" w:rsidRDefault="0021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FC65" w14:textId="77777777" w:rsidR="006D7CA9" w:rsidRPr="0025604B" w:rsidRDefault="006D7CA9" w:rsidP="006D7CA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66F7427" w14:textId="77777777" w:rsidR="006D7CA9" w:rsidRPr="0025604B" w:rsidRDefault="006D7CA9" w:rsidP="006D7CA9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4CC7BE41" w14:textId="77777777" w:rsidR="006D7CA9" w:rsidRPr="0025604B" w:rsidRDefault="006D7CA9" w:rsidP="006D7CA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23745">
      <w:rPr>
        <w:rFonts w:cs="Arial"/>
        <w:color w:val="727271"/>
        <w:sz w:val="14"/>
        <w:szCs w:val="14"/>
      </w:rPr>
      <w:t>33.335.532.000,00 zł</w:t>
    </w:r>
  </w:p>
  <w:p w14:paraId="25DAA566" w14:textId="77777777" w:rsidR="006D7CA9" w:rsidRPr="006D7CA9" w:rsidRDefault="006D7CA9" w:rsidP="006D7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B385" w14:textId="77777777" w:rsidR="007536FD" w:rsidRPr="0025604B" w:rsidRDefault="007536FD" w:rsidP="007536F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7909D8D" w14:textId="77777777" w:rsidR="007536FD" w:rsidRPr="0025604B" w:rsidRDefault="007536FD" w:rsidP="007536FD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31F918D1" w14:textId="77777777" w:rsidR="007536FD" w:rsidRPr="0025604B" w:rsidRDefault="007536FD" w:rsidP="007536F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23745">
      <w:rPr>
        <w:rFonts w:cs="Arial"/>
        <w:color w:val="727271"/>
        <w:sz w:val="14"/>
        <w:szCs w:val="14"/>
      </w:rPr>
      <w:t>33.335.532.000,00 zł</w:t>
    </w:r>
  </w:p>
  <w:p w14:paraId="3C39E7A9" w14:textId="77777777" w:rsidR="00F03C3C" w:rsidRPr="006D7CA9" w:rsidRDefault="00F03C3C" w:rsidP="006D7C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224C" w14:textId="77777777" w:rsidR="00214E08" w:rsidRDefault="00214E08">
      <w:pPr>
        <w:spacing w:after="0" w:line="240" w:lineRule="auto"/>
      </w:pPr>
      <w:r>
        <w:separator/>
      </w:r>
    </w:p>
  </w:footnote>
  <w:footnote w:type="continuationSeparator" w:id="0">
    <w:p w14:paraId="724A5972" w14:textId="77777777" w:rsidR="00214E08" w:rsidRDefault="00214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A95C" w14:textId="77777777" w:rsidR="00F03C3C" w:rsidRDefault="00B975B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4C18F9" wp14:editId="2966DCE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8787D" w14:textId="77777777" w:rsidR="00F03C3C" w:rsidRPr="004D6EC9" w:rsidRDefault="00B975B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4A3102E" w14:textId="77777777" w:rsidR="00F03C3C" w:rsidRDefault="00B975B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EB07419" w14:textId="77777777" w:rsidR="00F03C3C" w:rsidRPr="004D6EC9" w:rsidRDefault="00B975B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262D68C" w14:textId="77777777" w:rsidR="00F03C3C" w:rsidRPr="009939C9" w:rsidRDefault="00B975B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CD8F41" w14:textId="77777777" w:rsidR="00F03C3C" w:rsidRPr="009939C9" w:rsidRDefault="00B975B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CFD74A6" w14:textId="77777777" w:rsidR="00F03C3C" w:rsidRPr="009939C9" w:rsidRDefault="00B975B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270DB73" w14:textId="77777777" w:rsidR="00F03C3C" w:rsidRPr="004D6EC9" w:rsidRDefault="00B975B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E9F87C5" w14:textId="77777777" w:rsidR="00F03C3C" w:rsidRPr="00DA3248" w:rsidRDefault="00F03C3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C18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D28787D" w14:textId="77777777" w:rsidR="00F03C3C" w:rsidRPr="004D6EC9" w:rsidRDefault="00B975B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4A3102E" w14:textId="77777777" w:rsidR="00F03C3C" w:rsidRDefault="00B975B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EB07419" w14:textId="77777777" w:rsidR="00F03C3C" w:rsidRPr="004D6EC9" w:rsidRDefault="00B975B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262D68C" w14:textId="77777777" w:rsidR="00F03C3C" w:rsidRPr="009939C9" w:rsidRDefault="00B975B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CD8F41" w14:textId="77777777" w:rsidR="00F03C3C" w:rsidRPr="009939C9" w:rsidRDefault="00B975B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CFD74A6" w14:textId="77777777" w:rsidR="00F03C3C" w:rsidRPr="009939C9" w:rsidRDefault="00B975B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270DB73" w14:textId="77777777" w:rsidR="00F03C3C" w:rsidRPr="004D6EC9" w:rsidRDefault="00B975B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E9F87C5" w14:textId="77777777" w:rsidR="00F03C3C" w:rsidRPr="00DA3248" w:rsidRDefault="00F03C3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355897" wp14:editId="1B948E6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812"/>
    <w:rsid w:val="00007591"/>
    <w:rsid w:val="000B2560"/>
    <w:rsid w:val="000C2812"/>
    <w:rsid w:val="000C6DA0"/>
    <w:rsid w:val="00165134"/>
    <w:rsid w:val="00180888"/>
    <w:rsid w:val="0019715B"/>
    <w:rsid w:val="001B17A8"/>
    <w:rsid w:val="001C78C6"/>
    <w:rsid w:val="001E4C2B"/>
    <w:rsid w:val="00214E08"/>
    <w:rsid w:val="00232679"/>
    <w:rsid w:val="00236081"/>
    <w:rsid w:val="002407F8"/>
    <w:rsid w:val="002408FE"/>
    <w:rsid w:val="00273E85"/>
    <w:rsid w:val="0029444D"/>
    <w:rsid w:val="002A7F64"/>
    <w:rsid w:val="0036396E"/>
    <w:rsid w:val="003E5F10"/>
    <w:rsid w:val="00404155"/>
    <w:rsid w:val="00432840"/>
    <w:rsid w:val="00450A08"/>
    <w:rsid w:val="0046506A"/>
    <w:rsid w:val="004B1E78"/>
    <w:rsid w:val="004B5B84"/>
    <w:rsid w:val="004E343F"/>
    <w:rsid w:val="00501B47"/>
    <w:rsid w:val="00506530"/>
    <w:rsid w:val="005361DA"/>
    <w:rsid w:val="00573236"/>
    <w:rsid w:val="00594B83"/>
    <w:rsid w:val="00631F2A"/>
    <w:rsid w:val="00660076"/>
    <w:rsid w:val="0066491B"/>
    <w:rsid w:val="00676A85"/>
    <w:rsid w:val="0069620C"/>
    <w:rsid w:val="006A0A80"/>
    <w:rsid w:val="006A1C6C"/>
    <w:rsid w:val="006D7CA9"/>
    <w:rsid w:val="006F638F"/>
    <w:rsid w:val="007536FD"/>
    <w:rsid w:val="00781F0D"/>
    <w:rsid w:val="007A628F"/>
    <w:rsid w:val="007B3988"/>
    <w:rsid w:val="007B544B"/>
    <w:rsid w:val="007F0914"/>
    <w:rsid w:val="00803FD3"/>
    <w:rsid w:val="00816223"/>
    <w:rsid w:val="00880EAA"/>
    <w:rsid w:val="008A40F6"/>
    <w:rsid w:val="009126CC"/>
    <w:rsid w:val="00930E48"/>
    <w:rsid w:val="009563B8"/>
    <w:rsid w:val="009A5578"/>
    <w:rsid w:val="009C4032"/>
    <w:rsid w:val="00A12F58"/>
    <w:rsid w:val="00A45CD8"/>
    <w:rsid w:val="00A5362B"/>
    <w:rsid w:val="00A72DEA"/>
    <w:rsid w:val="00A73694"/>
    <w:rsid w:val="00A77C49"/>
    <w:rsid w:val="00A94BB7"/>
    <w:rsid w:val="00A94F93"/>
    <w:rsid w:val="00AB4E23"/>
    <w:rsid w:val="00AC6A42"/>
    <w:rsid w:val="00AE104A"/>
    <w:rsid w:val="00AE37BF"/>
    <w:rsid w:val="00AF48EA"/>
    <w:rsid w:val="00B03FF0"/>
    <w:rsid w:val="00B171CF"/>
    <w:rsid w:val="00B975B1"/>
    <w:rsid w:val="00BD7ABB"/>
    <w:rsid w:val="00C1135D"/>
    <w:rsid w:val="00CC6B8A"/>
    <w:rsid w:val="00CE4916"/>
    <w:rsid w:val="00D55EDD"/>
    <w:rsid w:val="00D7390B"/>
    <w:rsid w:val="00D8171B"/>
    <w:rsid w:val="00D9409B"/>
    <w:rsid w:val="00DA51BC"/>
    <w:rsid w:val="00DE07FC"/>
    <w:rsid w:val="00E26775"/>
    <w:rsid w:val="00E841FF"/>
    <w:rsid w:val="00EA0CD0"/>
    <w:rsid w:val="00EF18E2"/>
    <w:rsid w:val="00F03C3C"/>
    <w:rsid w:val="00F50EE3"/>
    <w:rsid w:val="00FA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160A1"/>
  <w15:chartTrackingRefBased/>
  <w15:docId w15:val="{F064BDFA-D08D-4C61-A54F-0E8A50E0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81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81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2812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812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C2812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0C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812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0C2812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2812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2812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CA9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0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0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06A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0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06A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06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6506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D7A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czerwcu sprawniejsze podróże na trasie Wrocław – Jelenia Góra</vt:lpstr>
    </vt:vector>
  </TitlesOfParts>
  <Company>PKP PLK S.A.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czerwcu sprawniejsze podróże na trasie Wrocław – Jelenia Góra</dc:title>
  <dc:subject/>
  <dc:creator>PKP Polskie Linie Kolejowe S.A.</dc:creator>
  <cp:keywords/>
  <dc:description/>
  <cp:lastModifiedBy>Dudzińska Maria</cp:lastModifiedBy>
  <cp:revision>2</cp:revision>
  <dcterms:created xsi:type="dcterms:W3CDTF">2024-04-19T08:01:00Z</dcterms:created>
  <dcterms:modified xsi:type="dcterms:W3CDTF">2024-04-19T08:01:00Z</dcterms:modified>
</cp:coreProperties>
</file>