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370BE">
        <w:rPr>
          <w:rFonts w:cs="Arial"/>
        </w:rPr>
        <w:t>13</w:t>
      </w:r>
      <w:r w:rsidR="00170A4F">
        <w:rPr>
          <w:rFonts w:cs="Arial"/>
        </w:rPr>
        <w:t xml:space="preserve"> </w:t>
      </w:r>
      <w:r w:rsidR="006370BE">
        <w:rPr>
          <w:rFonts w:cs="Arial"/>
        </w:rPr>
        <w:t xml:space="preserve">października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  <w:r w:rsidR="004B7595">
        <w:rPr>
          <w:rFonts w:cs="Arial"/>
        </w:rPr>
        <w:br/>
      </w:r>
    </w:p>
    <w:p w:rsidR="00EE06FF" w:rsidRDefault="006370BE" w:rsidP="004B7595">
      <w:pPr>
        <w:pStyle w:val="Nagwek1"/>
        <w:spacing w:before="100" w:beforeAutospacing="1" w:after="100" w:afterAutospacing="1" w:line="360" w:lineRule="auto"/>
        <w:contextualSpacing/>
      </w:pPr>
      <w:bookmarkStart w:id="0" w:name="_GoBack"/>
      <w:r>
        <w:t>175 lat podróż</w:t>
      </w:r>
      <w:r w:rsidR="00EB213C">
        <w:t>ujemy koleją</w:t>
      </w:r>
      <w:r>
        <w:t xml:space="preserve"> z Małopolski na Śląsk</w:t>
      </w:r>
    </w:p>
    <w:bookmarkEnd w:id="0"/>
    <w:p w:rsidR="00EB213C" w:rsidRDefault="00EB213C" w:rsidP="004B75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cs="Arial"/>
          <w:b/>
        </w:rPr>
        <w:t xml:space="preserve">Z ponad trzech godzin do ponad trzech kwadransów skrócił się </w:t>
      </w:r>
      <w:r w:rsidR="00BD1958">
        <w:rPr>
          <w:rFonts w:cs="Arial"/>
          <w:b/>
        </w:rPr>
        <w:t xml:space="preserve">przejazd </w:t>
      </w:r>
      <w:r>
        <w:rPr>
          <w:rFonts w:cs="Arial"/>
          <w:b/>
        </w:rPr>
        <w:t xml:space="preserve">koleją </w:t>
      </w:r>
      <w:r w:rsidR="00934D6B">
        <w:rPr>
          <w:rFonts w:cs="Arial"/>
          <w:b/>
        </w:rPr>
        <w:t>z Krakowa do Mysłowic</w:t>
      </w:r>
      <w:r>
        <w:rPr>
          <w:rFonts w:cs="Arial"/>
          <w:b/>
        </w:rPr>
        <w:t xml:space="preserve">. </w:t>
      </w:r>
      <w:r w:rsidR="00934D6B">
        <w:rPr>
          <w:rFonts w:cs="Arial"/>
          <w:b/>
        </w:rPr>
        <w:t xml:space="preserve">175 lat temu uruchomiono Kolej Krakowsko-Górnośląską – pierwszą drogę żelazną do stolicy Małopolski. </w:t>
      </w:r>
      <w:r>
        <w:rPr>
          <w:rFonts w:cs="Arial"/>
          <w:b/>
        </w:rPr>
        <w:t xml:space="preserve">Dziś to trasa </w:t>
      </w:r>
      <w:r w:rsidR="00934D6B">
        <w:rPr>
          <w:rFonts w:cs="Arial"/>
          <w:b/>
        </w:rPr>
        <w:t>o międzynarodowym</w:t>
      </w:r>
      <w:r>
        <w:rPr>
          <w:rFonts w:cs="Arial"/>
          <w:b/>
        </w:rPr>
        <w:t xml:space="preserve">, regionalnym i aglomeracyjnym </w:t>
      </w:r>
      <w:r w:rsidR="00934D6B">
        <w:rPr>
          <w:rFonts w:cs="Arial"/>
          <w:b/>
        </w:rPr>
        <w:t>znaczeniu</w:t>
      </w:r>
      <w:r>
        <w:rPr>
          <w:rFonts w:cs="Arial"/>
          <w:b/>
        </w:rPr>
        <w:t xml:space="preserve">. </w:t>
      </w:r>
      <w:r w:rsidR="00934D6B">
        <w:rPr>
          <w:rFonts w:cs="Arial"/>
          <w:b/>
        </w:rPr>
        <w:t xml:space="preserve"> Z </w:t>
      </w:r>
      <w:r>
        <w:rPr>
          <w:rFonts w:cs="Arial"/>
          <w:b/>
        </w:rPr>
        <w:t>atrakcyjnych połączeń</w:t>
      </w:r>
      <w:r w:rsidR="00476E62">
        <w:rPr>
          <w:rFonts w:cs="Arial"/>
          <w:b/>
        </w:rPr>
        <w:t>,</w:t>
      </w:r>
      <w:r>
        <w:rPr>
          <w:rFonts w:cs="Arial"/>
          <w:b/>
        </w:rPr>
        <w:t xml:space="preserve"> wygodnych </w:t>
      </w:r>
      <w:r w:rsidR="00934D6B">
        <w:rPr>
          <w:rFonts w:cs="Arial"/>
          <w:b/>
        </w:rPr>
        <w:t>stacji i przystanków</w:t>
      </w:r>
      <w:r w:rsidR="00BD1958">
        <w:rPr>
          <w:rFonts w:cs="Arial"/>
          <w:b/>
        </w:rPr>
        <w:t xml:space="preserve"> </w:t>
      </w:r>
      <w:r>
        <w:rPr>
          <w:rFonts w:cs="Arial"/>
          <w:b/>
        </w:rPr>
        <w:t xml:space="preserve">coraz liczniej </w:t>
      </w:r>
      <w:r w:rsidR="00934D6B">
        <w:rPr>
          <w:rFonts w:cs="Arial"/>
          <w:b/>
        </w:rPr>
        <w:t>korzystają podróżni</w:t>
      </w:r>
      <w:r>
        <w:rPr>
          <w:rFonts w:cs="Arial"/>
          <w:b/>
        </w:rPr>
        <w:t>. Inwestycję</w:t>
      </w:r>
      <w:r w:rsidR="00934D6B">
        <w:rPr>
          <w:rFonts w:cs="Arial"/>
          <w:b/>
        </w:rPr>
        <w:t xml:space="preserve"> </w:t>
      </w:r>
      <w:r w:rsidR="00192BCF">
        <w:rPr>
          <w:rFonts w:cs="Arial"/>
          <w:b/>
        </w:rPr>
        <w:t>za przeszło 2 mld zł</w:t>
      </w:r>
      <w:r w:rsidR="00476E62">
        <w:rPr>
          <w:rFonts w:cs="Arial"/>
          <w:b/>
        </w:rPr>
        <w:t>,</w:t>
      </w:r>
      <w:r w:rsidR="00192BCF">
        <w:rPr>
          <w:rFonts w:cs="Arial"/>
          <w:b/>
        </w:rPr>
        <w:t xml:space="preserve"> </w:t>
      </w:r>
      <w:r w:rsidR="00904F21">
        <w:rPr>
          <w:rFonts w:cs="Arial"/>
          <w:b/>
        </w:rPr>
        <w:t>współfinansowan</w:t>
      </w:r>
      <w:r>
        <w:rPr>
          <w:rFonts w:cs="Arial"/>
          <w:b/>
        </w:rPr>
        <w:t>ą</w:t>
      </w:r>
      <w:r w:rsidR="00EE06FF">
        <w:rPr>
          <w:rFonts w:cs="Arial"/>
          <w:b/>
        </w:rPr>
        <w:t xml:space="preserve"> ze środków U</w:t>
      </w:r>
      <w:r w:rsidR="00192BCF">
        <w:rPr>
          <w:rFonts w:cs="Arial"/>
          <w:b/>
        </w:rPr>
        <w:t xml:space="preserve">nii </w:t>
      </w:r>
      <w:r w:rsidR="00EE06FF">
        <w:rPr>
          <w:rFonts w:cs="Arial"/>
          <w:b/>
        </w:rPr>
        <w:t>E</w:t>
      </w:r>
      <w:r w:rsidR="00192BCF">
        <w:rPr>
          <w:rFonts w:cs="Arial"/>
          <w:b/>
        </w:rPr>
        <w:t>uropejskiej w ramach</w:t>
      </w:r>
      <w:r w:rsidR="00EE06FF">
        <w:rPr>
          <w:rFonts w:cs="Arial"/>
          <w:b/>
        </w:rPr>
        <w:t xml:space="preserve"> instrumentu CEF „Łącząc Europę”</w:t>
      </w:r>
      <w:r w:rsidR="00476E62">
        <w:rPr>
          <w:rFonts w:cs="Arial"/>
          <w:b/>
        </w:rPr>
        <w:t>,</w:t>
      </w:r>
      <w:r>
        <w:rPr>
          <w:rFonts w:cs="Arial"/>
          <w:b/>
        </w:rPr>
        <w:t xml:space="preserve"> wykonały  PKP Polskie Linie Kolejowe SA.</w:t>
      </w:r>
      <w:r w:rsidR="00EE06FF">
        <w:rPr>
          <w:rFonts w:cs="Arial"/>
          <w:b/>
        </w:rPr>
        <w:br/>
      </w:r>
      <w:r w:rsidR="007658B2">
        <w:rPr>
          <w:rFonts w:eastAsia="Calibri" w:cs="Arial"/>
        </w:rPr>
        <w:t xml:space="preserve">W środę </w:t>
      </w:r>
      <w:r w:rsidR="00082321">
        <w:rPr>
          <w:rFonts w:eastAsia="Calibri" w:cs="Arial"/>
        </w:rPr>
        <w:t>13 października 1847 roku pociąg ciągnięty przez parowóz „Kraków” wyjechał ze stacji w stolicy Małopolski. Po nieco ponad 3 godzinach dojechał do Mysłowic, po drodze zatrzymując się w Krzeszowicach, Trzebini i Szczakowej. Podróż z maksymalną prędkością 40 km/h rozpoczęła historię kolei w Krakowie</w:t>
      </w:r>
      <w:r w:rsidR="00E4585B">
        <w:rPr>
          <w:rFonts w:eastAsia="Calibri" w:cs="Arial"/>
        </w:rPr>
        <w:t>.</w:t>
      </w:r>
      <w:r w:rsidR="0008232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Dziś na tej trasie </w:t>
      </w:r>
      <w:r w:rsidR="00476E62">
        <w:rPr>
          <w:rFonts w:eastAsia="Calibri" w:cs="Arial"/>
        </w:rPr>
        <w:t>jeździ codziennie</w:t>
      </w:r>
      <w:r>
        <w:rPr>
          <w:rFonts w:eastAsia="Calibri" w:cs="Arial"/>
        </w:rPr>
        <w:t xml:space="preserve"> kilkadziesiąt pociągów</w:t>
      </w:r>
      <w:r w:rsidR="00A667BC">
        <w:rPr>
          <w:rFonts w:eastAsia="Calibri" w:cs="Arial"/>
        </w:rPr>
        <w:t xml:space="preserve">. Przejazd najszybszym </w:t>
      </w:r>
      <w:r w:rsidR="0026308D">
        <w:rPr>
          <w:rFonts w:eastAsia="Calibri" w:cs="Arial"/>
        </w:rPr>
        <w:t xml:space="preserve">zajmuje </w:t>
      </w:r>
      <w:r>
        <w:rPr>
          <w:rFonts w:eastAsia="Calibri" w:cs="Arial"/>
        </w:rPr>
        <w:t xml:space="preserve">poniżej </w:t>
      </w:r>
      <w:r w:rsidR="0026308D">
        <w:rPr>
          <w:rFonts w:eastAsia="Calibri" w:cs="Arial"/>
        </w:rPr>
        <w:t xml:space="preserve">50 minut. </w:t>
      </w:r>
      <w:r>
        <w:rPr>
          <w:rFonts w:eastAsia="Calibri" w:cs="Arial"/>
        </w:rPr>
        <w:t>L</w:t>
      </w:r>
      <w:r w:rsidR="0026308D">
        <w:rPr>
          <w:rFonts w:eastAsia="Calibri" w:cs="Arial"/>
        </w:rPr>
        <w:t>inia Kraków – Mysłowice to fragment jednego z najważniejszych korytarzy transportowych w Europie.</w:t>
      </w:r>
      <w:r w:rsidR="003643C4">
        <w:rPr>
          <w:rFonts w:eastAsia="Calibri" w:cs="Arial"/>
        </w:rPr>
        <w:t xml:space="preserve"> </w:t>
      </w:r>
      <w:r w:rsidR="00BF3DE4">
        <w:rPr>
          <w:rFonts w:eastAsia="Calibri" w:cs="Arial"/>
        </w:rPr>
        <w:br/>
      </w:r>
      <w:r w:rsidR="00CC4E26">
        <w:rPr>
          <w:rFonts w:eastAsia="Calibri" w:cs="Arial"/>
        </w:rPr>
        <w:t>Linia</w:t>
      </w:r>
      <w:r w:rsidR="00A87FA7">
        <w:rPr>
          <w:rFonts w:eastAsia="Calibri" w:cs="Arial"/>
        </w:rPr>
        <w:t xml:space="preserve"> kolejowa</w:t>
      </w:r>
      <w:r w:rsidR="00CC4E26">
        <w:rPr>
          <w:rFonts w:eastAsia="Calibri" w:cs="Arial"/>
        </w:rPr>
        <w:t xml:space="preserve"> E30 dzięki </w:t>
      </w:r>
      <w:r>
        <w:rPr>
          <w:rFonts w:eastAsia="Calibri" w:cs="Arial"/>
        </w:rPr>
        <w:t xml:space="preserve">modernizacji </w:t>
      </w:r>
      <w:r w:rsidR="00CC4E26">
        <w:rPr>
          <w:rFonts w:eastAsia="Calibri" w:cs="Arial"/>
        </w:rPr>
        <w:t>PLK</w:t>
      </w:r>
      <w:r>
        <w:rPr>
          <w:rFonts w:eastAsia="Calibri" w:cs="Arial"/>
        </w:rPr>
        <w:t xml:space="preserve"> zwiększyła możliwości</w:t>
      </w:r>
      <w:r w:rsidR="00CC4E26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Skrócił się czas podróży </w:t>
      </w:r>
      <w:r w:rsidR="00BF3DE4">
        <w:rPr>
          <w:rFonts w:eastAsia="Calibri" w:cs="Arial"/>
        </w:rPr>
        <w:t xml:space="preserve">między regionami. </w:t>
      </w:r>
      <w:r>
        <w:rPr>
          <w:rFonts w:eastAsia="Calibri" w:cs="Arial"/>
        </w:rPr>
        <w:t xml:space="preserve">Są </w:t>
      </w:r>
      <w:r w:rsidR="00BF3DE4">
        <w:rPr>
          <w:rFonts w:eastAsia="Calibri" w:cs="Arial"/>
        </w:rPr>
        <w:t xml:space="preserve">nowe tory, sieć trakcyjna, urządzenia bezpieczeństwa i sterowania ruchem kolejowym, mosty i wiadukty. Przejazdy kolejowo-drogowe, m.in. w Krakowie, Krzeszowicach, Trzebini i Jaworznie, zostały zastąpione skrzyżowaniami bezkolizyjnymi. </w:t>
      </w:r>
    </w:p>
    <w:p w:rsidR="00835BDA" w:rsidRPr="00EE06FF" w:rsidRDefault="00BF3DE4" w:rsidP="004B7595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PLK przebudowały perony m.in.  w Krakowie, Zabierzowie, Rudawie, Krzeszowicach, Dulowej, Trzebini i Jaworznie. Dzięki windom, przejściom podziemnym, ścieżkom naprowadzającym i nawierzchni o zróżnicowanej strukturze stacje i przystanki zostały dostosowane do potrzeb wszystkich podróżnych, również osób o ograniczonej możliwości poruszania się. W </w:t>
      </w:r>
      <w:r w:rsidR="00AF1B73">
        <w:rPr>
          <w:rFonts w:eastAsia="Calibri" w:cs="Arial"/>
        </w:rPr>
        <w:t xml:space="preserve">Krakowie zbudowano </w:t>
      </w:r>
      <w:r w:rsidR="007658B2">
        <w:rPr>
          <w:rFonts w:eastAsia="Calibri" w:cs="Arial"/>
        </w:rPr>
        <w:t>nowy</w:t>
      </w:r>
      <w:r>
        <w:rPr>
          <w:rFonts w:eastAsia="Calibri" w:cs="Arial"/>
        </w:rPr>
        <w:t xml:space="preserve"> przystanek Kraków Bronowice.</w:t>
      </w:r>
      <w:r w:rsidR="00A212B5">
        <w:rPr>
          <w:rFonts w:eastAsia="Calibri" w:cs="Arial"/>
        </w:rPr>
        <w:t xml:space="preserve"> </w:t>
      </w:r>
      <w:r w:rsidR="007658B2">
        <w:rPr>
          <w:rFonts w:eastAsia="Calibri" w:cs="Arial"/>
        </w:rPr>
        <w:br/>
        <w:t>Obecnie p</w:t>
      </w:r>
      <w:r w:rsidR="00A212B5">
        <w:rPr>
          <w:rFonts w:eastAsia="Calibri" w:cs="Arial"/>
        </w:rPr>
        <w:t xml:space="preserve">ociągi po zmodernizowanych torach </w:t>
      </w:r>
      <w:r w:rsidR="00AF1B73">
        <w:rPr>
          <w:rFonts w:eastAsia="Calibri" w:cs="Arial"/>
        </w:rPr>
        <w:t xml:space="preserve">jadą </w:t>
      </w:r>
      <w:r w:rsidR="00A212B5">
        <w:rPr>
          <w:rFonts w:eastAsia="Calibri" w:cs="Arial"/>
        </w:rPr>
        <w:t>z prędkością 120 km/h. PLK kończą proces certyfikacji nowych urząd</w:t>
      </w:r>
      <w:r w:rsidR="00A667BC">
        <w:rPr>
          <w:rFonts w:eastAsia="Calibri" w:cs="Arial"/>
        </w:rPr>
        <w:t>zeń sterowania ruchem kolejowym</w:t>
      </w:r>
      <w:r w:rsidR="00A212B5">
        <w:rPr>
          <w:rFonts w:eastAsia="Calibri" w:cs="Arial"/>
        </w:rPr>
        <w:t>, który umożliwi podniesienie prędkości dla połączeń pasażerskich do 160 km/h. Pozwoli to osiągnąć kolejny historyczny rekord w czasie podróży koleją z Małopolski na Śląsk.</w:t>
      </w:r>
      <w:r w:rsidR="00E4585B">
        <w:rPr>
          <w:rFonts w:eastAsia="Calibri" w:cs="Arial"/>
        </w:rPr>
        <w:br/>
      </w:r>
      <w:r w:rsidR="005E3E88">
        <w:rPr>
          <w:rFonts w:eastAsia="Calibri" w:cs="Arial"/>
        </w:rPr>
        <w:t xml:space="preserve">Projekt </w:t>
      </w:r>
      <w:r w:rsidR="005E3E88" w:rsidRPr="005E3E88">
        <w:rPr>
          <w:rFonts w:eastAsia="Calibri" w:cs="Arial"/>
        </w:rPr>
        <w:t xml:space="preserve">„Modernizacja linii kolejowej E-30, na odcinku Zabrze-Katowice-Kraków, etap </w:t>
      </w:r>
      <w:proofErr w:type="spellStart"/>
      <w:r w:rsidR="005E3E88" w:rsidRPr="005E3E88">
        <w:rPr>
          <w:rFonts w:eastAsia="Calibri" w:cs="Arial"/>
        </w:rPr>
        <w:t>IIb</w:t>
      </w:r>
      <w:proofErr w:type="spellEnd"/>
      <w:r w:rsidR="005E3E88" w:rsidRPr="005E3E88">
        <w:rPr>
          <w:rFonts w:eastAsia="Calibri" w:cs="Arial"/>
        </w:rPr>
        <w:t>”</w:t>
      </w:r>
      <w:r w:rsidR="005E3E88">
        <w:rPr>
          <w:rFonts w:eastAsia="Calibri" w:cs="Arial"/>
        </w:rPr>
        <w:t xml:space="preserve"> za przeszło 2 mld zł to inwestycja współfinansowana przez Unię Europejską </w:t>
      </w:r>
      <w:r w:rsidR="00EE06FF" w:rsidRPr="00204BB4">
        <w:rPr>
          <w:rFonts w:eastAsia="Calibri" w:cs="Arial"/>
        </w:rPr>
        <w:t xml:space="preserve">w ramach instrumentu </w:t>
      </w:r>
      <w:r w:rsidR="00EE06FF" w:rsidRPr="00204BB4">
        <w:rPr>
          <w:rFonts w:eastAsia="Calibri" w:cs="Arial"/>
        </w:rPr>
        <w:lastRenderedPageBreak/>
        <w:t xml:space="preserve">CEF „Łącząc Europę.” </w:t>
      </w:r>
      <w:r w:rsidR="00EE06FF">
        <w:rPr>
          <w:rFonts w:eastAsia="Calibri" w:cs="Arial"/>
        </w:rPr>
        <w:br/>
      </w:r>
      <w:r w:rsidR="00121ED2">
        <w:rPr>
          <w:rFonts w:eastAsia="Calibri" w:cs="Arial"/>
        </w:rPr>
        <w:br/>
      </w:r>
    </w:p>
    <w:p w:rsidR="007F3648" w:rsidRPr="00131509" w:rsidRDefault="007F3648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943967" w:rsidP="00A15AED">
      <w:pPr>
        <w:contextualSpacing/>
      </w:pPr>
      <w:r>
        <w:t>Piotr Hamarnik</w:t>
      </w:r>
      <w:r w:rsidRPr="007F3648">
        <w:br/>
      </w:r>
      <w:r w:rsidR="004B7595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4B7595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BD" w:rsidRDefault="000D4DBD" w:rsidP="009D1AEB">
      <w:pPr>
        <w:spacing w:after="0" w:line="240" w:lineRule="auto"/>
      </w:pPr>
      <w:r>
        <w:separator/>
      </w:r>
    </w:p>
  </w:endnote>
  <w:endnote w:type="continuationSeparator" w:id="0">
    <w:p w:rsidR="000D4DBD" w:rsidRDefault="000D4D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B759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B759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B7595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4B7595">
      <w:rPr>
        <w:rFonts w:cs="Arial"/>
        <w:color w:val="727271"/>
        <w:sz w:val="14"/>
        <w:szCs w:val="14"/>
      </w:rPr>
      <w:t>30.91</w:t>
    </w:r>
    <w:r w:rsidR="00200976" w:rsidRPr="00200976">
      <w:rPr>
        <w:rFonts w:cs="Arial"/>
        <w:color w:val="727271"/>
        <w:sz w:val="14"/>
        <w:szCs w:val="14"/>
      </w:rPr>
      <w:t>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BD" w:rsidRDefault="000D4DBD" w:rsidP="009D1AEB">
      <w:pPr>
        <w:spacing w:after="0" w:line="240" w:lineRule="auto"/>
      </w:pPr>
      <w:r>
        <w:separator/>
      </w:r>
    </w:p>
  </w:footnote>
  <w:footnote w:type="continuationSeparator" w:id="0">
    <w:p w:rsidR="000D4DBD" w:rsidRDefault="000D4D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510BA"/>
    <w:rsid w:val="00064CAA"/>
    <w:rsid w:val="00066E73"/>
    <w:rsid w:val="00082321"/>
    <w:rsid w:val="00090FC1"/>
    <w:rsid w:val="000912A7"/>
    <w:rsid w:val="00093B1B"/>
    <w:rsid w:val="000A2B98"/>
    <w:rsid w:val="000A55EC"/>
    <w:rsid w:val="000C767A"/>
    <w:rsid w:val="000D3DDB"/>
    <w:rsid w:val="000D4DBD"/>
    <w:rsid w:val="000E4482"/>
    <w:rsid w:val="00105A22"/>
    <w:rsid w:val="00106317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92BCF"/>
    <w:rsid w:val="001A3C8C"/>
    <w:rsid w:val="001A40E7"/>
    <w:rsid w:val="001B1170"/>
    <w:rsid w:val="001C408D"/>
    <w:rsid w:val="001C5AA8"/>
    <w:rsid w:val="001C65A1"/>
    <w:rsid w:val="001D42A4"/>
    <w:rsid w:val="001D644B"/>
    <w:rsid w:val="001D6B6F"/>
    <w:rsid w:val="001D7CB1"/>
    <w:rsid w:val="001F0A03"/>
    <w:rsid w:val="001F4486"/>
    <w:rsid w:val="00200976"/>
    <w:rsid w:val="00204BB4"/>
    <w:rsid w:val="00211028"/>
    <w:rsid w:val="00217F0B"/>
    <w:rsid w:val="0022706D"/>
    <w:rsid w:val="002272E6"/>
    <w:rsid w:val="00236985"/>
    <w:rsid w:val="0024361D"/>
    <w:rsid w:val="002463FA"/>
    <w:rsid w:val="00253808"/>
    <w:rsid w:val="00256AA7"/>
    <w:rsid w:val="0026308D"/>
    <w:rsid w:val="00277762"/>
    <w:rsid w:val="00291328"/>
    <w:rsid w:val="002B26E3"/>
    <w:rsid w:val="002C651F"/>
    <w:rsid w:val="002C65C4"/>
    <w:rsid w:val="002D2535"/>
    <w:rsid w:val="002F1016"/>
    <w:rsid w:val="002F1479"/>
    <w:rsid w:val="002F6767"/>
    <w:rsid w:val="00311139"/>
    <w:rsid w:val="003215D4"/>
    <w:rsid w:val="00325A06"/>
    <w:rsid w:val="003307D8"/>
    <w:rsid w:val="00345CB0"/>
    <w:rsid w:val="003546D4"/>
    <w:rsid w:val="0035752A"/>
    <w:rsid w:val="003609C0"/>
    <w:rsid w:val="003643C4"/>
    <w:rsid w:val="00395351"/>
    <w:rsid w:val="003A3829"/>
    <w:rsid w:val="003A5851"/>
    <w:rsid w:val="003B007B"/>
    <w:rsid w:val="003B04E6"/>
    <w:rsid w:val="003B3668"/>
    <w:rsid w:val="003E4EB3"/>
    <w:rsid w:val="003E60D7"/>
    <w:rsid w:val="004031CD"/>
    <w:rsid w:val="00403AAA"/>
    <w:rsid w:val="004117D5"/>
    <w:rsid w:val="0042542A"/>
    <w:rsid w:val="004379EA"/>
    <w:rsid w:val="00455C9B"/>
    <w:rsid w:val="0046546A"/>
    <w:rsid w:val="004735C1"/>
    <w:rsid w:val="00476E62"/>
    <w:rsid w:val="00486A35"/>
    <w:rsid w:val="004B7595"/>
    <w:rsid w:val="004F11FF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A1191"/>
    <w:rsid w:val="005A7335"/>
    <w:rsid w:val="005B173C"/>
    <w:rsid w:val="005C5FAF"/>
    <w:rsid w:val="005D06AB"/>
    <w:rsid w:val="005E3E88"/>
    <w:rsid w:val="005F53EF"/>
    <w:rsid w:val="00635A34"/>
    <w:rsid w:val="006361CB"/>
    <w:rsid w:val="0063625B"/>
    <w:rsid w:val="006370BE"/>
    <w:rsid w:val="00643FB9"/>
    <w:rsid w:val="006474EC"/>
    <w:rsid w:val="00671E8D"/>
    <w:rsid w:val="00682448"/>
    <w:rsid w:val="0068763B"/>
    <w:rsid w:val="0069089D"/>
    <w:rsid w:val="006B34D0"/>
    <w:rsid w:val="006B45B3"/>
    <w:rsid w:val="006B4B29"/>
    <w:rsid w:val="006C4B33"/>
    <w:rsid w:val="006C6C1C"/>
    <w:rsid w:val="006D4CB3"/>
    <w:rsid w:val="006D6DC8"/>
    <w:rsid w:val="006E75DA"/>
    <w:rsid w:val="0070040A"/>
    <w:rsid w:val="00714462"/>
    <w:rsid w:val="00714C3C"/>
    <w:rsid w:val="00730C43"/>
    <w:rsid w:val="00745206"/>
    <w:rsid w:val="00751C29"/>
    <w:rsid w:val="00754586"/>
    <w:rsid w:val="007614F1"/>
    <w:rsid w:val="007658B2"/>
    <w:rsid w:val="007931F1"/>
    <w:rsid w:val="00793355"/>
    <w:rsid w:val="007A3C2A"/>
    <w:rsid w:val="007B7FE3"/>
    <w:rsid w:val="007D0333"/>
    <w:rsid w:val="007E385F"/>
    <w:rsid w:val="007F3648"/>
    <w:rsid w:val="008144D1"/>
    <w:rsid w:val="0081528E"/>
    <w:rsid w:val="00816DB5"/>
    <w:rsid w:val="00835BDA"/>
    <w:rsid w:val="00844B09"/>
    <w:rsid w:val="008533DA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F0B8D"/>
    <w:rsid w:val="00904F21"/>
    <w:rsid w:val="00905A42"/>
    <w:rsid w:val="00907FD6"/>
    <w:rsid w:val="00910E1A"/>
    <w:rsid w:val="009176F3"/>
    <w:rsid w:val="00920D7E"/>
    <w:rsid w:val="00934D6B"/>
    <w:rsid w:val="0094363F"/>
    <w:rsid w:val="00943967"/>
    <w:rsid w:val="009514FB"/>
    <w:rsid w:val="009577E9"/>
    <w:rsid w:val="00963889"/>
    <w:rsid w:val="00966320"/>
    <w:rsid w:val="00970BE9"/>
    <w:rsid w:val="00982A69"/>
    <w:rsid w:val="009A256A"/>
    <w:rsid w:val="009C1F62"/>
    <w:rsid w:val="009C4277"/>
    <w:rsid w:val="009D1AEB"/>
    <w:rsid w:val="009F377B"/>
    <w:rsid w:val="00A120DB"/>
    <w:rsid w:val="00A15AED"/>
    <w:rsid w:val="00A212B5"/>
    <w:rsid w:val="00A26E30"/>
    <w:rsid w:val="00A44040"/>
    <w:rsid w:val="00A57457"/>
    <w:rsid w:val="00A62DD6"/>
    <w:rsid w:val="00A65B30"/>
    <w:rsid w:val="00A667BC"/>
    <w:rsid w:val="00A676D8"/>
    <w:rsid w:val="00A87FA7"/>
    <w:rsid w:val="00A92CE8"/>
    <w:rsid w:val="00AA5E6B"/>
    <w:rsid w:val="00AD4A07"/>
    <w:rsid w:val="00AE3FFB"/>
    <w:rsid w:val="00AE54F1"/>
    <w:rsid w:val="00AF1064"/>
    <w:rsid w:val="00AF1B73"/>
    <w:rsid w:val="00AF6C44"/>
    <w:rsid w:val="00AF6C52"/>
    <w:rsid w:val="00B01806"/>
    <w:rsid w:val="00B01C9C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D1958"/>
    <w:rsid w:val="00BE6FC5"/>
    <w:rsid w:val="00BF3DE4"/>
    <w:rsid w:val="00C01C95"/>
    <w:rsid w:val="00C06A9C"/>
    <w:rsid w:val="00C11F48"/>
    <w:rsid w:val="00C14EDA"/>
    <w:rsid w:val="00C22107"/>
    <w:rsid w:val="00C34446"/>
    <w:rsid w:val="00C52B70"/>
    <w:rsid w:val="00C6106E"/>
    <w:rsid w:val="00C66E46"/>
    <w:rsid w:val="00C81935"/>
    <w:rsid w:val="00C85E7A"/>
    <w:rsid w:val="00C90AB0"/>
    <w:rsid w:val="00CC4E26"/>
    <w:rsid w:val="00CD29D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ACB"/>
    <w:rsid w:val="00D76C75"/>
    <w:rsid w:val="00D829B0"/>
    <w:rsid w:val="00D85DC6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31727"/>
    <w:rsid w:val="00E32E39"/>
    <w:rsid w:val="00E43078"/>
    <w:rsid w:val="00E4585B"/>
    <w:rsid w:val="00E51F79"/>
    <w:rsid w:val="00E82151"/>
    <w:rsid w:val="00E927F3"/>
    <w:rsid w:val="00E92D16"/>
    <w:rsid w:val="00EB213C"/>
    <w:rsid w:val="00EC755D"/>
    <w:rsid w:val="00ED535D"/>
    <w:rsid w:val="00EE039E"/>
    <w:rsid w:val="00EE06FF"/>
    <w:rsid w:val="00EE088A"/>
    <w:rsid w:val="00F01F1C"/>
    <w:rsid w:val="00F04CED"/>
    <w:rsid w:val="00F12AF5"/>
    <w:rsid w:val="00F27DFE"/>
    <w:rsid w:val="00F31ADF"/>
    <w:rsid w:val="00F44131"/>
    <w:rsid w:val="00F974A5"/>
    <w:rsid w:val="00FB23B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BEA1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1C2A-2B08-4567-9B27-4F52CB3A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175 lat kolejowych podróży z Małopolski na Śląsk</vt:lpstr>
    </vt:vector>
  </TitlesOfParts>
  <Company>PKP PLK S.A.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 lat kolejowych podróży z Małopolski na Śląsk</dc:title>
  <dc:subject/>
  <dc:creator>Piotr.Hamarnik@plk-sa.pl</dc:creator>
  <cp:keywords/>
  <dc:description/>
  <cp:lastModifiedBy>Dudzińska Maria</cp:lastModifiedBy>
  <cp:revision>2</cp:revision>
  <cp:lastPrinted>2022-09-07T09:02:00Z</cp:lastPrinted>
  <dcterms:created xsi:type="dcterms:W3CDTF">2022-10-13T06:58:00Z</dcterms:created>
  <dcterms:modified xsi:type="dcterms:W3CDTF">2022-10-13T06:58:00Z</dcterms:modified>
</cp:coreProperties>
</file>