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77777777" w:rsidR="00BC69F8" w:rsidRDefault="00CE45B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52CAA309" w14:textId="517EF853" w:rsidR="005761A3" w:rsidRPr="005761A3" w:rsidRDefault="005761A3" w:rsidP="005761A3">
      <w:pPr>
        <w:spacing w:before="100" w:beforeAutospacing="1" w:after="100" w:afterAutospacing="1" w:line="360" w:lineRule="auto"/>
        <w:jc w:val="right"/>
        <w:rPr>
          <w:rStyle w:val="Pogrubienie"/>
          <w:rFonts w:cs="Arial"/>
          <w:b w:val="0"/>
          <w:bCs w:val="0"/>
        </w:rPr>
      </w:pPr>
      <w:r>
        <w:rPr>
          <w:rFonts w:cs="Arial"/>
        </w:rPr>
        <w:t>Warszawa</w:t>
      </w:r>
      <w:r w:rsidR="00BC69F8">
        <w:rPr>
          <w:rFonts w:cs="Arial"/>
        </w:rPr>
        <w:t xml:space="preserve">, </w:t>
      </w:r>
      <w:r>
        <w:rPr>
          <w:rFonts w:cs="Arial"/>
        </w:rPr>
        <w:t>16</w:t>
      </w:r>
      <w:r w:rsidR="00B42136">
        <w:rPr>
          <w:rFonts w:cs="Arial"/>
        </w:rPr>
        <w:t xml:space="preserve"> sierpnia</w:t>
      </w:r>
      <w:r w:rsidR="0042197E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CF312F">
        <w:rPr>
          <w:rFonts w:cs="Arial"/>
        </w:rPr>
        <w:t>3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3AF2E7D0" w14:textId="5FBDB964" w:rsidR="005761A3" w:rsidRPr="008B6B1A" w:rsidRDefault="005761A3" w:rsidP="008B6B1A">
      <w:pPr>
        <w:pStyle w:val="Nagwek1"/>
        <w:rPr>
          <w:sz w:val="22"/>
          <w:szCs w:val="22"/>
        </w:rPr>
      </w:pPr>
      <w:r w:rsidRPr="008B6B1A">
        <w:rPr>
          <w:sz w:val="22"/>
          <w:szCs w:val="22"/>
        </w:rPr>
        <w:t>Jest nowy Krajowy Program Kolejowy!</w:t>
      </w:r>
    </w:p>
    <w:p w14:paraId="0C7E15F6" w14:textId="77777777" w:rsidR="005761A3" w:rsidRPr="005761A3" w:rsidRDefault="005761A3" w:rsidP="005761A3"/>
    <w:p w14:paraId="788217F1" w14:textId="77777777" w:rsidR="005761A3" w:rsidRPr="005761A3" w:rsidRDefault="005761A3" w:rsidP="005761A3">
      <w:pPr>
        <w:pStyle w:val="intro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color w:val="1B1B1B"/>
          <w:sz w:val="22"/>
          <w:szCs w:val="22"/>
        </w:rPr>
      </w:pPr>
      <w:r w:rsidRPr="005761A3">
        <w:rPr>
          <w:rFonts w:ascii="Arial" w:hAnsi="Arial" w:cs="Arial"/>
          <w:b/>
          <w:bCs/>
          <w:color w:val="1B1B1B"/>
          <w:sz w:val="22"/>
          <w:szCs w:val="22"/>
        </w:rPr>
        <w:t>Na posiedzeniu 16 sierpnia 2023 roku Rada Ministrów przyjęła uchwałę przedłożoną przez Ministra Infrastruktury w sprawie ustanowienia Krajowego Programu Kolejowego do 2030 roku (z perspektywą do roku 2032). Formalnie ten dokument jest aktualizacją obecnego KPK, który obowiązywał do 2023 r.</w:t>
      </w:r>
    </w:p>
    <w:p w14:paraId="31DD6C8A" w14:textId="6B01DC9A" w:rsidR="005761A3" w:rsidRPr="005761A3" w:rsidRDefault="005761A3" w:rsidP="005761A3">
      <w:pPr>
        <w:shd w:val="clear" w:color="auto" w:fill="FFFFFF"/>
        <w:spacing w:after="0" w:line="360" w:lineRule="auto"/>
        <w:textAlignment w:val="baseline"/>
        <w:rPr>
          <w:rFonts w:cs="Arial"/>
          <w:color w:val="1B1B1B"/>
        </w:rPr>
      </w:pPr>
    </w:p>
    <w:p w14:paraId="1699CADE" w14:textId="3FD457A0" w:rsidR="005761A3" w:rsidRPr="005761A3" w:rsidRDefault="00830E57" w:rsidP="005761A3">
      <w:pPr>
        <w:shd w:val="clear" w:color="auto" w:fill="FFFFFF" w:themeFill="background1"/>
        <w:spacing w:after="0" w:line="360" w:lineRule="auto"/>
        <w:textAlignment w:val="baseline"/>
        <w:rPr>
          <w:rFonts w:cs="Arial"/>
          <w:color w:val="1B1B1B"/>
        </w:rPr>
      </w:pPr>
      <w:r w:rsidRPr="00830E57">
        <w:rPr>
          <w:rFonts w:cs="Arial"/>
        </w:rPr>
        <w:t>–</w:t>
      </w:r>
      <w:r>
        <w:rPr>
          <w:rFonts w:cs="Arial"/>
          <w:b/>
          <w:bCs/>
        </w:rPr>
        <w:t xml:space="preserve"> </w:t>
      </w:r>
      <w:r w:rsidR="005761A3" w:rsidRPr="005761A3">
        <w:rPr>
          <w:rFonts w:cs="Arial"/>
          <w:color w:val="1B1B1B"/>
        </w:rPr>
        <w:t>Przyjęcie przez </w:t>
      </w:r>
      <w:r w:rsidR="005761A3" w:rsidRPr="005761A3">
        <w:rPr>
          <w:rFonts w:cs="Arial"/>
          <w:color w:val="1F497D"/>
        </w:rPr>
        <w:t>r</w:t>
      </w:r>
      <w:r w:rsidR="005761A3" w:rsidRPr="005761A3">
        <w:rPr>
          <w:rFonts w:cs="Arial"/>
          <w:color w:val="1B1B1B"/>
        </w:rPr>
        <w:t xml:space="preserve">ząd nowego Krajowego Programu Kolejowego oznacza nowe otwarcie dla inwestycji kolejowych w Polsce. Jestem pewien, że dzięki temu transport kolejowy będzie się w Polsce nadal dynamicznie rozwijał, tak jak to się dzieje od 2015 roku </w:t>
      </w:r>
      <w:r w:rsidRPr="00830E57">
        <w:rPr>
          <w:rFonts w:cs="Arial"/>
        </w:rPr>
        <w:t>–</w:t>
      </w:r>
      <w:r>
        <w:rPr>
          <w:rFonts w:cs="Arial"/>
          <w:b/>
          <w:bCs/>
        </w:rPr>
        <w:t xml:space="preserve"> </w:t>
      </w:r>
      <w:r w:rsidR="005761A3" w:rsidRPr="005761A3">
        <w:rPr>
          <w:rFonts w:cs="Arial"/>
          <w:color w:val="1B1B1B"/>
        </w:rPr>
        <w:t xml:space="preserve">powiedział </w:t>
      </w:r>
      <w:r w:rsidR="005761A3" w:rsidRPr="005761A3">
        <w:rPr>
          <w:rFonts w:cs="Arial"/>
          <w:b/>
          <w:bCs/>
          <w:color w:val="1B1B1B"/>
        </w:rPr>
        <w:t>minister infrastruktury Andrzej Adamczyk.</w:t>
      </w:r>
    </w:p>
    <w:p w14:paraId="25086D3C" w14:textId="77777777" w:rsidR="005761A3" w:rsidRPr="005761A3" w:rsidRDefault="005761A3" w:rsidP="005761A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 </w:t>
      </w:r>
    </w:p>
    <w:p w14:paraId="4F534E51" w14:textId="5548DA26" w:rsidR="005761A3" w:rsidRPr="005761A3" w:rsidRDefault="00830E57" w:rsidP="005761A3">
      <w:pPr>
        <w:shd w:val="clear" w:color="auto" w:fill="FFFFFF" w:themeFill="background1"/>
        <w:spacing w:after="0" w:line="360" w:lineRule="auto"/>
        <w:textAlignment w:val="baseline"/>
        <w:rPr>
          <w:rFonts w:cs="Arial"/>
          <w:color w:val="1B1B1B"/>
        </w:rPr>
      </w:pPr>
      <w:r w:rsidRPr="00830E57">
        <w:rPr>
          <w:rFonts w:cs="Arial"/>
        </w:rPr>
        <w:t>–</w:t>
      </w:r>
      <w:r>
        <w:rPr>
          <w:rFonts w:cs="Arial"/>
          <w:color w:val="1B1B1B"/>
        </w:rPr>
        <w:t xml:space="preserve"> </w:t>
      </w:r>
      <w:r w:rsidR="005761A3" w:rsidRPr="005761A3">
        <w:rPr>
          <w:rFonts w:cs="Arial"/>
          <w:color w:val="1B1B1B"/>
        </w:rPr>
        <w:t xml:space="preserve"> Program wieloletni, jakim jest KPK, zabezpiecza finansowanie dla ważnych, strategicznych projektów kolejowych. Decyzja rządu oznacza, że polskie szlaki kolejowe staną się jeszcze bardziej nowoczesne, a pasażerowie otrzymają jeszcze ciekawszą i bardziej konkurencyjną ofertę przewozową </w:t>
      </w:r>
      <w:r w:rsidRPr="00830E57">
        <w:rPr>
          <w:rFonts w:cs="Arial"/>
        </w:rPr>
        <w:t>–</w:t>
      </w:r>
      <w:r>
        <w:rPr>
          <w:rFonts w:cs="Arial"/>
          <w:color w:val="1B1B1B"/>
        </w:rPr>
        <w:t xml:space="preserve"> </w:t>
      </w:r>
      <w:r w:rsidR="005761A3" w:rsidRPr="005761A3">
        <w:rPr>
          <w:rFonts w:cs="Arial"/>
          <w:color w:val="1B1B1B"/>
        </w:rPr>
        <w:t xml:space="preserve"> powiedział </w:t>
      </w:r>
      <w:r w:rsidR="005761A3" w:rsidRPr="005761A3">
        <w:rPr>
          <w:rFonts w:cs="Arial"/>
          <w:b/>
          <w:bCs/>
          <w:color w:val="1B1B1B"/>
        </w:rPr>
        <w:t xml:space="preserve">wiceminister infrastruktury Andrzej </w:t>
      </w:r>
      <w:proofErr w:type="spellStart"/>
      <w:r w:rsidR="005761A3" w:rsidRPr="005761A3">
        <w:rPr>
          <w:rFonts w:cs="Arial"/>
          <w:b/>
          <w:bCs/>
          <w:color w:val="1B1B1B"/>
        </w:rPr>
        <w:t>Bittel</w:t>
      </w:r>
      <w:proofErr w:type="spellEnd"/>
      <w:r w:rsidR="005761A3" w:rsidRPr="005761A3">
        <w:rPr>
          <w:rFonts w:cs="Arial"/>
          <w:b/>
          <w:bCs/>
          <w:color w:val="1B1B1B"/>
        </w:rPr>
        <w:t>.</w:t>
      </w:r>
    </w:p>
    <w:p w14:paraId="49F06A1E" w14:textId="77777777" w:rsidR="005761A3" w:rsidRPr="005761A3" w:rsidRDefault="005761A3" w:rsidP="005761A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 </w:t>
      </w:r>
    </w:p>
    <w:p w14:paraId="2723E1EF" w14:textId="0F096EE2" w:rsidR="005761A3" w:rsidRDefault="005761A3" w:rsidP="005761A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W ramach Krajowego Programu Kolejowego do 2030 roku planuje się utrzymanie wysokich i stabilnych nakładów na inwestycje kolejowe. Priorytety perspektywy 2021-2027 to:</w:t>
      </w:r>
    </w:p>
    <w:p w14:paraId="77EF88B3" w14:textId="77777777" w:rsidR="005761A3" w:rsidRPr="005761A3" w:rsidRDefault="005761A3" w:rsidP="005761A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</w:p>
    <w:p w14:paraId="269F49EB" w14:textId="3E93BAC1" w:rsidR="005761A3" w:rsidRPr="005761A3" w:rsidRDefault="005761A3" w:rsidP="00CC7CA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dokończenie rozpoczętych dużych projektów inwestycyjnych jak np. prace w ramach linii średnicowej w Warszawie, budowa tunelu w Łodzi, modernizacja ciągu Gdynia – Słupsk;</w:t>
      </w:r>
    </w:p>
    <w:p w14:paraId="47E389C6" w14:textId="2D7ECB6C" w:rsidR="005761A3" w:rsidRPr="005761A3" w:rsidRDefault="005761A3" w:rsidP="00316597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 xml:space="preserve">kontynuacja prac na kluczowych liniach sieci bazowej TEN-T m.in. ciąg Katowice – Zebrzydowice, </w:t>
      </w:r>
      <w:proofErr w:type="spellStart"/>
      <w:r w:rsidRPr="005761A3">
        <w:rPr>
          <w:rFonts w:ascii="Arial" w:hAnsi="Arial" w:cs="Arial"/>
          <w:color w:val="1B1B1B"/>
          <w:sz w:val="22"/>
          <w:szCs w:val="22"/>
        </w:rPr>
        <w:t>Rail</w:t>
      </w:r>
      <w:proofErr w:type="spellEnd"/>
      <w:r w:rsidRPr="005761A3">
        <w:rPr>
          <w:rFonts w:ascii="Arial" w:hAnsi="Arial" w:cs="Arial"/>
          <w:color w:val="1B1B1B"/>
          <w:sz w:val="22"/>
          <w:szCs w:val="22"/>
        </w:rPr>
        <w:t xml:space="preserve"> </w:t>
      </w:r>
      <w:proofErr w:type="spellStart"/>
      <w:r w:rsidRPr="005761A3">
        <w:rPr>
          <w:rFonts w:ascii="Arial" w:hAnsi="Arial" w:cs="Arial"/>
          <w:color w:val="1B1B1B"/>
          <w:sz w:val="22"/>
          <w:szCs w:val="22"/>
        </w:rPr>
        <w:t>Baltica</w:t>
      </w:r>
      <w:proofErr w:type="spellEnd"/>
      <w:r w:rsidRPr="005761A3">
        <w:rPr>
          <w:rFonts w:ascii="Arial" w:hAnsi="Arial" w:cs="Arial"/>
          <w:color w:val="1B1B1B"/>
          <w:sz w:val="22"/>
          <w:szCs w:val="22"/>
        </w:rPr>
        <w:t xml:space="preserve"> na odc. Białystok – Ełk – Trakiszki;</w:t>
      </w:r>
    </w:p>
    <w:p w14:paraId="7F293CC1" w14:textId="045A29CC" w:rsidR="005761A3" w:rsidRPr="005761A3" w:rsidRDefault="005761A3" w:rsidP="00316597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ograniczenie wykluczenia komunikacyjnego, m.in. budowa linii kolejowej Podłęże – Tymbark, modernizacja linii Skierniewice – Łuków czy Bydgoszcz – Kościerzyna – Gdynia.</w:t>
      </w:r>
    </w:p>
    <w:p w14:paraId="6C0CB16B" w14:textId="77777777" w:rsidR="005761A3" w:rsidRPr="005761A3" w:rsidRDefault="005761A3" w:rsidP="005761A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Wartość łączna KPK 2030 wynosi 170 mld zł, w tym:</w:t>
      </w:r>
    </w:p>
    <w:p w14:paraId="3DFF5912" w14:textId="60EE27C8" w:rsidR="005761A3" w:rsidRPr="005761A3" w:rsidRDefault="005761A3" w:rsidP="00316597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79 mld zł w zakresie perspektywy 2014-2020</w:t>
      </w:r>
      <w:r w:rsidRPr="005761A3">
        <w:rPr>
          <w:rFonts w:ascii="Arial" w:hAnsi="Arial" w:cs="Arial"/>
          <w:color w:val="1F497D"/>
          <w:sz w:val="22"/>
          <w:szCs w:val="22"/>
        </w:rPr>
        <w:t>,</w:t>
      </w:r>
    </w:p>
    <w:p w14:paraId="0808E37B" w14:textId="5BBD9D69" w:rsidR="005761A3" w:rsidRPr="005761A3" w:rsidRDefault="005761A3" w:rsidP="00316597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80 mld zł w zakresie perspektywy 2021-2027</w:t>
      </w:r>
      <w:r w:rsidRPr="005761A3">
        <w:rPr>
          <w:rFonts w:ascii="Arial" w:hAnsi="Arial" w:cs="Arial"/>
          <w:color w:val="1F497D"/>
          <w:sz w:val="22"/>
          <w:szCs w:val="22"/>
        </w:rPr>
        <w:t>,</w:t>
      </w:r>
    </w:p>
    <w:p w14:paraId="580B944A" w14:textId="46481DA6" w:rsidR="005761A3" w:rsidRPr="005761A3" w:rsidRDefault="005761A3" w:rsidP="00316597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11 mld zł w zakresie KPO</w:t>
      </w:r>
      <w:r w:rsidRPr="005761A3">
        <w:rPr>
          <w:rFonts w:ascii="Arial" w:hAnsi="Arial" w:cs="Arial"/>
          <w:color w:val="1F497D"/>
          <w:sz w:val="22"/>
          <w:szCs w:val="22"/>
        </w:rPr>
        <w:t>.</w:t>
      </w:r>
    </w:p>
    <w:p w14:paraId="4F44B3F9" w14:textId="77777777" w:rsidR="005761A3" w:rsidRPr="005761A3" w:rsidRDefault="005761A3" w:rsidP="005761A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Efektem realizacji inwestycji w ramach KPK 2030 będą szybie połączenia</w:t>
      </w:r>
      <w:r w:rsidRPr="005761A3">
        <w:rPr>
          <w:rFonts w:ascii="Arial" w:hAnsi="Arial" w:cs="Arial"/>
          <w:color w:val="1F497D"/>
          <w:sz w:val="22"/>
          <w:szCs w:val="22"/>
        </w:rPr>
        <w:t>. </w:t>
      </w:r>
      <w:r w:rsidRPr="005761A3">
        <w:rPr>
          <w:rFonts w:ascii="Arial" w:hAnsi="Arial" w:cs="Arial"/>
          <w:color w:val="1B1B1B"/>
          <w:sz w:val="22"/>
          <w:szCs w:val="22"/>
        </w:rPr>
        <w:t xml:space="preserve">Po raz pierwszy w historii na polskiej sieci kolejowej możliwa będzie podróż pociągiem pasażerskim z prędkością </w:t>
      </w:r>
      <w:r w:rsidRPr="005761A3">
        <w:rPr>
          <w:rFonts w:ascii="Arial" w:hAnsi="Arial" w:cs="Arial"/>
          <w:color w:val="1B1B1B"/>
          <w:sz w:val="22"/>
          <w:szCs w:val="22"/>
        </w:rPr>
        <w:lastRenderedPageBreak/>
        <w:t>maksymalną wynoszącą 250 km/h. Pierwszymi odcinkami z taką dopuszczalną prędkością maksymalną będą:</w:t>
      </w:r>
    </w:p>
    <w:p w14:paraId="19B9302D" w14:textId="7B69A672" w:rsidR="005761A3" w:rsidRPr="005761A3" w:rsidRDefault="005761A3" w:rsidP="00316597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Linia kolejowa nr 4 (Centralna Magistrala Kolejowa)</w:t>
      </w:r>
      <w:r w:rsidRPr="005761A3">
        <w:rPr>
          <w:rFonts w:ascii="Arial" w:hAnsi="Arial" w:cs="Arial"/>
          <w:color w:val="1F497D"/>
          <w:sz w:val="22"/>
          <w:szCs w:val="22"/>
        </w:rPr>
        <w:t>,</w:t>
      </w:r>
    </w:p>
    <w:p w14:paraId="7079E438" w14:textId="4D6EC3A1" w:rsidR="005761A3" w:rsidRPr="005761A3" w:rsidRDefault="005761A3" w:rsidP="00316597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 xml:space="preserve">Odcinek Ełk – Suwałki – granica państwa stanowiący fragment międzynarodowego korytarza transportowego E-75 </w:t>
      </w:r>
      <w:proofErr w:type="spellStart"/>
      <w:r w:rsidRPr="005761A3">
        <w:rPr>
          <w:rFonts w:ascii="Arial" w:hAnsi="Arial" w:cs="Arial"/>
          <w:color w:val="1B1B1B"/>
          <w:sz w:val="22"/>
          <w:szCs w:val="22"/>
        </w:rPr>
        <w:t>Rail</w:t>
      </w:r>
      <w:proofErr w:type="spellEnd"/>
      <w:r w:rsidRPr="005761A3">
        <w:rPr>
          <w:rFonts w:ascii="Arial" w:hAnsi="Arial" w:cs="Arial"/>
          <w:color w:val="1B1B1B"/>
          <w:sz w:val="22"/>
          <w:szCs w:val="22"/>
        </w:rPr>
        <w:t xml:space="preserve"> </w:t>
      </w:r>
      <w:proofErr w:type="spellStart"/>
      <w:r w:rsidRPr="005761A3">
        <w:rPr>
          <w:rFonts w:ascii="Arial" w:hAnsi="Arial" w:cs="Arial"/>
          <w:color w:val="1B1B1B"/>
          <w:sz w:val="22"/>
          <w:szCs w:val="22"/>
        </w:rPr>
        <w:t>Baltica</w:t>
      </w:r>
      <w:proofErr w:type="spellEnd"/>
      <w:r w:rsidRPr="005761A3">
        <w:rPr>
          <w:rFonts w:ascii="Arial" w:hAnsi="Arial" w:cs="Arial"/>
          <w:color w:val="1B1B1B"/>
          <w:sz w:val="22"/>
          <w:szCs w:val="22"/>
        </w:rPr>
        <w:t>.</w:t>
      </w:r>
    </w:p>
    <w:p w14:paraId="0F352930" w14:textId="77777777" w:rsidR="005761A3" w:rsidRPr="005761A3" w:rsidRDefault="005761A3" w:rsidP="005761A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Dzięki dostosowaniu szeregu odcinków do prędkości 120-200 km/h, znaczącemu skróceniu ulegnie czas podróży w takich relacjach jak:</w:t>
      </w:r>
    </w:p>
    <w:p w14:paraId="0579DF32" w14:textId="44E33C66" w:rsidR="005761A3" w:rsidRPr="005761A3" w:rsidRDefault="005761A3" w:rsidP="00316597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Warszawa Centralna – Kołobrzeg</w:t>
      </w:r>
      <w:r w:rsidRPr="005761A3">
        <w:rPr>
          <w:rFonts w:ascii="Arial" w:hAnsi="Arial" w:cs="Arial"/>
          <w:color w:val="1F497D"/>
          <w:sz w:val="22"/>
          <w:szCs w:val="22"/>
        </w:rPr>
        <w:t>,</w:t>
      </w:r>
    </w:p>
    <w:p w14:paraId="2F7442F4" w14:textId="4EEF390E" w:rsidR="005761A3" w:rsidRPr="005761A3" w:rsidRDefault="005761A3" w:rsidP="00316597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Warszawa Centralna – Ełk</w:t>
      </w:r>
      <w:r w:rsidRPr="005761A3">
        <w:rPr>
          <w:rFonts w:ascii="Arial" w:hAnsi="Arial" w:cs="Arial"/>
          <w:color w:val="1F497D"/>
          <w:sz w:val="22"/>
          <w:szCs w:val="22"/>
        </w:rPr>
        <w:t>,</w:t>
      </w:r>
    </w:p>
    <w:p w14:paraId="1A39508D" w14:textId="39A714ED" w:rsidR="005761A3" w:rsidRPr="005761A3" w:rsidRDefault="005761A3" w:rsidP="00316597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Warszawa Centralna – Radom – Kielce – Kraków Główny</w:t>
      </w:r>
      <w:r w:rsidRPr="005761A3">
        <w:rPr>
          <w:rFonts w:ascii="Arial" w:hAnsi="Arial" w:cs="Arial"/>
          <w:color w:val="1F497D"/>
          <w:sz w:val="22"/>
          <w:szCs w:val="22"/>
        </w:rPr>
        <w:t>,</w:t>
      </w:r>
    </w:p>
    <w:p w14:paraId="23D3F6C2" w14:textId="38CF0E4C" w:rsidR="005761A3" w:rsidRPr="005761A3" w:rsidRDefault="005761A3" w:rsidP="00316597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Kraków Główny – Nowy Sącz</w:t>
      </w:r>
      <w:r w:rsidRPr="005761A3">
        <w:rPr>
          <w:rFonts w:ascii="Arial" w:hAnsi="Arial" w:cs="Arial"/>
          <w:color w:val="1F497D"/>
          <w:sz w:val="22"/>
          <w:szCs w:val="22"/>
        </w:rPr>
        <w:t>,</w:t>
      </w:r>
    </w:p>
    <w:p w14:paraId="15AE3989" w14:textId="70551A10" w:rsidR="005761A3" w:rsidRDefault="005761A3" w:rsidP="00316597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F497D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Białystok – Gdańsk Główny</w:t>
      </w:r>
      <w:r w:rsidRPr="005761A3">
        <w:rPr>
          <w:rFonts w:ascii="Arial" w:hAnsi="Arial" w:cs="Arial"/>
          <w:color w:val="1F497D"/>
          <w:sz w:val="22"/>
          <w:szCs w:val="22"/>
        </w:rPr>
        <w:t>.</w:t>
      </w:r>
    </w:p>
    <w:p w14:paraId="598A7883" w14:textId="77777777" w:rsidR="005761A3" w:rsidRPr="005761A3" w:rsidRDefault="005761A3" w:rsidP="005761A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</w:p>
    <w:p w14:paraId="57E1F411" w14:textId="77777777" w:rsidR="005761A3" w:rsidRPr="005761A3" w:rsidRDefault="005761A3" w:rsidP="005761A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Do końca 2030 roku planowane jest zelektryfikowanie prawie 1400 km linii kolejowych, co pozwoli na uruchamianie połączeń zestawianych z nowoczesnych i komfortowych składów.</w:t>
      </w:r>
    </w:p>
    <w:p w14:paraId="125D0BF7" w14:textId="77777777" w:rsidR="005761A3" w:rsidRPr="005761A3" w:rsidRDefault="005761A3" w:rsidP="005761A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761A3">
        <w:rPr>
          <w:rFonts w:ascii="Arial" w:hAnsi="Arial" w:cs="Arial"/>
          <w:color w:val="1B1B1B"/>
          <w:sz w:val="22"/>
          <w:szCs w:val="22"/>
        </w:rPr>
        <w:t>Krajowy Program Kolejowy jest programem wieloletnim, obejmującym inwestycje na liniach kolejowych, które wspierane są finansowo przez ministra właściwego do spraw transportu.</w:t>
      </w:r>
    </w:p>
    <w:p w14:paraId="3AE4CCA1" w14:textId="77777777" w:rsidR="005761A3" w:rsidRDefault="005761A3" w:rsidP="0036732D">
      <w:pPr>
        <w:spacing w:line="360" w:lineRule="auto"/>
        <w:rPr>
          <w:rStyle w:val="Pogrubienie"/>
          <w:rFonts w:cs="Arial"/>
        </w:rPr>
      </w:pPr>
    </w:p>
    <w:p w14:paraId="56172EF7" w14:textId="58CC9108" w:rsidR="00AF4E83" w:rsidRPr="00C079B1" w:rsidRDefault="00AF4E83" w:rsidP="005761A3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52719A2A" w14:textId="4FB116D7" w:rsidR="00AF4E83" w:rsidRPr="00C079B1" w:rsidRDefault="0036732D" w:rsidP="005761A3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Magdalena Janus</w:t>
      </w:r>
    </w:p>
    <w:p w14:paraId="6B340E54" w14:textId="5107889A" w:rsidR="00AF4E83" w:rsidRPr="00C079B1" w:rsidRDefault="005761A3" w:rsidP="005761A3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</w:t>
      </w:r>
      <w:r w:rsidR="00AF4E83" w:rsidRPr="00C079B1">
        <w:rPr>
          <w:rStyle w:val="Pogrubienie"/>
          <w:rFonts w:cs="Arial"/>
          <w:b w:val="0"/>
        </w:rPr>
        <w:t>espół prasowy</w:t>
      </w:r>
    </w:p>
    <w:p w14:paraId="47169AE3" w14:textId="77777777" w:rsidR="00AF4E83" w:rsidRPr="00C079B1" w:rsidRDefault="00AF4E83" w:rsidP="005761A3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4940BF5F" w14:textId="77777777" w:rsidR="00AF4E83" w:rsidRPr="00C079B1" w:rsidRDefault="00000000" w:rsidP="005761A3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498A34D3" w14:textId="64BC892E" w:rsidR="00DB432D" w:rsidRPr="00F24F23" w:rsidRDefault="0036732D" w:rsidP="005761A3">
      <w:pPr>
        <w:spacing w:after="0" w:line="360" w:lineRule="auto"/>
        <w:rPr>
          <w:rFonts w:cs="Arial"/>
          <w:bCs/>
        </w:rPr>
      </w:pPr>
      <w:r w:rsidRPr="0036732D">
        <w:rPr>
          <w:rStyle w:val="Pogrubienie"/>
          <w:rFonts w:cs="Arial"/>
          <w:b w:val="0"/>
        </w:rPr>
        <w:t xml:space="preserve">T: +48 </w:t>
      </w:r>
      <w:r w:rsidR="005A6C1F">
        <w:rPr>
          <w:rStyle w:val="Pogrubienie"/>
          <w:rFonts w:cs="Arial"/>
          <w:b w:val="0"/>
        </w:rPr>
        <w:t>22 473 30 02</w:t>
      </w:r>
    </w:p>
    <w:sectPr w:rsidR="00DB432D" w:rsidRPr="00F24F2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56D5" w14:textId="77777777" w:rsidR="003064BB" w:rsidRDefault="003064BB" w:rsidP="009D1AEB">
      <w:pPr>
        <w:spacing w:after="0" w:line="240" w:lineRule="auto"/>
      </w:pPr>
      <w:r>
        <w:separator/>
      </w:r>
    </w:p>
  </w:endnote>
  <w:endnote w:type="continuationSeparator" w:id="0">
    <w:p w14:paraId="04AD0CD1" w14:textId="77777777" w:rsidR="003064BB" w:rsidRDefault="003064B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3700D3E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2055" w14:textId="77777777" w:rsidR="003064BB" w:rsidRDefault="003064BB" w:rsidP="009D1AEB">
      <w:pPr>
        <w:spacing w:after="0" w:line="240" w:lineRule="auto"/>
      </w:pPr>
      <w:r>
        <w:separator/>
      </w:r>
    </w:p>
  </w:footnote>
  <w:footnote w:type="continuationSeparator" w:id="0">
    <w:p w14:paraId="2B168F65" w14:textId="77777777" w:rsidR="003064BB" w:rsidRDefault="003064B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0A22"/>
    <w:multiLevelType w:val="hybridMultilevel"/>
    <w:tmpl w:val="D194D356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6D15"/>
    <w:multiLevelType w:val="hybridMultilevel"/>
    <w:tmpl w:val="078E285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CA74E5"/>
    <w:multiLevelType w:val="hybridMultilevel"/>
    <w:tmpl w:val="8FB6C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73A42"/>
    <w:multiLevelType w:val="hybridMultilevel"/>
    <w:tmpl w:val="8772BCF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1350"/>
    <w:multiLevelType w:val="hybridMultilevel"/>
    <w:tmpl w:val="B4906910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74402">
    <w:abstractNumId w:val="3"/>
  </w:num>
  <w:num w:numId="2" w16cid:durableId="1525901746">
    <w:abstractNumId w:val="2"/>
  </w:num>
  <w:num w:numId="3" w16cid:durableId="798688136">
    <w:abstractNumId w:val="5"/>
  </w:num>
  <w:num w:numId="4" w16cid:durableId="1027414178">
    <w:abstractNumId w:val="4"/>
  </w:num>
  <w:num w:numId="5" w16cid:durableId="1310204910">
    <w:abstractNumId w:val="7"/>
  </w:num>
  <w:num w:numId="6" w16cid:durableId="763306891">
    <w:abstractNumId w:val="6"/>
  </w:num>
  <w:num w:numId="7" w16cid:durableId="1973945971">
    <w:abstractNumId w:val="1"/>
  </w:num>
  <w:num w:numId="8" w16cid:durableId="18992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6D54"/>
    <w:rsid w:val="000172A4"/>
    <w:rsid w:val="00020721"/>
    <w:rsid w:val="0002391F"/>
    <w:rsid w:val="000318D3"/>
    <w:rsid w:val="0003633C"/>
    <w:rsid w:val="000459C9"/>
    <w:rsid w:val="00050784"/>
    <w:rsid w:val="000535B0"/>
    <w:rsid w:val="00061CC0"/>
    <w:rsid w:val="00063232"/>
    <w:rsid w:val="00064201"/>
    <w:rsid w:val="00064DFC"/>
    <w:rsid w:val="00080D05"/>
    <w:rsid w:val="00084E6E"/>
    <w:rsid w:val="0009124D"/>
    <w:rsid w:val="00095835"/>
    <w:rsid w:val="000A372E"/>
    <w:rsid w:val="000A6323"/>
    <w:rsid w:val="000B0027"/>
    <w:rsid w:val="000B16AD"/>
    <w:rsid w:val="000B5CFD"/>
    <w:rsid w:val="000C29EB"/>
    <w:rsid w:val="000C6626"/>
    <w:rsid w:val="000D062A"/>
    <w:rsid w:val="000D1775"/>
    <w:rsid w:val="000D2171"/>
    <w:rsid w:val="000D2517"/>
    <w:rsid w:val="000D5B5B"/>
    <w:rsid w:val="000D6784"/>
    <w:rsid w:val="000D7066"/>
    <w:rsid w:val="000E60F5"/>
    <w:rsid w:val="000E6DAA"/>
    <w:rsid w:val="000F397A"/>
    <w:rsid w:val="000F403A"/>
    <w:rsid w:val="000F5C6F"/>
    <w:rsid w:val="00101342"/>
    <w:rsid w:val="00104FA1"/>
    <w:rsid w:val="0010524E"/>
    <w:rsid w:val="00106F1F"/>
    <w:rsid w:val="0010744F"/>
    <w:rsid w:val="001160FF"/>
    <w:rsid w:val="00121804"/>
    <w:rsid w:val="001300B0"/>
    <w:rsid w:val="00134EFB"/>
    <w:rsid w:val="00135CC9"/>
    <w:rsid w:val="00136315"/>
    <w:rsid w:val="0014334E"/>
    <w:rsid w:val="00146D67"/>
    <w:rsid w:val="0015012C"/>
    <w:rsid w:val="00157944"/>
    <w:rsid w:val="00157A2D"/>
    <w:rsid w:val="00163BB8"/>
    <w:rsid w:val="001702A8"/>
    <w:rsid w:val="00170A78"/>
    <w:rsid w:val="001737AC"/>
    <w:rsid w:val="00175F9D"/>
    <w:rsid w:val="00181870"/>
    <w:rsid w:val="00184F86"/>
    <w:rsid w:val="00187418"/>
    <w:rsid w:val="00187FDC"/>
    <w:rsid w:val="00196013"/>
    <w:rsid w:val="0019759D"/>
    <w:rsid w:val="001A192A"/>
    <w:rsid w:val="001A5703"/>
    <w:rsid w:val="001A6EC6"/>
    <w:rsid w:val="001B3E9A"/>
    <w:rsid w:val="001B6DD4"/>
    <w:rsid w:val="001C2C32"/>
    <w:rsid w:val="001D35D3"/>
    <w:rsid w:val="001D3D94"/>
    <w:rsid w:val="001D3E02"/>
    <w:rsid w:val="001F127D"/>
    <w:rsid w:val="001F631D"/>
    <w:rsid w:val="00201553"/>
    <w:rsid w:val="00203132"/>
    <w:rsid w:val="00205BDF"/>
    <w:rsid w:val="0021012E"/>
    <w:rsid w:val="00216BE2"/>
    <w:rsid w:val="00220639"/>
    <w:rsid w:val="00220770"/>
    <w:rsid w:val="00232DC4"/>
    <w:rsid w:val="00236985"/>
    <w:rsid w:val="002424E9"/>
    <w:rsid w:val="00242FC5"/>
    <w:rsid w:val="00247B23"/>
    <w:rsid w:val="00252038"/>
    <w:rsid w:val="00253A4A"/>
    <w:rsid w:val="00260B8B"/>
    <w:rsid w:val="00260EFE"/>
    <w:rsid w:val="00265FDB"/>
    <w:rsid w:val="002679D1"/>
    <w:rsid w:val="00272319"/>
    <w:rsid w:val="00276CBE"/>
    <w:rsid w:val="00277732"/>
    <w:rsid w:val="00277762"/>
    <w:rsid w:val="002816C3"/>
    <w:rsid w:val="00283084"/>
    <w:rsid w:val="0028360A"/>
    <w:rsid w:val="00284DB1"/>
    <w:rsid w:val="00285C53"/>
    <w:rsid w:val="00287301"/>
    <w:rsid w:val="00291328"/>
    <w:rsid w:val="0029343E"/>
    <w:rsid w:val="00293B7D"/>
    <w:rsid w:val="002A14B2"/>
    <w:rsid w:val="002B2070"/>
    <w:rsid w:val="002B3FFE"/>
    <w:rsid w:val="002D1FC3"/>
    <w:rsid w:val="002D22A6"/>
    <w:rsid w:val="002D4131"/>
    <w:rsid w:val="002D7142"/>
    <w:rsid w:val="002E4E2A"/>
    <w:rsid w:val="002E69BE"/>
    <w:rsid w:val="002F6767"/>
    <w:rsid w:val="003033AB"/>
    <w:rsid w:val="003064BB"/>
    <w:rsid w:val="00307CB5"/>
    <w:rsid w:val="00310FD2"/>
    <w:rsid w:val="00312201"/>
    <w:rsid w:val="0031272A"/>
    <w:rsid w:val="00312941"/>
    <w:rsid w:val="0031314D"/>
    <w:rsid w:val="003150BA"/>
    <w:rsid w:val="00316597"/>
    <w:rsid w:val="00332DB5"/>
    <w:rsid w:val="003360D1"/>
    <w:rsid w:val="0033667B"/>
    <w:rsid w:val="00351449"/>
    <w:rsid w:val="00353650"/>
    <w:rsid w:val="00353849"/>
    <w:rsid w:val="00357D5E"/>
    <w:rsid w:val="003602D1"/>
    <w:rsid w:val="0036178F"/>
    <w:rsid w:val="0036586B"/>
    <w:rsid w:val="00365B7E"/>
    <w:rsid w:val="0036732D"/>
    <w:rsid w:val="00383889"/>
    <w:rsid w:val="0038666F"/>
    <w:rsid w:val="00392B24"/>
    <w:rsid w:val="00394E45"/>
    <w:rsid w:val="00396A20"/>
    <w:rsid w:val="003A6431"/>
    <w:rsid w:val="003B1CA1"/>
    <w:rsid w:val="003B22AA"/>
    <w:rsid w:val="003B3CD6"/>
    <w:rsid w:val="003B76C5"/>
    <w:rsid w:val="003C23A9"/>
    <w:rsid w:val="003C4C51"/>
    <w:rsid w:val="003D0B5A"/>
    <w:rsid w:val="003E2830"/>
    <w:rsid w:val="003F0669"/>
    <w:rsid w:val="003F5637"/>
    <w:rsid w:val="003F7AA0"/>
    <w:rsid w:val="00401F0A"/>
    <w:rsid w:val="004020D4"/>
    <w:rsid w:val="004031CE"/>
    <w:rsid w:val="0042197E"/>
    <w:rsid w:val="00423805"/>
    <w:rsid w:val="00424806"/>
    <w:rsid w:val="00425DD9"/>
    <w:rsid w:val="00426198"/>
    <w:rsid w:val="00440CB1"/>
    <w:rsid w:val="00442D6F"/>
    <w:rsid w:val="0044347A"/>
    <w:rsid w:val="004438E6"/>
    <w:rsid w:val="004446F7"/>
    <w:rsid w:val="00446116"/>
    <w:rsid w:val="00451C30"/>
    <w:rsid w:val="00473DB5"/>
    <w:rsid w:val="00474375"/>
    <w:rsid w:val="004813B5"/>
    <w:rsid w:val="00482D89"/>
    <w:rsid w:val="00483777"/>
    <w:rsid w:val="00485165"/>
    <w:rsid w:val="004909B1"/>
    <w:rsid w:val="00494969"/>
    <w:rsid w:val="004A069A"/>
    <w:rsid w:val="004A10D0"/>
    <w:rsid w:val="004A2E88"/>
    <w:rsid w:val="004A30A6"/>
    <w:rsid w:val="004A373C"/>
    <w:rsid w:val="004A3768"/>
    <w:rsid w:val="004A4CE0"/>
    <w:rsid w:val="004A7DBC"/>
    <w:rsid w:val="004C2DFE"/>
    <w:rsid w:val="004C4F32"/>
    <w:rsid w:val="004C761E"/>
    <w:rsid w:val="004D058E"/>
    <w:rsid w:val="004D3917"/>
    <w:rsid w:val="004E1188"/>
    <w:rsid w:val="004E3B8F"/>
    <w:rsid w:val="004F08B5"/>
    <w:rsid w:val="004F0AF8"/>
    <w:rsid w:val="00500234"/>
    <w:rsid w:val="005029CF"/>
    <w:rsid w:val="005052C6"/>
    <w:rsid w:val="00505AF2"/>
    <w:rsid w:val="005218C7"/>
    <w:rsid w:val="0052797E"/>
    <w:rsid w:val="00527F37"/>
    <w:rsid w:val="00552B5F"/>
    <w:rsid w:val="00555643"/>
    <w:rsid w:val="00557F14"/>
    <w:rsid w:val="00561D49"/>
    <w:rsid w:val="00561DB7"/>
    <w:rsid w:val="0056692D"/>
    <w:rsid w:val="00567116"/>
    <w:rsid w:val="00570445"/>
    <w:rsid w:val="00570542"/>
    <w:rsid w:val="005761A3"/>
    <w:rsid w:val="00576CDC"/>
    <w:rsid w:val="00584522"/>
    <w:rsid w:val="0058758C"/>
    <w:rsid w:val="00590377"/>
    <w:rsid w:val="0059056A"/>
    <w:rsid w:val="00590962"/>
    <w:rsid w:val="00593A8C"/>
    <w:rsid w:val="00593C30"/>
    <w:rsid w:val="005940BF"/>
    <w:rsid w:val="005A0CD0"/>
    <w:rsid w:val="005A203C"/>
    <w:rsid w:val="005A6C1F"/>
    <w:rsid w:val="005A7418"/>
    <w:rsid w:val="005A754D"/>
    <w:rsid w:val="005B6CD2"/>
    <w:rsid w:val="005C25B0"/>
    <w:rsid w:val="005C6D86"/>
    <w:rsid w:val="005E01A7"/>
    <w:rsid w:val="005E02D8"/>
    <w:rsid w:val="005E1A5D"/>
    <w:rsid w:val="005E2F7E"/>
    <w:rsid w:val="005E542C"/>
    <w:rsid w:val="005F6D66"/>
    <w:rsid w:val="00600453"/>
    <w:rsid w:val="00613D6A"/>
    <w:rsid w:val="006202DB"/>
    <w:rsid w:val="00624151"/>
    <w:rsid w:val="006320DE"/>
    <w:rsid w:val="00633BA0"/>
    <w:rsid w:val="00636207"/>
    <w:rsid w:val="0063625B"/>
    <w:rsid w:val="00643BE0"/>
    <w:rsid w:val="00647F5F"/>
    <w:rsid w:val="00653532"/>
    <w:rsid w:val="006554F4"/>
    <w:rsid w:val="00657B47"/>
    <w:rsid w:val="0066058C"/>
    <w:rsid w:val="006608FB"/>
    <w:rsid w:val="00666111"/>
    <w:rsid w:val="006702CE"/>
    <w:rsid w:val="006710EA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A1FFF"/>
    <w:rsid w:val="006B1606"/>
    <w:rsid w:val="006B630E"/>
    <w:rsid w:val="006B6B61"/>
    <w:rsid w:val="006B7897"/>
    <w:rsid w:val="006B7B31"/>
    <w:rsid w:val="006C00B2"/>
    <w:rsid w:val="006C3466"/>
    <w:rsid w:val="006C3AD8"/>
    <w:rsid w:val="006C4A5D"/>
    <w:rsid w:val="006C6C1C"/>
    <w:rsid w:val="006D04A6"/>
    <w:rsid w:val="006D1743"/>
    <w:rsid w:val="006D398A"/>
    <w:rsid w:val="006E14AF"/>
    <w:rsid w:val="006F0B5B"/>
    <w:rsid w:val="006F684D"/>
    <w:rsid w:val="00706BED"/>
    <w:rsid w:val="007105B0"/>
    <w:rsid w:val="00713370"/>
    <w:rsid w:val="00713928"/>
    <w:rsid w:val="00714006"/>
    <w:rsid w:val="00724B5E"/>
    <w:rsid w:val="007341A1"/>
    <w:rsid w:val="00734966"/>
    <w:rsid w:val="00735CD3"/>
    <w:rsid w:val="00752879"/>
    <w:rsid w:val="00765C1C"/>
    <w:rsid w:val="00766510"/>
    <w:rsid w:val="00767F05"/>
    <w:rsid w:val="00770153"/>
    <w:rsid w:val="00772DD4"/>
    <w:rsid w:val="0078340C"/>
    <w:rsid w:val="00787D36"/>
    <w:rsid w:val="0079269A"/>
    <w:rsid w:val="007939FA"/>
    <w:rsid w:val="00793A2D"/>
    <w:rsid w:val="007A24BD"/>
    <w:rsid w:val="007A34F8"/>
    <w:rsid w:val="007A5703"/>
    <w:rsid w:val="007A65F2"/>
    <w:rsid w:val="007B133B"/>
    <w:rsid w:val="007B33A8"/>
    <w:rsid w:val="007B3BA4"/>
    <w:rsid w:val="007B503A"/>
    <w:rsid w:val="007B6FDE"/>
    <w:rsid w:val="007C4084"/>
    <w:rsid w:val="007C48D5"/>
    <w:rsid w:val="007C55DD"/>
    <w:rsid w:val="007D4D6F"/>
    <w:rsid w:val="007D7922"/>
    <w:rsid w:val="007D7D76"/>
    <w:rsid w:val="007E01C0"/>
    <w:rsid w:val="007E77AC"/>
    <w:rsid w:val="007F3648"/>
    <w:rsid w:val="007F6241"/>
    <w:rsid w:val="007F7393"/>
    <w:rsid w:val="007F7F6E"/>
    <w:rsid w:val="00802E07"/>
    <w:rsid w:val="008043EE"/>
    <w:rsid w:val="00811703"/>
    <w:rsid w:val="00813438"/>
    <w:rsid w:val="008160C0"/>
    <w:rsid w:val="008173A5"/>
    <w:rsid w:val="00827CDF"/>
    <w:rsid w:val="00830E57"/>
    <w:rsid w:val="00833F56"/>
    <w:rsid w:val="00834C77"/>
    <w:rsid w:val="00846694"/>
    <w:rsid w:val="008504D6"/>
    <w:rsid w:val="00851216"/>
    <w:rsid w:val="00860074"/>
    <w:rsid w:val="0086063A"/>
    <w:rsid w:val="008635F1"/>
    <w:rsid w:val="00870D4C"/>
    <w:rsid w:val="0087386D"/>
    <w:rsid w:val="00884CAC"/>
    <w:rsid w:val="00886837"/>
    <w:rsid w:val="008878E5"/>
    <w:rsid w:val="008921BD"/>
    <w:rsid w:val="00892D9B"/>
    <w:rsid w:val="008948B8"/>
    <w:rsid w:val="008A04EC"/>
    <w:rsid w:val="008A50B0"/>
    <w:rsid w:val="008A6817"/>
    <w:rsid w:val="008A6FB8"/>
    <w:rsid w:val="008A76A6"/>
    <w:rsid w:val="008B1B6A"/>
    <w:rsid w:val="008B22D6"/>
    <w:rsid w:val="008B4A04"/>
    <w:rsid w:val="008B6B1A"/>
    <w:rsid w:val="008C0175"/>
    <w:rsid w:val="008C69F4"/>
    <w:rsid w:val="008D00B4"/>
    <w:rsid w:val="008D3988"/>
    <w:rsid w:val="008D5441"/>
    <w:rsid w:val="008D58CE"/>
    <w:rsid w:val="008D6219"/>
    <w:rsid w:val="008E233A"/>
    <w:rsid w:val="008E3BB5"/>
    <w:rsid w:val="008E7DB5"/>
    <w:rsid w:val="008E7ED4"/>
    <w:rsid w:val="008F0B9C"/>
    <w:rsid w:val="008F0FC5"/>
    <w:rsid w:val="008F1998"/>
    <w:rsid w:val="00905400"/>
    <w:rsid w:val="00907840"/>
    <w:rsid w:val="00917E11"/>
    <w:rsid w:val="0092338E"/>
    <w:rsid w:val="00925D88"/>
    <w:rsid w:val="00926680"/>
    <w:rsid w:val="0093328E"/>
    <w:rsid w:val="00936B17"/>
    <w:rsid w:val="009408BD"/>
    <w:rsid w:val="009532EC"/>
    <w:rsid w:val="00962ECE"/>
    <w:rsid w:val="0096337B"/>
    <w:rsid w:val="00966540"/>
    <w:rsid w:val="00970A21"/>
    <w:rsid w:val="00976F36"/>
    <w:rsid w:val="00987CD6"/>
    <w:rsid w:val="0099094C"/>
    <w:rsid w:val="009935E0"/>
    <w:rsid w:val="00993F22"/>
    <w:rsid w:val="009A1EF4"/>
    <w:rsid w:val="009B4C92"/>
    <w:rsid w:val="009D11BA"/>
    <w:rsid w:val="009D1AEB"/>
    <w:rsid w:val="009D6F1F"/>
    <w:rsid w:val="009E3737"/>
    <w:rsid w:val="009E45BA"/>
    <w:rsid w:val="009F464C"/>
    <w:rsid w:val="00A057B5"/>
    <w:rsid w:val="00A13BB0"/>
    <w:rsid w:val="00A14DBA"/>
    <w:rsid w:val="00A15A84"/>
    <w:rsid w:val="00A15AED"/>
    <w:rsid w:val="00A22537"/>
    <w:rsid w:val="00A241D0"/>
    <w:rsid w:val="00A3348F"/>
    <w:rsid w:val="00A346C9"/>
    <w:rsid w:val="00A44052"/>
    <w:rsid w:val="00A46DF0"/>
    <w:rsid w:val="00A52B28"/>
    <w:rsid w:val="00A54080"/>
    <w:rsid w:val="00A54163"/>
    <w:rsid w:val="00A567B1"/>
    <w:rsid w:val="00A61326"/>
    <w:rsid w:val="00A64E86"/>
    <w:rsid w:val="00A73620"/>
    <w:rsid w:val="00A73E11"/>
    <w:rsid w:val="00A8112B"/>
    <w:rsid w:val="00A847CB"/>
    <w:rsid w:val="00A944CF"/>
    <w:rsid w:val="00A9794F"/>
    <w:rsid w:val="00A97BEE"/>
    <w:rsid w:val="00AA54AE"/>
    <w:rsid w:val="00AA60A1"/>
    <w:rsid w:val="00AA6CEC"/>
    <w:rsid w:val="00AA78DE"/>
    <w:rsid w:val="00AC0F10"/>
    <w:rsid w:val="00AC3CE6"/>
    <w:rsid w:val="00AC4E15"/>
    <w:rsid w:val="00AC5D2A"/>
    <w:rsid w:val="00AD3E13"/>
    <w:rsid w:val="00AE0131"/>
    <w:rsid w:val="00AF1C76"/>
    <w:rsid w:val="00AF4E83"/>
    <w:rsid w:val="00AF6412"/>
    <w:rsid w:val="00B0331B"/>
    <w:rsid w:val="00B05179"/>
    <w:rsid w:val="00B245BD"/>
    <w:rsid w:val="00B32F89"/>
    <w:rsid w:val="00B338D5"/>
    <w:rsid w:val="00B42136"/>
    <w:rsid w:val="00B44B05"/>
    <w:rsid w:val="00B57001"/>
    <w:rsid w:val="00B616D9"/>
    <w:rsid w:val="00B63758"/>
    <w:rsid w:val="00B6559E"/>
    <w:rsid w:val="00B66F51"/>
    <w:rsid w:val="00B862F5"/>
    <w:rsid w:val="00B95D33"/>
    <w:rsid w:val="00B95E4E"/>
    <w:rsid w:val="00BA3611"/>
    <w:rsid w:val="00BB720C"/>
    <w:rsid w:val="00BC0C6D"/>
    <w:rsid w:val="00BC21EB"/>
    <w:rsid w:val="00BC69F8"/>
    <w:rsid w:val="00BD72CB"/>
    <w:rsid w:val="00BE004E"/>
    <w:rsid w:val="00BE215E"/>
    <w:rsid w:val="00BE3C2A"/>
    <w:rsid w:val="00BE472E"/>
    <w:rsid w:val="00BE5629"/>
    <w:rsid w:val="00BF5971"/>
    <w:rsid w:val="00BF6165"/>
    <w:rsid w:val="00C02243"/>
    <w:rsid w:val="00C04283"/>
    <w:rsid w:val="00C0583B"/>
    <w:rsid w:val="00C14583"/>
    <w:rsid w:val="00C15016"/>
    <w:rsid w:val="00C16617"/>
    <w:rsid w:val="00C2286D"/>
    <w:rsid w:val="00C241B4"/>
    <w:rsid w:val="00C3768C"/>
    <w:rsid w:val="00C42AF3"/>
    <w:rsid w:val="00C43B12"/>
    <w:rsid w:val="00C46BD0"/>
    <w:rsid w:val="00C518A8"/>
    <w:rsid w:val="00C51EAD"/>
    <w:rsid w:val="00C55DAD"/>
    <w:rsid w:val="00C66B4F"/>
    <w:rsid w:val="00C75038"/>
    <w:rsid w:val="00C81FF5"/>
    <w:rsid w:val="00C83962"/>
    <w:rsid w:val="00C87273"/>
    <w:rsid w:val="00C92002"/>
    <w:rsid w:val="00C92358"/>
    <w:rsid w:val="00C951AA"/>
    <w:rsid w:val="00CA1410"/>
    <w:rsid w:val="00CA4DBA"/>
    <w:rsid w:val="00CA553F"/>
    <w:rsid w:val="00CC3C05"/>
    <w:rsid w:val="00CC59BF"/>
    <w:rsid w:val="00CC7CAD"/>
    <w:rsid w:val="00CD0BB0"/>
    <w:rsid w:val="00CD3409"/>
    <w:rsid w:val="00CD5C1E"/>
    <w:rsid w:val="00CD6057"/>
    <w:rsid w:val="00CD635E"/>
    <w:rsid w:val="00CD7FC6"/>
    <w:rsid w:val="00CE45B6"/>
    <w:rsid w:val="00CE4B2C"/>
    <w:rsid w:val="00CE77A2"/>
    <w:rsid w:val="00CF312F"/>
    <w:rsid w:val="00CF3B22"/>
    <w:rsid w:val="00D004B0"/>
    <w:rsid w:val="00D07DDB"/>
    <w:rsid w:val="00D141DD"/>
    <w:rsid w:val="00D14727"/>
    <w:rsid w:val="00D149FC"/>
    <w:rsid w:val="00D15271"/>
    <w:rsid w:val="00D16934"/>
    <w:rsid w:val="00D21523"/>
    <w:rsid w:val="00D256DD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7B81"/>
    <w:rsid w:val="00D66711"/>
    <w:rsid w:val="00D74CD3"/>
    <w:rsid w:val="00D81C0A"/>
    <w:rsid w:val="00D85019"/>
    <w:rsid w:val="00D860F1"/>
    <w:rsid w:val="00D9065E"/>
    <w:rsid w:val="00DA5173"/>
    <w:rsid w:val="00DB055D"/>
    <w:rsid w:val="00DB38F3"/>
    <w:rsid w:val="00DB432D"/>
    <w:rsid w:val="00DC3CDC"/>
    <w:rsid w:val="00DD0DE4"/>
    <w:rsid w:val="00DD1B22"/>
    <w:rsid w:val="00DD2B3B"/>
    <w:rsid w:val="00DE4675"/>
    <w:rsid w:val="00DE6693"/>
    <w:rsid w:val="00DF43D7"/>
    <w:rsid w:val="00DF4D1C"/>
    <w:rsid w:val="00DF5735"/>
    <w:rsid w:val="00DF6032"/>
    <w:rsid w:val="00E049CE"/>
    <w:rsid w:val="00E115BF"/>
    <w:rsid w:val="00E336BB"/>
    <w:rsid w:val="00E33AE0"/>
    <w:rsid w:val="00E455D2"/>
    <w:rsid w:val="00E5062D"/>
    <w:rsid w:val="00E52889"/>
    <w:rsid w:val="00E54A78"/>
    <w:rsid w:val="00E60D78"/>
    <w:rsid w:val="00E63DC0"/>
    <w:rsid w:val="00E70E31"/>
    <w:rsid w:val="00E74E88"/>
    <w:rsid w:val="00E77A60"/>
    <w:rsid w:val="00E80629"/>
    <w:rsid w:val="00E8285A"/>
    <w:rsid w:val="00E9508A"/>
    <w:rsid w:val="00EA58ED"/>
    <w:rsid w:val="00EA5D6F"/>
    <w:rsid w:val="00EA7017"/>
    <w:rsid w:val="00EB3B27"/>
    <w:rsid w:val="00EB3E6F"/>
    <w:rsid w:val="00EB5D4A"/>
    <w:rsid w:val="00EB6E35"/>
    <w:rsid w:val="00EC48EF"/>
    <w:rsid w:val="00EC788A"/>
    <w:rsid w:val="00ED55B8"/>
    <w:rsid w:val="00ED57EB"/>
    <w:rsid w:val="00EE0F43"/>
    <w:rsid w:val="00EE314D"/>
    <w:rsid w:val="00EE4536"/>
    <w:rsid w:val="00EE4BC0"/>
    <w:rsid w:val="00EE7A43"/>
    <w:rsid w:val="00EF2F52"/>
    <w:rsid w:val="00EF5721"/>
    <w:rsid w:val="00F028E8"/>
    <w:rsid w:val="00F02C2E"/>
    <w:rsid w:val="00F06739"/>
    <w:rsid w:val="00F11CD6"/>
    <w:rsid w:val="00F13A2B"/>
    <w:rsid w:val="00F200F8"/>
    <w:rsid w:val="00F20FF8"/>
    <w:rsid w:val="00F24F23"/>
    <w:rsid w:val="00F25ABC"/>
    <w:rsid w:val="00F26F12"/>
    <w:rsid w:val="00F319A3"/>
    <w:rsid w:val="00F35576"/>
    <w:rsid w:val="00F36541"/>
    <w:rsid w:val="00F37A4C"/>
    <w:rsid w:val="00F43291"/>
    <w:rsid w:val="00F655F3"/>
    <w:rsid w:val="00F65969"/>
    <w:rsid w:val="00F675DF"/>
    <w:rsid w:val="00F709E0"/>
    <w:rsid w:val="00F73730"/>
    <w:rsid w:val="00F754A0"/>
    <w:rsid w:val="00F75976"/>
    <w:rsid w:val="00F7788A"/>
    <w:rsid w:val="00F82BCB"/>
    <w:rsid w:val="00F87D53"/>
    <w:rsid w:val="00F96A61"/>
    <w:rsid w:val="00FA205A"/>
    <w:rsid w:val="00FA4285"/>
    <w:rsid w:val="00FA448D"/>
    <w:rsid w:val="00FA4729"/>
    <w:rsid w:val="00FA7A9A"/>
    <w:rsid w:val="00FB72D3"/>
    <w:rsid w:val="00FB74C9"/>
    <w:rsid w:val="00FC705D"/>
    <w:rsid w:val="00FD3647"/>
    <w:rsid w:val="00FE0CC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14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customStyle="1" w:styleId="event-date">
    <w:name w:val="event-date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97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45937735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CDC97-8C7D-469E-AFFC-14CE53D2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Sprawne podróże koszalińską wąskotorówką dzięki PLK SA</vt:lpstr>
    </vt:vector>
  </TitlesOfParts>
  <Company>PKP PLK S.A.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Jest nowy Krajowy Program Kolejowy!</dc:title>
  <dc:subject/>
  <dc:creator>Kamila.Turel@plk-sa.pl</dc:creator>
  <cp:keywords/>
  <dc:description/>
  <cp:lastModifiedBy>Dudzińska Maria</cp:lastModifiedBy>
  <cp:revision>2</cp:revision>
  <cp:lastPrinted>2021-12-30T09:04:00Z</cp:lastPrinted>
  <dcterms:created xsi:type="dcterms:W3CDTF">2023-08-17T09:14:00Z</dcterms:created>
  <dcterms:modified xsi:type="dcterms:W3CDTF">2023-08-17T09:14:00Z</dcterms:modified>
</cp:coreProperties>
</file>