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198" w14:textId="77777777" w:rsidR="0063625B" w:rsidRDefault="0063625B" w:rsidP="009D1AEB">
      <w:pPr>
        <w:jc w:val="right"/>
        <w:rPr>
          <w:rFonts w:cs="Arial"/>
        </w:rPr>
      </w:pPr>
    </w:p>
    <w:p w14:paraId="139EEE2C" w14:textId="77777777" w:rsidR="0063625B" w:rsidRDefault="0063625B" w:rsidP="009D1AEB">
      <w:pPr>
        <w:jc w:val="right"/>
        <w:rPr>
          <w:rFonts w:cs="Arial"/>
        </w:rPr>
      </w:pPr>
    </w:p>
    <w:p w14:paraId="5323BB51" w14:textId="77777777" w:rsidR="0063625B" w:rsidRDefault="0063625B" w:rsidP="009D1AEB">
      <w:pPr>
        <w:jc w:val="right"/>
        <w:rPr>
          <w:rFonts w:cs="Arial"/>
        </w:rPr>
      </w:pPr>
    </w:p>
    <w:p w14:paraId="1CD5E825" w14:textId="77777777" w:rsidR="00C22107" w:rsidRDefault="00C22107" w:rsidP="009D1AEB">
      <w:pPr>
        <w:jc w:val="right"/>
        <w:rPr>
          <w:rFonts w:cs="Arial"/>
        </w:rPr>
      </w:pPr>
    </w:p>
    <w:p w14:paraId="5537A57D" w14:textId="4A87678B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0B5F08">
        <w:rPr>
          <w:rFonts w:cs="Arial"/>
        </w:rPr>
        <w:t>22</w:t>
      </w:r>
      <w:r w:rsidR="00E756DA">
        <w:rPr>
          <w:rFonts w:cs="Arial"/>
        </w:rPr>
        <w:t xml:space="preserve"> stycznia</w:t>
      </w:r>
      <w:r w:rsidR="00356B18">
        <w:rPr>
          <w:rFonts w:cs="Arial"/>
        </w:rPr>
        <w:t xml:space="preserve"> 202</w:t>
      </w:r>
      <w:r w:rsidR="00E756DA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33E80924" w14:textId="59DB5D2C" w:rsidR="004C69C1" w:rsidRDefault="004C69C1" w:rsidP="00472CDE">
      <w:pPr>
        <w:pStyle w:val="Nagwek1"/>
      </w:pPr>
      <w:r w:rsidRPr="00472CDE">
        <w:t>Będzie bezpieczniej na przejazdach kolejowo-drogowych</w:t>
      </w:r>
      <w:r w:rsidR="008D5296" w:rsidRPr="00472CDE">
        <w:t xml:space="preserve"> w </w:t>
      </w:r>
      <w:r w:rsidR="00472CDE">
        <w:t>łódzkim</w:t>
      </w:r>
      <w:r w:rsidR="008D5296" w:rsidRPr="00472CDE">
        <w:t>, mazowieckim i świętokrzyskim</w:t>
      </w:r>
    </w:p>
    <w:p w14:paraId="7B7893C0" w14:textId="4508F12F" w:rsidR="004C69C1" w:rsidRPr="00472CDE" w:rsidRDefault="004C69C1" w:rsidP="00472CDE">
      <w:pPr>
        <w:spacing w:line="360" w:lineRule="auto"/>
        <w:rPr>
          <w:b/>
        </w:rPr>
      </w:pPr>
      <w:r w:rsidRPr="00472CDE">
        <w:rPr>
          <w:b/>
        </w:rPr>
        <w:t>Zwiększy się bezpieczeństwo na 11 przejazdach kolejowo-drogowych w województwie mazowieckim</w:t>
      </w:r>
      <w:r w:rsidR="008D5296" w:rsidRPr="00472CDE">
        <w:rPr>
          <w:b/>
        </w:rPr>
        <w:t xml:space="preserve">, łódzkim i świętokrzyskim, m.in. w </w:t>
      </w:r>
      <w:r w:rsidR="00472CDE" w:rsidRPr="00472CDE">
        <w:rPr>
          <w:b/>
        </w:rPr>
        <w:t xml:space="preserve">Tomaszowie Mazowieckim, Opocznie i Stąporkowie na 3 liniach kolejowych. </w:t>
      </w:r>
      <w:r w:rsidRPr="00472CDE">
        <w:rPr>
          <w:b/>
        </w:rPr>
        <w:t>PKP Polskie Linie Kolejowe S.</w:t>
      </w:r>
      <w:r w:rsidR="00375560" w:rsidRPr="00472CDE">
        <w:rPr>
          <w:b/>
        </w:rPr>
        <w:t xml:space="preserve">A. </w:t>
      </w:r>
      <w:r w:rsidR="008D5296" w:rsidRPr="00472CDE">
        <w:rPr>
          <w:b/>
        </w:rPr>
        <w:t xml:space="preserve">podpisały umowę na wymianę urządzeń przejazdowych. Na </w:t>
      </w:r>
      <w:r w:rsidR="00375560" w:rsidRPr="00472CDE">
        <w:rPr>
          <w:b/>
        </w:rPr>
        <w:t xml:space="preserve">inwestycję </w:t>
      </w:r>
      <w:r w:rsidR="00472CDE" w:rsidRPr="00472CDE">
        <w:rPr>
          <w:b/>
        </w:rPr>
        <w:t>zostanie przeznaczone</w:t>
      </w:r>
      <w:r w:rsidR="008D5296" w:rsidRPr="00472CDE">
        <w:rPr>
          <w:b/>
        </w:rPr>
        <w:t xml:space="preserve"> </w:t>
      </w:r>
      <w:r w:rsidR="00375560" w:rsidRPr="00472CDE">
        <w:rPr>
          <w:b/>
        </w:rPr>
        <w:t>ponad 10</w:t>
      </w:r>
      <w:r w:rsidRPr="00472CDE">
        <w:rPr>
          <w:b/>
        </w:rPr>
        <w:t xml:space="preserve"> mln zł. To realizacja projektu współ</w:t>
      </w:r>
      <w:r w:rsidR="00375560" w:rsidRPr="00472CDE">
        <w:rPr>
          <w:b/>
        </w:rPr>
        <w:t>finansowanego ze środków KPO</w:t>
      </w:r>
      <w:r w:rsidRPr="00472CDE">
        <w:rPr>
          <w:b/>
        </w:rPr>
        <w:t xml:space="preserve">. </w:t>
      </w:r>
    </w:p>
    <w:p w14:paraId="25AAE0A0" w14:textId="77777777" w:rsidR="008F6C77" w:rsidRDefault="004C69C1" w:rsidP="00472CDE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bCs/>
          <w:sz w:val="22"/>
          <w:szCs w:val="22"/>
        </w:rPr>
      </w:pPr>
      <w:r w:rsidRPr="00472CDE">
        <w:rPr>
          <w:rFonts w:ascii="Arial" w:hAnsi="Arial" w:cs="Arial"/>
          <w:color w:val="1A1A1A"/>
          <w:sz w:val="22"/>
          <w:szCs w:val="22"/>
        </w:rPr>
        <w:t xml:space="preserve">Bezpieczniejsze przejazdy pociągów, a także zwiększenie poziomu bezpieczeństwa dla kierowców i pieszych, to efekt inwestycji PKP Polskich Linii Kolejowych S.A. </w:t>
      </w:r>
      <w:r w:rsidR="00301409">
        <w:rPr>
          <w:rFonts w:ascii="Arial" w:hAnsi="Arial" w:cs="Arial"/>
          <w:color w:val="1A1A1A"/>
          <w:sz w:val="22"/>
          <w:szCs w:val="22"/>
        </w:rPr>
        <w:t xml:space="preserve">zaplanowanych </w:t>
      </w:r>
      <w:r w:rsidRPr="00472CDE">
        <w:rPr>
          <w:rFonts w:ascii="Arial" w:hAnsi="Arial" w:cs="Arial"/>
          <w:color w:val="1A1A1A"/>
          <w:sz w:val="22"/>
          <w:szCs w:val="22"/>
        </w:rPr>
        <w:t xml:space="preserve">na </w:t>
      </w:r>
      <w:r w:rsidR="00301409" w:rsidRPr="00472CDE">
        <w:rPr>
          <w:rFonts w:ascii="Arial" w:hAnsi="Arial" w:cs="Arial"/>
          <w:color w:val="1A1A1A"/>
          <w:sz w:val="22"/>
          <w:szCs w:val="22"/>
        </w:rPr>
        <w:t>11 przejazdach kolejowo-drogowych w woj. mazowieckim</w:t>
      </w:r>
      <w:r w:rsidR="00301409">
        <w:rPr>
          <w:rFonts w:ascii="Arial" w:hAnsi="Arial" w:cs="Arial"/>
          <w:color w:val="1A1A1A"/>
          <w:sz w:val="22"/>
          <w:szCs w:val="22"/>
        </w:rPr>
        <w:t xml:space="preserve">, łódzkim i świętokrzyskim. </w:t>
      </w:r>
      <w:r w:rsidR="008F6C77">
        <w:rPr>
          <w:rFonts w:ascii="Arial" w:hAnsi="Arial" w:cs="Arial"/>
          <w:color w:val="1A1A1A"/>
          <w:sz w:val="22"/>
          <w:szCs w:val="22"/>
        </w:rPr>
        <w:t>Kolejowa spółka podpisała</w:t>
      </w:r>
      <w:r w:rsidR="00301409">
        <w:rPr>
          <w:rFonts w:ascii="Arial" w:hAnsi="Arial" w:cs="Arial"/>
          <w:color w:val="1A1A1A"/>
          <w:sz w:val="22"/>
          <w:szCs w:val="22"/>
        </w:rPr>
        <w:t xml:space="preserve"> umowę </w:t>
      </w:r>
      <w:r w:rsidR="00F1706C">
        <w:rPr>
          <w:rFonts w:ascii="Arial" w:hAnsi="Arial" w:cs="Arial"/>
          <w:color w:val="1A1A1A"/>
          <w:sz w:val="22"/>
          <w:szCs w:val="22"/>
        </w:rPr>
        <w:t xml:space="preserve">z </w:t>
      </w:r>
      <w:r w:rsidR="00F1706C">
        <w:rPr>
          <w:rFonts w:ascii="Arial" w:hAnsi="Arial" w:cs="Arial"/>
          <w:sz w:val="22"/>
          <w:szCs w:val="22"/>
        </w:rPr>
        <w:t>Zakładem</w:t>
      </w:r>
      <w:r w:rsidR="00F1706C" w:rsidRPr="00472CDE">
        <w:rPr>
          <w:rFonts w:ascii="Arial" w:hAnsi="Arial" w:cs="Arial"/>
          <w:sz w:val="22"/>
          <w:szCs w:val="22"/>
        </w:rPr>
        <w:t xml:space="preserve"> Automatyki KOMBUD </w:t>
      </w:r>
      <w:r w:rsidR="00920375">
        <w:rPr>
          <w:rFonts w:ascii="Arial" w:hAnsi="Arial" w:cs="Arial"/>
          <w:sz w:val="22"/>
          <w:szCs w:val="22"/>
        </w:rPr>
        <w:t xml:space="preserve">na wymianę urządzeń </w:t>
      </w:r>
      <w:r w:rsidR="00F1706C" w:rsidRPr="00056AD9">
        <w:rPr>
          <w:rFonts w:ascii="Arial" w:hAnsi="Arial" w:cs="Arial"/>
          <w:bCs/>
          <w:sz w:val="22"/>
          <w:szCs w:val="22"/>
        </w:rPr>
        <w:t>przejazdowych</w:t>
      </w:r>
      <w:r w:rsidR="00AA4694" w:rsidRPr="00AA4694">
        <w:rPr>
          <w:rFonts w:ascii="Arial" w:hAnsi="Arial" w:cs="Arial"/>
          <w:sz w:val="22"/>
          <w:szCs w:val="22"/>
        </w:rPr>
        <w:t xml:space="preserve"> </w:t>
      </w:r>
      <w:r w:rsidR="00AA4694">
        <w:rPr>
          <w:rFonts w:ascii="Arial" w:hAnsi="Arial" w:cs="Arial"/>
          <w:sz w:val="22"/>
          <w:szCs w:val="22"/>
        </w:rPr>
        <w:t>zgodnie z zadaniem „</w:t>
      </w:r>
      <w:r w:rsidR="00AA4694" w:rsidRPr="00472CDE">
        <w:rPr>
          <w:rFonts w:ascii="Arial" w:hAnsi="Arial" w:cs="Arial"/>
          <w:color w:val="1A1A1A"/>
          <w:sz w:val="22"/>
          <w:szCs w:val="22"/>
        </w:rPr>
        <w:t>„Poprawa bezpieczeństwa na skrzyżowaniach linii kolejowych– Etap I</w:t>
      </w:r>
      <w:r w:rsidR="00AA4694">
        <w:rPr>
          <w:rFonts w:ascii="Arial" w:hAnsi="Arial" w:cs="Arial"/>
          <w:color w:val="1A1A1A"/>
          <w:sz w:val="22"/>
          <w:szCs w:val="22"/>
        </w:rPr>
        <w:t>”.</w:t>
      </w:r>
      <w:r w:rsidR="00AA4694">
        <w:rPr>
          <w:rFonts w:ascii="Arial" w:hAnsi="Arial" w:cs="Arial"/>
          <w:bCs/>
          <w:sz w:val="22"/>
          <w:szCs w:val="22"/>
        </w:rPr>
        <w:t xml:space="preserve"> </w:t>
      </w:r>
    </w:p>
    <w:p w14:paraId="19A4CF68" w14:textId="228B94BF" w:rsidR="00AB7A86" w:rsidRDefault="00AA4694" w:rsidP="00472CDE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Urządzenia</w:t>
      </w:r>
      <w:r w:rsidR="00F1706C" w:rsidRPr="00056AD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odpowiadają</w:t>
      </w:r>
      <w:r w:rsidR="00056AD9" w:rsidRPr="00056AD9">
        <w:rPr>
          <w:rFonts w:ascii="Arial" w:hAnsi="Arial" w:cs="Arial"/>
          <w:bCs/>
          <w:sz w:val="22"/>
          <w:szCs w:val="22"/>
        </w:rPr>
        <w:t xml:space="preserve"> za </w:t>
      </w:r>
      <w:r w:rsidR="008F6C77" w:rsidRPr="00056AD9">
        <w:rPr>
          <w:rFonts w:ascii="Arial" w:hAnsi="Arial" w:cs="Arial"/>
          <w:bCs/>
          <w:sz w:val="22"/>
          <w:szCs w:val="22"/>
        </w:rPr>
        <w:t xml:space="preserve">sprawne funkcjonowanie </w:t>
      </w:r>
      <w:r w:rsidR="008F6C77">
        <w:rPr>
          <w:rFonts w:ascii="Arial" w:hAnsi="Arial" w:cs="Arial"/>
          <w:bCs/>
          <w:sz w:val="22"/>
          <w:szCs w:val="22"/>
        </w:rPr>
        <w:t xml:space="preserve">samoczynnej sygnalizacji </w:t>
      </w:r>
      <w:r w:rsidR="008F6C77" w:rsidRPr="00056AD9">
        <w:rPr>
          <w:rFonts w:ascii="Arial" w:hAnsi="Arial" w:cs="Arial"/>
          <w:bCs/>
          <w:sz w:val="22"/>
          <w:szCs w:val="22"/>
        </w:rPr>
        <w:t>świetlnej</w:t>
      </w:r>
      <w:r w:rsidR="008F6C77">
        <w:rPr>
          <w:rFonts w:ascii="Arial" w:hAnsi="Arial" w:cs="Arial"/>
          <w:sz w:val="22"/>
          <w:szCs w:val="22"/>
        </w:rPr>
        <w:t xml:space="preserve"> i uruchamianie rogatek, czyli </w:t>
      </w:r>
      <w:r w:rsidR="00023893">
        <w:rPr>
          <w:rFonts w:ascii="Arial" w:hAnsi="Arial" w:cs="Arial"/>
          <w:bCs/>
          <w:sz w:val="22"/>
          <w:szCs w:val="22"/>
        </w:rPr>
        <w:t>zabezpieczenie ruchu na przejazdach</w:t>
      </w:r>
      <w:r w:rsidR="008F6C77">
        <w:rPr>
          <w:rFonts w:ascii="Arial" w:hAnsi="Arial" w:cs="Arial"/>
          <w:bCs/>
          <w:sz w:val="22"/>
          <w:szCs w:val="22"/>
        </w:rPr>
        <w:t xml:space="preserve"> kolejowo-drogowych kategorii B (zabezpieczenie sygnalizacją świetlną i rogatkami) </w:t>
      </w:r>
      <w:r w:rsidR="00023893">
        <w:rPr>
          <w:rFonts w:ascii="Arial" w:hAnsi="Arial" w:cs="Arial"/>
          <w:bCs/>
          <w:sz w:val="22"/>
          <w:szCs w:val="22"/>
        </w:rPr>
        <w:t>i C</w:t>
      </w:r>
      <w:r w:rsidR="008F6C77">
        <w:rPr>
          <w:rFonts w:ascii="Arial" w:hAnsi="Arial" w:cs="Arial"/>
          <w:bCs/>
          <w:sz w:val="22"/>
          <w:szCs w:val="22"/>
        </w:rPr>
        <w:t xml:space="preserve"> (zabezpieczenie sygnalizacją świetlną i krzyżem św. Andrzeja).</w:t>
      </w:r>
      <w:r w:rsidR="00023893">
        <w:rPr>
          <w:rFonts w:ascii="Arial" w:hAnsi="Arial" w:cs="Arial"/>
          <w:bCs/>
          <w:sz w:val="22"/>
          <w:szCs w:val="22"/>
        </w:rPr>
        <w:t xml:space="preserve"> </w:t>
      </w:r>
    </w:p>
    <w:p w14:paraId="4A2D5ED9" w14:textId="630304D7" w:rsidR="00A659E0" w:rsidRPr="00472CDE" w:rsidRDefault="00056AD9" w:rsidP="00472CDE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będą dotyczyły przejazdów w Tomaszowie Mazowieckim na ul. Kolejowej, ul. Myśliwskiej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22) oraz ul. Nowej, ul. Białobrzeskiej/Radomskiej, </w:t>
      </w:r>
      <w:proofErr w:type="spellStart"/>
      <w:r>
        <w:rPr>
          <w:rFonts w:ascii="Arial" w:hAnsi="Arial" w:cs="Arial"/>
          <w:sz w:val="22"/>
          <w:szCs w:val="22"/>
        </w:rPr>
        <w:t>Wąwalskiej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25), Ciebłowicach przy Spalskim Parku Krajobrazowym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22), Słomiance k. Op</w:t>
      </w:r>
      <w:r w:rsidR="00743A4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czna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25), Opocznie na ul. Waryńskiego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25), Stąporkowie n</w:t>
      </w:r>
      <w:r w:rsidR="00743A43">
        <w:rPr>
          <w:rFonts w:ascii="Arial" w:hAnsi="Arial" w:cs="Arial"/>
          <w:sz w:val="22"/>
          <w:szCs w:val="22"/>
        </w:rPr>
        <w:t>a ul. Koneckiej/Gó</w:t>
      </w:r>
      <w:r>
        <w:rPr>
          <w:rFonts w:ascii="Arial" w:hAnsi="Arial" w:cs="Arial"/>
          <w:sz w:val="22"/>
          <w:szCs w:val="22"/>
        </w:rPr>
        <w:t>rniczej i ul. Miłej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25) oraz w Janikowie k. Kozienic (</w:t>
      </w:r>
      <w:proofErr w:type="spellStart"/>
      <w:r>
        <w:rPr>
          <w:rFonts w:ascii="Arial" w:hAnsi="Arial" w:cs="Arial"/>
          <w:sz w:val="22"/>
          <w:szCs w:val="22"/>
        </w:rPr>
        <w:t>lk</w:t>
      </w:r>
      <w:proofErr w:type="spellEnd"/>
      <w:r>
        <w:rPr>
          <w:rFonts w:ascii="Arial" w:hAnsi="Arial" w:cs="Arial"/>
          <w:sz w:val="22"/>
          <w:szCs w:val="22"/>
        </w:rPr>
        <w:t xml:space="preserve"> 77)</w:t>
      </w:r>
      <w:r w:rsidR="006B3067">
        <w:rPr>
          <w:rFonts w:ascii="Arial" w:hAnsi="Arial" w:cs="Arial"/>
          <w:sz w:val="22"/>
          <w:szCs w:val="22"/>
        </w:rPr>
        <w:t xml:space="preserve">. </w:t>
      </w:r>
      <w:r w:rsidR="006B3067">
        <w:rPr>
          <w:rFonts w:ascii="Arial" w:hAnsi="Arial" w:cs="Arial"/>
          <w:color w:val="1A1A1A"/>
          <w:sz w:val="22"/>
          <w:szCs w:val="22"/>
        </w:rPr>
        <w:t>I</w:t>
      </w:r>
      <w:r w:rsidR="00375560" w:rsidRPr="00472CDE">
        <w:rPr>
          <w:rFonts w:ascii="Arial" w:hAnsi="Arial" w:cs="Arial"/>
          <w:color w:val="1A1A1A"/>
          <w:sz w:val="22"/>
          <w:szCs w:val="22"/>
        </w:rPr>
        <w:t xml:space="preserve">nwestycja nie będzie miała wpływu na ruch pociągów. </w:t>
      </w:r>
      <w:r w:rsidR="00AA4694">
        <w:rPr>
          <w:rFonts w:ascii="Arial" w:hAnsi="Arial" w:cs="Arial"/>
          <w:color w:val="1A1A1A"/>
          <w:sz w:val="22"/>
          <w:szCs w:val="22"/>
        </w:rPr>
        <w:t xml:space="preserve">Planowany termin zakończenia </w:t>
      </w:r>
      <w:r w:rsidR="00B936EE">
        <w:rPr>
          <w:rFonts w:ascii="Arial" w:hAnsi="Arial" w:cs="Arial"/>
          <w:color w:val="1A1A1A"/>
          <w:sz w:val="22"/>
          <w:szCs w:val="22"/>
        </w:rPr>
        <w:t xml:space="preserve">zadania </w:t>
      </w:r>
      <w:r w:rsidR="006B3067">
        <w:rPr>
          <w:rFonts w:ascii="Arial" w:hAnsi="Arial" w:cs="Arial"/>
          <w:color w:val="1A1A1A"/>
          <w:sz w:val="22"/>
          <w:szCs w:val="22"/>
        </w:rPr>
        <w:t>o wartości ok. 10 mln zł, finansowane</w:t>
      </w:r>
      <w:r w:rsidR="00B936EE">
        <w:rPr>
          <w:rFonts w:ascii="Arial" w:hAnsi="Arial" w:cs="Arial"/>
          <w:color w:val="1A1A1A"/>
          <w:sz w:val="22"/>
          <w:szCs w:val="22"/>
        </w:rPr>
        <w:t>go</w:t>
      </w:r>
      <w:r w:rsidR="00AA4694">
        <w:rPr>
          <w:rFonts w:ascii="Arial" w:hAnsi="Arial" w:cs="Arial"/>
          <w:color w:val="1A1A1A"/>
          <w:sz w:val="22"/>
          <w:szCs w:val="22"/>
        </w:rPr>
        <w:t xml:space="preserve"> ze środków KPO </w:t>
      </w:r>
      <w:r w:rsidR="0031400E">
        <w:rPr>
          <w:rFonts w:ascii="Arial" w:hAnsi="Arial" w:cs="Arial"/>
          <w:color w:val="1A1A1A"/>
          <w:sz w:val="22"/>
          <w:szCs w:val="22"/>
        </w:rPr>
        <w:t>to</w:t>
      </w:r>
      <w:r w:rsidR="00375560" w:rsidRPr="00472CDE">
        <w:rPr>
          <w:rFonts w:ascii="Arial" w:hAnsi="Arial" w:cs="Arial"/>
          <w:color w:val="1A1A1A"/>
          <w:sz w:val="22"/>
          <w:szCs w:val="22"/>
        </w:rPr>
        <w:t xml:space="preserve"> </w:t>
      </w:r>
      <w:r w:rsidR="0031400E">
        <w:rPr>
          <w:rFonts w:ascii="Arial" w:hAnsi="Arial" w:cs="Arial"/>
          <w:color w:val="1A1A1A"/>
          <w:sz w:val="22"/>
          <w:szCs w:val="22"/>
        </w:rPr>
        <w:t>I kwartał</w:t>
      </w:r>
      <w:r w:rsidR="00375560" w:rsidRPr="00472CDE">
        <w:rPr>
          <w:rFonts w:ascii="Arial" w:hAnsi="Arial" w:cs="Arial"/>
          <w:color w:val="1A1A1A"/>
          <w:sz w:val="22"/>
          <w:szCs w:val="22"/>
        </w:rPr>
        <w:t xml:space="preserve"> 2025</w:t>
      </w:r>
      <w:r w:rsidR="004C69C1" w:rsidRPr="00472CDE">
        <w:rPr>
          <w:rFonts w:ascii="Arial" w:hAnsi="Arial" w:cs="Arial"/>
          <w:color w:val="1A1A1A"/>
          <w:sz w:val="22"/>
          <w:szCs w:val="22"/>
        </w:rPr>
        <w:t xml:space="preserve"> r.</w:t>
      </w:r>
      <w:r w:rsidR="00375560" w:rsidRPr="00472CDE">
        <w:rPr>
          <w:rFonts w:ascii="Arial" w:hAnsi="Arial" w:cs="Arial"/>
          <w:color w:val="1A1A1A"/>
          <w:sz w:val="22"/>
          <w:szCs w:val="22"/>
        </w:rPr>
        <w:t xml:space="preserve"> </w:t>
      </w:r>
      <w:r w:rsidR="00B936EE">
        <w:rPr>
          <w:rFonts w:ascii="Arial" w:hAnsi="Arial" w:cs="Arial"/>
          <w:color w:val="1A1A1A"/>
          <w:sz w:val="22"/>
          <w:szCs w:val="22"/>
        </w:rPr>
        <w:t xml:space="preserve"> </w:t>
      </w:r>
    </w:p>
    <w:p w14:paraId="0FEE8C38" w14:textId="77777777" w:rsidR="004C69C1" w:rsidRDefault="004C69C1" w:rsidP="00FB6EBB">
      <w:pPr>
        <w:spacing w:after="0" w:line="276" w:lineRule="auto"/>
        <w:rPr>
          <w:rStyle w:val="Pogrubienie"/>
          <w:rFonts w:cs="Arial"/>
        </w:rPr>
      </w:pPr>
    </w:p>
    <w:p w14:paraId="251A3B78" w14:textId="73654AAC" w:rsidR="007F3648" w:rsidRDefault="007F3648" w:rsidP="00FB6EBB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A2629B4" w14:textId="0916BB33" w:rsidR="00C22107" w:rsidRPr="00250DDD" w:rsidRDefault="00356B18" w:rsidP="00250DDD">
      <w:pPr>
        <w:spacing w:after="0" w:line="276" w:lineRule="auto"/>
      </w:pPr>
      <w:r>
        <w:t>Karol Jakubowski</w:t>
      </w:r>
      <w:r w:rsidR="00A15AED" w:rsidRPr="007F3648">
        <w:br/>
      </w:r>
      <w:r w:rsidR="00537D29">
        <w:t xml:space="preserve">zespół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</w:t>
      </w:r>
    </w:p>
    <w:sectPr w:rsidR="00C22107" w:rsidRPr="00250DD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6C18" w14:textId="77777777" w:rsidR="007C6905" w:rsidRDefault="007C6905" w:rsidP="009D1AEB">
      <w:pPr>
        <w:spacing w:after="0" w:line="240" w:lineRule="auto"/>
      </w:pPr>
      <w:r>
        <w:separator/>
      </w:r>
    </w:p>
  </w:endnote>
  <w:endnote w:type="continuationSeparator" w:id="0">
    <w:p w14:paraId="4A7221B4" w14:textId="77777777" w:rsidR="007C6905" w:rsidRDefault="007C69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300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729E29" w14:textId="77777777" w:rsidR="00860074" w:rsidRPr="000253DD" w:rsidRDefault="00860074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62A8361" w14:textId="77777777" w:rsidR="00860074" w:rsidRPr="000253DD" w:rsidRDefault="00EC464F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XI</w:t>
    </w:r>
    <w:r w:rsidR="00F638E3" w:rsidRPr="000253DD">
      <w:rPr>
        <w:rFonts w:cs="Arial"/>
        <w:sz w:val="14"/>
        <w:szCs w:val="14"/>
      </w:rPr>
      <w:t>V</w:t>
    </w:r>
    <w:r w:rsidR="00860074" w:rsidRPr="000253DD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7FEFD13" w14:textId="74B38E06" w:rsidR="00860074" w:rsidRPr="000253DD" w:rsidRDefault="00860074" w:rsidP="00035042">
    <w:pPr>
      <w:spacing w:after="0" w:line="240" w:lineRule="auto"/>
      <w:jc w:val="both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REGON 017319027. Wysokość kapitału zakładowego w całości wpłaconego:</w:t>
    </w:r>
    <w:r w:rsidRPr="000253DD">
      <w:t xml:space="preserve"> </w:t>
    </w:r>
    <w:r w:rsidR="000253DD" w:rsidRPr="000253DD">
      <w:rPr>
        <w:rFonts w:cs="Arial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4797" w14:textId="77777777" w:rsidR="007C6905" w:rsidRDefault="007C6905" w:rsidP="009D1AEB">
      <w:pPr>
        <w:spacing w:after="0" w:line="240" w:lineRule="auto"/>
      </w:pPr>
      <w:r>
        <w:separator/>
      </w:r>
    </w:p>
  </w:footnote>
  <w:footnote w:type="continuationSeparator" w:id="0">
    <w:p w14:paraId="04CCE130" w14:textId="77777777" w:rsidR="007C6905" w:rsidRDefault="007C69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187C" w14:textId="375B063B" w:rsidR="009D1AEB" w:rsidRDefault="00B10E0A">
    <w:pPr>
      <w:pStyle w:val="Nagwek"/>
    </w:pPr>
    <w:r w:rsidRPr="00F04D83">
      <w:rPr>
        <w:noProof/>
        <w:lang w:eastAsia="pl-PL"/>
      </w:rPr>
      <w:drawing>
        <wp:inline distT="0" distB="0" distL="0" distR="0" wp14:anchorId="3A0AE7D1" wp14:editId="5A879BE2">
          <wp:extent cx="6120130" cy="509239"/>
          <wp:effectExtent l="0" t="0" r="0" b="5715"/>
          <wp:docPr id="1" name="Obraz 1" descr="C:\Users\PLK043475\AppData\Local\Microsoft\Windows\INetCache\Content.Outlook\TYCBB6OQ\KPO_pasek poziomy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LK043475\AppData\Local\Microsoft\Windows\INetCache\Content.Outlook\TYCBB6OQ\KPO_pasek poziomy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29DC7" wp14:editId="61212BA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9E1F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DED2E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64E437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37EC1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CFA8A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86B7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2D704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29D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979E1F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3DED2E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64E437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37EC1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CFA8A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86B7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2D704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8241543">
    <w:abstractNumId w:val="1"/>
  </w:num>
  <w:num w:numId="2" w16cid:durableId="190560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0416"/>
    <w:rsid w:val="00023893"/>
    <w:rsid w:val="000253DD"/>
    <w:rsid w:val="00026560"/>
    <w:rsid w:val="00035042"/>
    <w:rsid w:val="0005036A"/>
    <w:rsid w:val="00056AD9"/>
    <w:rsid w:val="0005760E"/>
    <w:rsid w:val="00061158"/>
    <w:rsid w:val="00065B2D"/>
    <w:rsid w:val="000A57C7"/>
    <w:rsid w:val="000A7D3E"/>
    <w:rsid w:val="000B5F08"/>
    <w:rsid w:val="000D33AC"/>
    <w:rsid w:val="00115744"/>
    <w:rsid w:val="00140665"/>
    <w:rsid w:val="00150002"/>
    <w:rsid w:val="00192E2A"/>
    <w:rsid w:val="001C3BAD"/>
    <w:rsid w:val="00217AA8"/>
    <w:rsid w:val="00236985"/>
    <w:rsid w:val="002404DC"/>
    <w:rsid w:val="00250DDD"/>
    <w:rsid w:val="00277762"/>
    <w:rsid w:val="00285B64"/>
    <w:rsid w:val="00291328"/>
    <w:rsid w:val="0029545E"/>
    <w:rsid w:val="002C2521"/>
    <w:rsid w:val="002C7A66"/>
    <w:rsid w:val="002F1DC0"/>
    <w:rsid w:val="002F2638"/>
    <w:rsid w:val="002F6767"/>
    <w:rsid w:val="00301409"/>
    <w:rsid w:val="0031400E"/>
    <w:rsid w:val="00321E75"/>
    <w:rsid w:val="003407FF"/>
    <w:rsid w:val="00356B18"/>
    <w:rsid w:val="00375560"/>
    <w:rsid w:val="003A1BDD"/>
    <w:rsid w:val="00472CDE"/>
    <w:rsid w:val="004C69C1"/>
    <w:rsid w:val="004F328A"/>
    <w:rsid w:val="004F749F"/>
    <w:rsid w:val="005047F3"/>
    <w:rsid w:val="0052100C"/>
    <w:rsid w:val="00537D29"/>
    <w:rsid w:val="00546E98"/>
    <w:rsid w:val="00550532"/>
    <w:rsid w:val="005644F7"/>
    <w:rsid w:val="005C0DAE"/>
    <w:rsid w:val="005C2F58"/>
    <w:rsid w:val="005F53BE"/>
    <w:rsid w:val="00606BBE"/>
    <w:rsid w:val="00630815"/>
    <w:rsid w:val="00633E06"/>
    <w:rsid w:val="0063625B"/>
    <w:rsid w:val="00657443"/>
    <w:rsid w:val="006A464F"/>
    <w:rsid w:val="006A74BF"/>
    <w:rsid w:val="006B3067"/>
    <w:rsid w:val="006C40CB"/>
    <w:rsid w:val="006C6C1C"/>
    <w:rsid w:val="0071127A"/>
    <w:rsid w:val="00743A43"/>
    <w:rsid w:val="00760838"/>
    <w:rsid w:val="00782065"/>
    <w:rsid w:val="007C4ABE"/>
    <w:rsid w:val="007C6905"/>
    <w:rsid w:val="007D413E"/>
    <w:rsid w:val="007F3648"/>
    <w:rsid w:val="00810AE9"/>
    <w:rsid w:val="00850608"/>
    <w:rsid w:val="00860074"/>
    <w:rsid w:val="008D5296"/>
    <w:rsid w:val="008F6C77"/>
    <w:rsid w:val="009135FF"/>
    <w:rsid w:val="00920375"/>
    <w:rsid w:val="00922D89"/>
    <w:rsid w:val="00923F6C"/>
    <w:rsid w:val="009477C7"/>
    <w:rsid w:val="009719B0"/>
    <w:rsid w:val="009C1095"/>
    <w:rsid w:val="009C4440"/>
    <w:rsid w:val="009D1AEB"/>
    <w:rsid w:val="009D4317"/>
    <w:rsid w:val="00A15AED"/>
    <w:rsid w:val="00A659E0"/>
    <w:rsid w:val="00AA4694"/>
    <w:rsid w:val="00AB7A86"/>
    <w:rsid w:val="00AC2669"/>
    <w:rsid w:val="00B10E0A"/>
    <w:rsid w:val="00B20299"/>
    <w:rsid w:val="00B25845"/>
    <w:rsid w:val="00B36AE7"/>
    <w:rsid w:val="00B936EE"/>
    <w:rsid w:val="00BB3747"/>
    <w:rsid w:val="00BD5281"/>
    <w:rsid w:val="00BD6CC4"/>
    <w:rsid w:val="00BF4FC6"/>
    <w:rsid w:val="00C14239"/>
    <w:rsid w:val="00C22107"/>
    <w:rsid w:val="00C355CE"/>
    <w:rsid w:val="00C601C2"/>
    <w:rsid w:val="00C662CC"/>
    <w:rsid w:val="00D149FC"/>
    <w:rsid w:val="00D31F37"/>
    <w:rsid w:val="00D74420"/>
    <w:rsid w:val="00D776A7"/>
    <w:rsid w:val="00DC4C4E"/>
    <w:rsid w:val="00E37CFA"/>
    <w:rsid w:val="00E44CF6"/>
    <w:rsid w:val="00E75092"/>
    <w:rsid w:val="00E756DA"/>
    <w:rsid w:val="00E93E49"/>
    <w:rsid w:val="00E97847"/>
    <w:rsid w:val="00EA064C"/>
    <w:rsid w:val="00EB4DC7"/>
    <w:rsid w:val="00EC464F"/>
    <w:rsid w:val="00EF345E"/>
    <w:rsid w:val="00F1706C"/>
    <w:rsid w:val="00F638E3"/>
    <w:rsid w:val="00FA154B"/>
    <w:rsid w:val="00FB6EBB"/>
    <w:rsid w:val="00FC4E18"/>
    <w:rsid w:val="00FD4370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54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paragraph" w:styleId="NormalnyWeb">
    <w:name w:val="Normal (Web)"/>
    <w:basedOn w:val="Normalny"/>
    <w:uiPriority w:val="99"/>
    <w:semiHidden/>
    <w:unhideWhenUsed/>
    <w:rsid w:val="004C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nak">
    <w:name w:val="Akapit Znak"/>
    <w:basedOn w:val="Domylnaczcionkaakapitu"/>
    <w:link w:val="Akapit"/>
    <w:locked/>
    <w:rsid w:val="004C69C1"/>
    <w:rPr>
      <w:rFonts w:ascii="Arial" w:hAnsi="Arial" w:cs="Arial"/>
    </w:rPr>
  </w:style>
  <w:style w:type="paragraph" w:customStyle="1" w:styleId="Akapit">
    <w:name w:val="Akapit"/>
    <w:basedOn w:val="Normalny"/>
    <w:link w:val="AkapitZnak"/>
    <w:rsid w:val="004C69C1"/>
    <w:pPr>
      <w:autoSpaceDE w:val="0"/>
      <w:autoSpaceDN w:val="0"/>
      <w:spacing w:before="120" w:after="120" w:line="276" w:lineRule="auto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AE12-F72C-4D32-8C14-FFE8A752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bezpieczniej na przejazdach kolejowo-drogowych w łódzkim, mazowieckim i świętokrzyskim</vt:lpstr>
    </vt:vector>
  </TitlesOfParts>
  <Company>PKP PLK S.A.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bezpieczniej na przejazdach kolejowo-drogowych w łódzkim, mazowieckim i świętokrzyskim</dc:title>
  <dc:subject/>
  <dc:creator>Znajewska-Pawluk Anna</dc:creator>
  <cp:keywords/>
  <dc:description/>
  <cp:lastModifiedBy>Dudzińska Maria</cp:lastModifiedBy>
  <cp:revision>2</cp:revision>
  <cp:lastPrinted>2024-01-19T08:46:00Z</cp:lastPrinted>
  <dcterms:created xsi:type="dcterms:W3CDTF">2024-01-22T09:01:00Z</dcterms:created>
  <dcterms:modified xsi:type="dcterms:W3CDTF">2024-01-22T09:01:00Z</dcterms:modified>
</cp:coreProperties>
</file>