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46F3641C" w:rsidR="00277762" w:rsidRDefault="00C63770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E01763">
        <w:rPr>
          <w:rFonts w:cs="Arial"/>
        </w:rPr>
        <w:t>2</w:t>
      </w:r>
      <w:r w:rsidR="00073DA3">
        <w:rPr>
          <w:rFonts w:cs="Arial"/>
        </w:rPr>
        <w:t>6</w:t>
      </w:r>
      <w:r w:rsidR="00852C5B">
        <w:rPr>
          <w:rFonts w:cs="Arial"/>
        </w:rPr>
        <w:t xml:space="preserve"> </w:t>
      </w:r>
      <w:r w:rsidR="00D96DC0">
        <w:rPr>
          <w:rFonts w:cs="Arial"/>
        </w:rPr>
        <w:t>marca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AD68AC6" w14:textId="4396B9E7" w:rsidR="00D96DC0" w:rsidRPr="00D96DC0" w:rsidRDefault="00D96DC0" w:rsidP="00D96DC0">
      <w:pPr>
        <w:spacing w:before="120" w:after="120" w:line="360" w:lineRule="auto"/>
        <w:rPr>
          <w:rFonts w:eastAsiaTheme="majorEastAsia" w:cs="Arial"/>
          <w:b/>
          <w:sz w:val="24"/>
          <w:szCs w:val="24"/>
        </w:rPr>
      </w:pPr>
    </w:p>
    <w:p w14:paraId="740C1E8D" w14:textId="77777777" w:rsidR="005C0581" w:rsidRPr="005C0581" w:rsidRDefault="005C0581" w:rsidP="005C0581">
      <w:pPr>
        <w:pStyle w:val="Nagwek1"/>
        <w:spacing w:line="360" w:lineRule="auto"/>
        <w:rPr>
          <w:sz w:val="22"/>
          <w:szCs w:val="22"/>
        </w:rPr>
      </w:pPr>
      <w:r w:rsidRPr="005C0581">
        <w:rPr>
          <w:sz w:val="22"/>
          <w:szCs w:val="22"/>
        </w:rPr>
        <w:t xml:space="preserve">Wyższy poziom bezpieczeństwa na 152 przejazdach kolejowo-drogowych </w:t>
      </w:r>
    </w:p>
    <w:p w14:paraId="211DB2FE" w14:textId="53DE296C" w:rsidR="005C0581" w:rsidRPr="006D61FC" w:rsidRDefault="005C0581" w:rsidP="006D61FC">
      <w:pPr>
        <w:spacing w:after="0" w:line="360" w:lineRule="auto"/>
        <w:rPr>
          <w:b/>
          <w:bCs/>
        </w:rPr>
      </w:pPr>
      <w:r w:rsidRPr="006D61FC">
        <w:rPr>
          <w:b/>
          <w:bCs/>
        </w:rPr>
        <w:t xml:space="preserve">Będą nowe systemy i dodatkowe zabezpieczenia na 152 przejazdach kolejowo-drogowych </w:t>
      </w:r>
      <w:r w:rsidR="00887A26" w:rsidRPr="006D61FC">
        <w:rPr>
          <w:b/>
          <w:bCs/>
        </w:rPr>
        <w:br/>
      </w:r>
      <w:r w:rsidRPr="006D61FC">
        <w:rPr>
          <w:b/>
          <w:bCs/>
        </w:rPr>
        <w:t xml:space="preserve">w województwach: zachodniopomorskim, wielkopolskim, lubuskim, dolnośląskim, opolskim, małopolskim i podkarpackim. PKP Polskie Linie Kolejowe S.A. podpisały 13 umów o łącznej wartości ponad 177 mln złotych netto na prace, </w:t>
      </w:r>
      <w:r w:rsidR="000F0175" w:rsidRPr="006D61FC">
        <w:rPr>
          <w:b/>
          <w:bCs/>
        </w:rPr>
        <w:t xml:space="preserve">efektem </w:t>
      </w:r>
      <w:r w:rsidR="001D2B8E" w:rsidRPr="006D61FC">
        <w:rPr>
          <w:b/>
          <w:bCs/>
        </w:rPr>
        <w:t xml:space="preserve">których </w:t>
      </w:r>
      <w:r w:rsidRPr="006D61FC">
        <w:rPr>
          <w:b/>
          <w:bCs/>
        </w:rPr>
        <w:t>będzie wyższy poziom bezpieczeństwa na skrzyżowaniach linii kolejowych z drogami. Inwestycja fina</w:t>
      </w:r>
      <w:r w:rsidR="001D2B8E" w:rsidRPr="006D61FC">
        <w:rPr>
          <w:b/>
          <w:bCs/>
        </w:rPr>
        <w:t>n</w:t>
      </w:r>
      <w:r w:rsidRPr="006D61FC">
        <w:rPr>
          <w:b/>
          <w:bCs/>
        </w:rPr>
        <w:t>sowana jest ze środków Krajowego Planu Odbudowy i Zwiększenia Odporności (KPO).</w:t>
      </w:r>
    </w:p>
    <w:p w14:paraId="590E63F2" w14:textId="3B9EDE4E" w:rsidR="005C0581" w:rsidRDefault="005C0581" w:rsidP="005C0581">
      <w:pPr>
        <w:spacing w:line="360" w:lineRule="auto"/>
      </w:pPr>
      <w:r w:rsidRPr="000527BF">
        <w:rPr>
          <w:b/>
          <w:bCs/>
        </w:rPr>
        <w:t>W woj. zachodniopomorskim</w:t>
      </w:r>
      <w:r w:rsidRPr="000527BF">
        <w:t xml:space="preserve"> na l</w:t>
      </w:r>
      <w:r>
        <w:t>inii</w:t>
      </w:r>
      <w:r w:rsidRPr="000527BF">
        <w:t xml:space="preserve"> 202 Gdańsk Główny – Stargard na 14 przejazdach kolejowo-drogowych zostanie wymieniona samoczynna sygnalizacja przejazdowa</w:t>
      </w:r>
      <w:r>
        <w:t xml:space="preserve"> </w:t>
      </w:r>
      <w:r w:rsidRPr="009A0E99">
        <w:t xml:space="preserve">i zamontowane będą tarcze ostrzegawcze przejazdowe, które będą informować maszynistę </w:t>
      </w:r>
      <w:r w:rsidRPr="00A649B2">
        <w:t xml:space="preserve">o </w:t>
      </w:r>
      <w:r w:rsidR="00A649B2" w:rsidRPr="00A649B2">
        <w:t xml:space="preserve">sprawności </w:t>
      </w:r>
      <w:r w:rsidR="00C449F8" w:rsidRPr="00A649B2">
        <w:t xml:space="preserve">urządzeń </w:t>
      </w:r>
      <w:r w:rsidRPr="00A649B2">
        <w:t>na najbliżs</w:t>
      </w:r>
      <w:r w:rsidRPr="009A0E99">
        <w:t>zym przejeździe kolejowo-drogowym</w:t>
      </w:r>
      <w:r w:rsidRPr="00481EF9">
        <w:rPr>
          <w:color w:val="FF0000"/>
        </w:rPr>
        <w:t xml:space="preserve">. </w:t>
      </w:r>
      <w:r w:rsidRPr="000527BF">
        <w:t xml:space="preserve">Na skrzyżowaniach linii kolejowej </w:t>
      </w:r>
      <w:r w:rsidR="00887A26">
        <w:br/>
      </w:r>
      <w:r w:rsidRPr="000527BF">
        <w:t xml:space="preserve">z drogami </w:t>
      </w:r>
      <w:r w:rsidR="00CF7758">
        <w:t xml:space="preserve">m.in </w:t>
      </w:r>
      <w:r w:rsidRPr="000527BF">
        <w:t xml:space="preserve">w Sławnie na ul. Gdańskiej, </w:t>
      </w:r>
      <w:r>
        <w:t xml:space="preserve">w </w:t>
      </w:r>
      <w:r w:rsidRPr="000527BF">
        <w:t>Przystawach</w:t>
      </w:r>
      <w:r>
        <w:t xml:space="preserve"> </w:t>
      </w:r>
      <w:r w:rsidRPr="000527BF">
        <w:t>na drodze z Gruszewa do Białogardu</w:t>
      </w:r>
      <w:r>
        <w:t xml:space="preserve"> oraz </w:t>
      </w:r>
      <w:r w:rsidR="00EF21CA">
        <w:t xml:space="preserve">w </w:t>
      </w:r>
      <w:proofErr w:type="spellStart"/>
      <w:r w:rsidR="00EF21CA">
        <w:t>Bystrzynce</w:t>
      </w:r>
      <w:proofErr w:type="spellEnd"/>
      <w:r w:rsidR="00EF21CA">
        <w:t xml:space="preserve"> i Goli</w:t>
      </w:r>
      <w:r w:rsidRPr="000527BF">
        <w:t xml:space="preserve"> Dolnej niedaleko Świdwina zostaną zamontowane nowe </w:t>
      </w:r>
      <w:r w:rsidRPr="007F1100">
        <w:t xml:space="preserve">rogatki oraz </w:t>
      </w:r>
      <w:r w:rsidRPr="000527BF">
        <w:t xml:space="preserve">kamery. </w:t>
      </w:r>
      <w:r>
        <w:t xml:space="preserve">Dodatkowo na wszystkich przejazdach zostanie wymienione oświetlenie, co zwiększy poziom bezpieczeństwa. </w:t>
      </w:r>
    </w:p>
    <w:p w14:paraId="2E16C8C5" w14:textId="78E9C90B" w:rsidR="005C0581" w:rsidRDefault="005C0581" w:rsidP="005C0581">
      <w:pPr>
        <w:spacing w:line="360" w:lineRule="auto"/>
      </w:pPr>
      <w:r w:rsidRPr="000527BF">
        <w:rPr>
          <w:b/>
          <w:bCs/>
        </w:rPr>
        <w:t>W woj. wielkopolskim</w:t>
      </w:r>
      <w:r w:rsidRPr="000527BF">
        <w:t xml:space="preserve"> na </w:t>
      </w:r>
      <w:r w:rsidR="00293ED9">
        <w:t xml:space="preserve">29 </w:t>
      </w:r>
      <w:r w:rsidRPr="000527BF">
        <w:t>przejazdach kolejowo-drogowych</w:t>
      </w:r>
      <w:r w:rsidR="00293ED9">
        <w:t xml:space="preserve">, w tym m.in. </w:t>
      </w:r>
      <w:r>
        <w:t>w Lipce Krajeńskiej,</w:t>
      </w:r>
      <w:r w:rsidRPr="000527BF">
        <w:t xml:space="preserve"> </w:t>
      </w:r>
      <w:proofErr w:type="spellStart"/>
      <w:r w:rsidRPr="000527BF">
        <w:t>Lubczu</w:t>
      </w:r>
      <w:proofErr w:type="spellEnd"/>
      <w:r w:rsidRPr="000527BF">
        <w:t xml:space="preserve"> Wielkim i Bielicach Nowych niedaleko Krzyża Wiel</w:t>
      </w:r>
      <w:r>
        <w:t xml:space="preserve">kopolskiego (linia </w:t>
      </w:r>
      <w:r w:rsidRPr="004D7DA2">
        <w:t>203 Tczew – Kostrzyn</w:t>
      </w:r>
      <w:r>
        <w:t xml:space="preserve">), </w:t>
      </w:r>
      <w:r w:rsidRPr="000527BF">
        <w:t>w Zbąszyni</w:t>
      </w:r>
      <w:r>
        <w:t>u</w:t>
      </w:r>
      <w:r w:rsidRPr="000527BF">
        <w:t xml:space="preserve"> na ul. Poznańskiej i Topolowej oraz we Włoszakowicach i Stefanowie </w:t>
      </w:r>
      <w:r>
        <w:t xml:space="preserve">(linia nr </w:t>
      </w:r>
      <w:r w:rsidRPr="004D7DA2">
        <w:t>359 Leszno – Zbąszyń</w:t>
      </w:r>
      <w:r>
        <w:t xml:space="preserve">) </w:t>
      </w:r>
      <w:r w:rsidRPr="000527BF">
        <w:t xml:space="preserve">urządzenia sterowania ruchem kolejowym zostaną wymienione na urządzenia nowszej generacji, co wpłynie na </w:t>
      </w:r>
      <w:r>
        <w:t xml:space="preserve">poprawę bezpieczeństwa </w:t>
      </w:r>
      <w:r w:rsidRPr="000527BF">
        <w:t>uczestników ruchu kolejowego i drogowego.</w:t>
      </w:r>
    </w:p>
    <w:p w14:paraId="7BEF806B" w14:textId="0CE801EF" w:rsidR="005C0581" w:rsidRPr="00DE117B" w:rsidRDefault="005C0581" w:rsidP="005C0581">
      <w:pPr>
        <w:spacing w:line="360" w:lineRule="auto"/>
        <w:rPr>
          <w:b/>
          <w:bCs/>
        </w:rPr>
      </w:pPr>
      <w:r w:rsidRPr="000527BF">
        <w:rPr>
          <w:b/>
          <w:bCs/>
        </w:rPr>
        <w:t xml:space="preserve">W woj. lubuskim </w:t>
      </w:r>
      <w:r w:rsidR="00DE117B" w:rsidRPr="00DE117B">
        <w:rPr>
          <w:bCs/>
        </w:rPr>
        <w:t>PKP Polskie Linie Kolejowe S.A. zmodernizują</w:t>
      </w:r>
      <w:r w:rsidR="00DE117B">
        <w:rPr>
          <w:b/>
          <w:bCs/>
        </w:rPr>
        <w:t xml:space="preserve"> </w:t>
      </w:r>
      <w:r w:rsidR="00DE117B" w:rsidRPr="00DE117B">
        <w:rPr>
          <w:bCs/>
        </w:rPr>
        <w:t>53 przejazdy kolejowo – drogowe.</w:t>
      </w:r>
      <w:r w:rsidR="00DE117B">
        <w:rPr>
          <w:b/>
          <w:bCs/>
        </w:rPr>
        <w:t xml:space="preserve"> </w:t>
      </w:r>
      <w:r w:rsidR="00DE117B">
        <w:t>N</w:t>
      </w:r>
      <w:r w:rsidRPr="000527BF">
        <w:t>a ul. Zbąszyńskiej w Dąbrówce Wielkopolskiej na p</w:t>
      </w:r>
      <w:r>
        <w:t xml:space="preserve">rzejeździe pojawią się rogatki </w:t>
      </w:r>
      <w:r w:rsidR="00887A26">
        <w:br/>
      </w:r>
      <w:r>
        <w:t>i sygnalizacja. Dla zwiększenia poziomu bezpieczeństwa s</w:t>
      </w:r>
      <w:r w:rsidRPr="000527BF">
        <w:t xml:space="preserve">ystemy przejazdowe zostaną wymienione </w:t>
      </w:r>
      <w:r w:rsidR="00AA2930">
        <w:t xml:space="preserve">również m.in. </w:t>
      </w:r>
      <w:r w:rsidRPr="000527BF">
        <w:t>na przejazdach kolejowo-drogowych w Zielonej Górze na al. Wojska Polskiego, w Babimoście na ul. Sulechowskiej i ul. Leśnej</w:t>
      </w:r>
      <w:r>
        <w:t xml:space="preserve"> oraz</w:t>
      </w:r>
      <w:r w:rsidRPr="000527BF">
        <w:t xml:space="preserve"> Żaganiu na ul. Szkolnej.</w:t>
      </w:r>
      <w:r>
        <w:t xml:space="preserve"> </w:t>
      </w:r>
    </w:p>
    <w:p w14:paraId="6221CACE" w14:textId="505BBFB4" w:rsidR="005C0581" w:rsidRPr="000527BF" w:rsidRDefault="005C0581" w:rsidP="005C0581">
      <w:pPr>
        <w:spacing w:line="360" w:lineRule="auto"/>
      </w:pPr>
      <w:r w:rsidRPr="000527BF">
        <w:rPr>
          <w:b/>
          <w:bCs/>
        </w:rPr>
        <w:t xml:space="preserve">W woj. dolnośląskim </w:t>
      </w:r>
      <w:r>
        <w:t xml:space="preserve">dodatkowe zabezpieczenia pojawią się </w:t>
      </w:r>
      <w:r w:rsidR="00151504">
        <w:t xml:space="preserve">łącznie </w:t>
      </w:r>
      <w:r>
        <w:t>na</w:t>
      </w:r>
      <w:r w:rsidRPr="000527BF">
        <w:t xml:space="preserve"> </w:t>
      </w:r>
      <w:r w:rsidR="00151504">
        <w:t xml:space="preserve">21 </w:t>
      </w:r>
      <w:r>
        <w:t xml:space="preserve">przejazdach. </w:t>
      </w:r>
      <w:r w:rsidR="00887A26">
        <w:br/>
      </w:r>
      <w:r>
        <w:t xml:space="preserve">W </w:t>
      </w:r>
      <w:r w:rsidRPr="004D7DA2">
        <w:t xml:space="preserve">sygnalizację świetlno-dźwiękową i </w:t>
      </w:r>
      <w:r>
        <w:t xml:space="preserve">półrogatki wyposażone zostaną </w:t>
      </w:r>
      <w:r w:rsidR="00151504">
        <w:t xml:space="preserve">np. </w:t>
      </w:r>
      <w:r>
        <w:t xml:space="preserve">przejazdy m.in. </w:t>
      </w:r>
      <w:r w:rsidR="00887A26">
        <w:br/>
      </w:r>
      <w:r w:rsidRPr="000527BF">
        <w:lastRenderedPageBreak/>
        <w:t xml:space="preserve">w Legnicy na ul. </w:t>
      </w:r>
      <w:proofErr w:type="spellStart"/>
      <w:r w:rsidRPr="000527BF">
        <w:t>Gniewomierskiej</w:t>
      </w:r>
      <w:proofErr w:type="spellEnd"/>
      <w:r w:rsidRPr="000527BF">
        <w:t xml:space="preserve"> i </w:t>
      </w:r>
      <w:proofErr w:type="spellStart"/>
      <w:r w:rsidRPr="000527BF">
        <w:t>Koskowickiej</w:t>
      </w:r>
      <w:proofErr w:type="spellEnd"/>
      <w:r w:rsidRPr="000527BF">
        <w:t>, w Goliszowie, Białej i Wierzbowej</w:t>
      </w:r>
      <w:r>
        <w:t xml:space="preserve"> (linia</w:t>
      </w:r>
      <w:r w:rsidRPr="004D7DA2">
        <w:t xml:space="preserve"> 275 Wrocław Muchobór – Gubinek</w:t>
      </w:r>
      <w:r>
        <w:t xml:space="preserve">) </w:t>
      </w:r>
      <w:r w:rsidRPr="000527BF">
        <w:t xml:space="preserve">w Złotoryi na ul. </w:t>
      </w:r>
      <w:r>
        <w:t>Chojnowskiej</w:t>
      </w:r>
      <w:r w:rsidR="004F308E">
        <w:t xml:space="preserve"> oraz </w:t>
      </w:r>
      <w:r w:rsidRPr="000527BF">
        <w:t xml:space="preserve">w Kamieńcu Ząbkowickim na ul. </w:t>
      </w:r>
      <w:proofErr w:type="spellStart"/>
      <w:r w:rsidRPr="000527BF">
        <w:t>Skoroleckiej</w:t>
      </w:r>
      <w:proofErr w:type="spellEnd"/>
      <w:r>
        <w:t xml:space="preserve">. </w:t>
      </w:r>
    </w:p>
    <w:p w14:paraId="456E36A0" w14:textId="1299BBA2" w:rsidR="005C0581" w:rsidRPr="000527BF" w:rsidRDefault="005C0581" w:rsidP="005C0581">
      <w:pPr>
        <w:spacing w:line="360" w:lineRule="auto"/>
      </w:pPr>
      <w:r w:rsidRPr="000527BF">
        <w:rPr>
          <w:b/>
          <w:bCs/>
        </w:rPr>
        <w:t>W woj. opolskim</w:t>
      </w:r>
      <w:r w:rsidRPr="000527BF">
        <w:t xml:space="preserve"> </w:t>
      </w:r>
      <w:r w:rsidR="009426C8">
        <w:t xml:space="preserve">na 4 przejazdach </w:t>
      </w:r>
      <w:r w:rsidRPr="000527BF">
        <w:t>zostaną</w:t>
      </w:r>
      <w:r w:rsidRPr="000527BF">
        <w:rPr>
          <w:b/>
          <w:bCs/>
        </w:rPr>
        <w:t xml:space="preserve"> </w:t>
      </w:r>
      <w:r w:rsidRPr="000527BF">
        <w:t xml:space="preserve">wymienione samoczynne systemy przejazdowe na urządzenia nowej generacji na skrzyżowaniach linii kolejowych z drogami w Dobrzeniu Wielkim na ul. Sienkiewicza i w </w:t>
      </w:r>
      <w:proofErr w:type="spellStart"/>
      <w:r w:rsidRPr="000527BF">
        <w:t>Smolarniku</w:t>
      </w:r>
      <w:proofErr w:type="spellEnd"/>
      <w:r>
        <w:t xml:space="preserve"> (linia</w:t>
      </w:r>
      <w:r w:rsidRPr="007C5236">
        <w:t xml:space="preserve"> 277 Opole Groszowice – Wrocław Brochów</w:t>
      </w:r>
      <w:r>
        <w:t xml:space="preserve">) oraz </w:t>
      </w:r>
      <w:r w:rsidRPr="007C5236">
        <w:t xml:space="preserve">w Osinach </w:t>
      </w:r>
      <w:r>
        <w:t xml:space="preserve">na ul. Polnej i Budzieszowicach </w:t>
      </w:r>
      <w:r w:rsidRPr="007F1100">
        <w:t xml:space="preserve">(linia </w:t>
      </w:r>
      <w:r w:rsidRPr="000527BF">
        <w:t xml:space="preserve">287 </w:t>
      </w:r>
      <w:r>
        <w:t xml:space="preserve">Opole Zachodnie – Nysa). </w:t>
      </w:r>
    </w:p>
    <w:p w14:paraId="30326048" w14:textId="2CBBECB8" w:rsidR="005C0581" w:rsidRPr="000527BF" w:rsidRDefault="005C0581" w:rsidP="005C0581">
      <w:pPr>
        <w:spacing w:line="360" w:lineRule="auto"/>
      </w:pPr>
      <w:r w:rsidRPr="000527BF">
        <w:rPr>
          <w:b/>
          <w:bCs/>
        </w:rPr>
        <w:t>W woj. podkarpackim</w:t>
      </w:r>
      <w:r w:rsidRPr="000527BF">
        <w:t xml:space="preserve"> 5 przejazdów kolejowo-drogowych zyska nowe zabezpieczenia. </w:t>
      </w:r>
      <w:r>
        <w:t>Bę</w:t>
      </w:r>
      <w:r w:rsidR="00FD606B">
        <w:t xml:space="preserve">dzie nowa </w:t>
      </w:r>
      <w:r>
        <w:t>sygnalizacja</w:t>
      </w:r>
      <w:r w:rsidR="00FD606B">
        <w:t xml:space="preserve"> dźwiękowa i </w:t>
      </w:r>
      <w:r w:rsidR="008733B9">
        <w:t>świetlna</w:t>
      </w:r>
      <w:r>
        <w:t xml:space="preserve"> sterowan</w:t>
      </w:r>
      <w:r w:rsidR="00806BBC">
        <w:t xml:space="preserve">a </w:t>
      </w:r>
      <w:r>
        <w:t xml:space="preserve">przez nowoczesne systemy, co </w:t>
      </w:r>
      <w:r w:rsidRPr="000527BF">
        <w:t xml:space="preserve">zwiększy poziom bezpieczeństwa w ruchu kolejowym i drogowym. </w:t>
      </w:r>
      <w:r>
        <w:t>Prace obejmują</w:t>
      </w:r>
      <w:r w:rsidRPr="000527BF">
        <w:t xml:space="preserve"> przejazdy kolejowo-drogowe w miejscow</w:t>
      </w:r>
      <w:r>
        <w:t xml:space="preserve">ościach: Makowisko i Korzenica </w:t>
      </w:r>
      <w:r w:rsidRPr="000527BF">
        <w:t xml:space="preserve">w powiecie jarosławskim </w:t>
      </w:r>
      <w:r>
        <w:t xml:space="preserve">oraz </w:t>
      </w:r>
      <w:r w:rsidRPr="00DA3EE1">
        <w:t>Wojaszówka</w:t>
      </w:r>
      <w:r>
        <w:t xml:space="preserve">, </w:t>
      </w:r>
      <w:r w:rsidRPr="00DA3EE1">
        <w:t>Szebnie i Brzyście</w:t>
      </w:r>
      <w:r>
        <w:t xml:space="preserve"> w powiecie jasielskim. </w:t>
      </w:r>
    </w:p>
    <w:p w14:paraId="17A480ED" w14:textId="076E552F" w:rsidR="005C0581" w:rsidRPr="000527BF" w:rsidRDefault="005C0581" w:rsidP="005C0581">
      <w:pPr>
        <w:spacing w:line="360" w:lineRule="auto"/>
      </w:pPr>
      <w:r w:rsidRPr="000527BF">
        <w:rPr>
          <w:b/>
          <w:bCs/>
        </w:rPr>
        <w:t xml:space="preserve">W woj. małopolskim </w:t>
      </w:r>
      <w:r w:rsidRPr="000527BF">
        <w:t xml:space="preserve">na 26 przejazdach kolejowo-drogowych poprawi się </w:t>
      </w:r>
      <w:r>
        <w:t>poziom bezpieczeństwa.</w:t>
      </w:r>
      <w:r w:rsidR="00FD606B">
        <w:t xml:space="preserve"> U</w:t>
      </w:r>
      <w:r w:rsidRPr="000527BF">
        <w:t xml:space="preserve">rządzenia sterowania ruchem kolejowym nowszej generacji zyskają </w:t>
      </w:r>
      <w:r w:rsidR="00AA2930">
        <w:t xml:space="preserve">np. </w:t>
      </w:r>
      <w:r w:rsidRPr="000527BF">
        <w:t>skrzyżowania kolejowo-drogowe m.in. w Muszynie na ul. Kościuszki</w:t>
      </w:r>
      <w:r w:rsidRPr="000527BF">
        <w:rPr>
          <w:b/>
          <w:bCs/>
        </w:rPr>
        <w:t xml:space="preserve"> </w:t>
      </w:r>
      <w:r w:rsidRPr="000527BF">
        <w:t>i Kamionce Małej</w:t>
      </w:r>
      <w:r w:rsidR="00FD606B">
        <w:t xml:space="preserve"> (linia 96 Tarnów</w:t>
      </w:r>
      <w:r w:rsidR="00D662F4">
        <w:t xml:space="preserve"> – </w:t>
      </w:r>
      <w:r w:rsidR="00FD606B">
        <w:t xml:space="preserve">Leluchów) i w Krakowie na ul. Dąbskiej. </w:t>
      </w:r>
      <w:r w:rsidR="00B15FA1">
        <w:t>Zwiększenie poziomu bezpieczeństwa uczestników ruchu kolejowego i drogowego poprawi się</w:t>
      </w:r>
      <w:r w:rsidR="00523E08">
        <w:t xml:space="preserve"> również </w:t>
      </w:r>
      <w:r w:rsidR="00B15FA1">
        <w:t xml:space="preserve">m.in. </w:t>
      </w:r>
      <w:r w:rsidRPr="000527BF">
        <w:t>w Kętach na ul. Kleparz i</w:t>
      </w:r>
      <w:r w:rsidRPr="000527BF">
        <w:rPr>
          <w:b/>
          <w:bCs/>
        </w:rPr>
        <w:t xml:space="preserve"> </w:t>
      </w:r>
      <w:r w:rsidRPr="000527BF">
        <w:t>Kalwarii Zebrzydowskiej na ul. Czernej</w:t>
      </w:r>
      <w:r w:rsidR="005F01A1">
        <w:t xml:space="preserve"> (linia kolejowa</w:t>
      </w:r>
      <w:r w:rsidR="005F01A1" w:rsidRPr="000527BF">
        <w:t xml:space="preserve"> 117 Kalwaria Zebrzydowska – Bielsko-Biała Główna</w:t>
      </w:r>
      <w:r w:rsidR="005F01A1">
        <w:t>)</w:t>
      </w:r>
      <w:r w:rsidR="0031506E">
        <w:t>.</w:t>
      </w:r>
      <w:r w:rsidRPr="000527BF">
        <w:t xml:space="preserve"> </w:t>
      </w:r>
    </w:p>
    <w:p w14:paraId="1CF2C49D" w14:textId="463660ED" w:rsidR="005C0581" w:rsidRDefault="005C0581" w:rsidP="005C0581">
      <w:pPr>
        <w:spacing w:line="360" w:lineRule="auto"/>
      </w:pPr>
      <w:r>
        <w:t>Modernizacje przejazdów kolejowo-drogowych wpisują się w działania</w:t>
      </w:r>
      <w:r w:rsidRPr="001747FA">
        <w:t xml:space="preserve"> PKP Polskich Linii Kolejowych S.A.</w:t>
      </w:r>
      <w:r>
        <w:t>, których celem jest zapewnienie bezpieczeństwa na skrzyżowaniach torów z drogami. Prace prowadzone przez zarządcę infrastruktury zapewniają bezpieczne podróże koleją dla pasażerów pociągów, kie</w:t>
      </w:r>
      <w:r w:rsidR="004F308E">
        <w:t>rowców, pieszych i rowerzystów oraz</w:t>
      </w:r>
      <w:r>
        <w:t xml:space="preserve"> minimalizują </w:t>
      </w:r>
      <w:r w:rsidRPr="000527BF">
        <w:t>ryzyko wystąpienia ewentualnych usterek.</w:t>
      </w:r>
    </w:p>
    <w:p w14:paraId="7D6578E9" w14:textId="2F31419C" w:rsidR="005C0581" w:rsidRDefault="00DA2C57" w:rsidP="00DA2C57">
      <w:pPr>
        <w:spacing w:line="360" w:lineRule="auto"/>
        <w:rPr>
          <w:bCs/>
        </w:rPr>
      </w:pPr>
      <w:r>
        <w:rPr>
          <w:shd w:val="clear" w:color="auto" w:fill="FFFFFF"/>
        </w:rPr>
        <w:t>Inwestycja prowadzona jest w ramach projektu „Poprawa bezpieczeństwa na przejazdach kolejow</w:t>
      </w:r>
      <w:r w:rsidR="00DA5663">
        <w:rPr>
          <w:shd w:val="clear" w:color="auto" w:fill="FFFFFF"/>
        </w:rPr>
        <w:t>ych</w:t>
      </w:r>
      <w:r>
        <w:rPr>
          <w:shd w:val="clear" w:color="auto" w:fill="FFFFFF"/>
        </w:rPr>
        <w:t>”. Wartość całej inwestycji to p</w:t>
      </w:r>
      <w:r w:rsidR="0055270C">
        <w:rPr>
          <w:shd w:val="clear" w:color="auto" w:fill="FFFFFF"/>
        </w:rPr>
        <w:t>onad</w:t>
      </w:r>
      <w:r>
        <w:rPr>
          <w:shd w:val="clear" w:color="auto" w:fill="FFFFFF"/>
        </w:rPr>
        <w:t xml:space="preserve"> </w:t>
      </w:r>
      <w:r w:rsidR="008B3AB6">
        <w:rPr>
          <w:shd w:val="clear" w:color="auto" w:fill="FFFFFF"/>
        </w:rPr>
        <w:t>467</w:t>
      </w:r>
      <w:r w:rsidR="0055270C">
        <w:rPr>
          <w:shd w:val="clear" w:color="auto" w:fill="FFFFFF"/>
        </w:rPr>
        <w:t xml:space="preserve"> mln</w:t>
      </w:r>
      <w:r>
        <w:rPr>
          <w:shd w:val="clear" w:color="auto" w:fill="FFFFFF"/>
        </w:rPr>
        <w:t xml:space="preserve"> zł</w:t>
      </w:r>
      <w:r w:rsidR="0055270C">
        <w:rPr>
          <w:shd w:val="clear" w:color="auto" w:fill="FFFFFF"/>
        </w:rPr>
        <w:t xml:space="preserve">. </w:t>
      </w:r>
      <w:r>
        <w:rPr>
          <w:shd w:val="clear" w:color="auto" w:fill="FFFFFF"/>
        </w:rPr>
        <w:t>Projekt</w:t>
      </w:r>
      <w:r w:rsidR="0055270C">
        <w:rPr>
          <w:shd w:val="clear" w:color="auto" w:fill="FFFFFF"/>
        </w:rPr>
        <w:t xml:space="preserve"> jest</w:t>
      </w:r>
      <w:r>
        <w:rPr>
          <w:shd w:val="clear" w:color="auto" w:fill="FFFFFF"/>
        </w:rPr>
        <w:t xml:space="preserve"> </w:t>
      </w:r>
      <w:r w:rsidR="00DF6CAF">
        <w:rPr>
          <w:shd w:val="clear" w:color="auto" w:fill="FFFFFF"/>
        </w:rPr>
        <w:t>f</w:t>
      </w:r>
      <w:r>
        <w:rPr>
          <w:shd w:val="clear" w:color="auto" w:fill="FFFFFF"/>
        </w:rPr>
        <w:t xml:space="preserve">inansowany </w:t>
      </w:r>
      <w:r w:rsidR="0055270C">
        <w:rPr>
          <w:shd w:val="clear" w:color="auto" w:fill="FFFFFF"/>
        </w:rPr>
        <w:t xml:space="preserve">ze </w:t>
      </w:r>
      <w:r w:rsidR="0055270C" w:rsidRPr="005C0581">
        <w:rPr>
          <w:bCs/>
        </w:rPr>
        <w:t>środków Krajowego Planu Odbudowy i Zwiększenia Odporności</w:t>
      </w:r>
      <w:r w:rsidR="0055270C">
        <w:rPr>
          <w:bCs/>
        </w:rPr>
        <w:t xml:space="preserve"> (KPO).</w:t>
      </w:r>
    </w:p>
    <w:p w14:paraId="0FAECB87" w14:textId="4E723FD9" w:rsidR="004F308E" w:rsidRPr="005C0581" w:rsidRDefault="004F308E" w:rsidP="00DA2C57">
      <w:pPr>
        <w:spacing w:line="360" w:lineRule="auto"/>
      </w:pPr>
      <w:r>
        <w:rPr>
          <w:rStyle w:val="Pogrubienie"/>
          <w:color w:val="1A1A1A"/>
          <w:sz w:val="21"/>
          <w:szCs w:val="21"/>
          <w:shd w:val="clear" w:color="auto" w:fill="FFFFFF"/>
        </w:rPr>
        <w:t>Kontakt dla mediów: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Magdalena Janus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magdalena.janus@plk-sa.pl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tel. 22 473 30 02</w:t>
      </w:r>
      <w:r>
        <w:rPr>
          <w:color w:val="1A1A1A"/>
          <w:sz w:val="21"/>
          <w:szCs w:val="21"/>
        </w:rPr>
        <w:br/>
      </w:r>
    </w:p>
    <w:sectPr w:rsidR="004F308E" w:rsidRPr="005C058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E383" w14:textId="77777777" w:rsidR="00F7065B" w:rsidRDefault="00F7065B" w:rsidP="009D1AEB">
      <w:pPr>
        <w:spacing w:after="0" w:line="240" w:lineRule="auto"/>
      </w:pPr>
      <w:r>
        <w:separator/>
      </w:r>
    </w:p>
  </w:endnote>
  <w:endnote w:type="continuationSeparator" w:id="0">
    <w:p w14:paraId="41556D8C" w14:textId="77777777" w:rsidR="00F7065B" w:rsidRDefault="00F7065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10AF" w14:textId="77777777" w:rsidR="00F7065B" w:rsidRDefault="00F7065B" w:rsidP="009D1AEB">
      <w:pPr>
        <w:spacing w:after="0" w:line="240" w:lineRule="auto"/>
      </w:pPr>
      <w:r>
        <w:separator/>
      </w:r>
    </w:p>
  </w:footnote>
  <w:footnote w:type="continuationSeparator" w:id="0">
    <w:p w14:paraId="05FCF7A9" w14:textId="77777777" w:rsidR="00F7065B" w:rsidRDefault="00F7065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97402">
    <w:abstractNumId w:val="1"/>
  </w:num>
  <w:num w:numId="2" w16cid:durableId="78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1323"/>
    <w:rsid w:val="00072876"/>
    <w:rsid w:val="00073DA3"/>
    <w:rsid w:val="00087FD4"/>
    <w:rsid w:val="000A210C"/>
    <w:rsid w:val="000B644D"/>
    <w:rsid w:val="000B6717"/>
    <w:rsid w:val="000C34B5"/>
    <w:rsid w:val="000D2E12"/>
    <w:rsid w:val="000E4DD4"/>
    <w:rsid w:val="000E4DE7"/>
    <w:rsid w:val="000F0175"/>
    <w:rsid w:val="00105B29"/>
    <w:rsid w:val="001140BA"/>
    <w:rsid w:val="001277A4"/>
    <w:rsid w:val="00127C1F"/>
    <w:rsid w:val="0014758D"/>
    <w:rsid w:val="00151504"/>
    <w:rsid w:val="00164B78"/>
    <w:rsid w:val="00174E70"/>
    <w:rsid w:val="00192BEF"/>
    <w:rsid w:val="001942F0"/>
    <w:rsid w:val="001A081C"/>
    <w:rsid w:val="001A3C46"/>
    <w:rsid w:val="001A3EC7"/>
    <w:rsid w:val="001A5148"/>
    <w:rsid w:val="001B2975"/>
    <w:rsid w:val="001D2445"/>
    <w:rsid w:val="001D2B8E"/>
    <w:rsid w:val="001F469E"/>
    <w:rsid w:val="0020104B"/>
    <w:rsid w:val="0022610F"/>
    <w:rsid w:val="00236985"/>
    <w:rsid w:val="00242EC0"/>
    <w:rsid w:val="00243F04"/>
    <w:rsid w:val="002509B2"/>
    <w:rsid w:val="0025194C"/>
    <w:rsid w:val="002679F9"/>
    <w:rsid w:val="002764CC"/>
    <w:rsid w:val="00277762"/>
    <w:rsid w:val="00277D0A"/>
    <w:rsid w:val="00284741"/>
    <w:rsid w:val="00290FB2"/>
    <w:rsid w:val="00291328"/>
    <w:rsid w:val="002923A8"/>
    <w:rsid w:val="00293ED9"/>
    <w:rsid w:val="0029764B"/>
    <w:rsid w:val="002A780F"/>
    <w:rsid w:val="002B5807"/>
    <w:rsid w:val="002F226E"/>
    <w:rsid w:val="002F5274"/>
    <w:rsid w:val="002F6767"/>
    <w:rsid w:val="003067EF"/>
    <w:rsid w:val="00311C80"/>
    <w:rsid w:val="00314DD2"/>
    <w:rsid w:val="0031506E"/>
    <w:rsid w:val="00316B01"/>
    <w:rsid w:val="003518D2"/>
    <w:rsid w:val="00353C15"/>
    <w:rsid w:val="003560B2"/>
    <w:rsid w:val="00373893"/>
    <w:rsid w:val="00373B9A"/>
    <w:rsid w:val="00381F98"/>
    <w:rsid w:val="00385F8D"/>
    <w:rsid w:val="003952A9"/>
    <w:rsid w:val="003B2242"/>
    <w:rsid w:val="003C7916"/>
    <w:rsid w:val="003D783B"/>
    <w:rsid w:val="003E5942"/>
    <w:rsid w:val="003E66A0"/>
    <w:rsid w:val="003F0C77"/>
    <w:rsid w:val="003F3982"/>
    <w:rsid w:val="00400B67"/>
    <w:rsid w:val="00433AE2"/>
    <w:rsid w:val="00433C4C"/>
    <w:rsid w:val="00436B8C"/>
    <w:rsid w:val="0045579E"/>
    <w:rsid w:val="00457D23"/>
    <w:rsid w:val="00461353"/>
    <w:rsid w:val="004677A0"/>
    <w:rsid w:val="004921F6"/>
    <w:rsid w:val="00496A94"/>
    <w:rsid w:val="004A1C1C"/>
    <w:rsid w:val="004B43C6"/>
    <w:rsid w:val="004C057C"/>
    <w:rsid w:val="004E3E98"/>
    <w:rsid w:val="004F308E"/>
    <w:rsid w:val="00502BB2"/>
    <w:rsid w:val="00513191"/>
    <w:rsid w:val="00523E08"/>
    <w:rsid w:val="00527D7A"/>
    <w:rsid w:val="0055270C"/>
    <w:rsid w:val="00553200"/>
    <w:rsid w:val="005553EC"/>
    <w:rsid w:val="00584F6B"/>
    <w:rsid w:val="00585F06"/>
    <w:rsid w:val="005A144B"/>
    <w:rsid w:val="005B6CBE"/>
    <w:rsid w:val="005C0205"/>
    <w:rsid w:val="005C0581"/>
    <w:rsid w:val="005D1DAD"/>
    <w:rsid w:val="005D4D14"/>
    <w:rsid w:val="005D547F"/>
    <w:rsid w:val="005E2BFB"/>
    <w:rsid w:val="005E5972"/>
    <w:rsid w:val="005F01A1"/>
    <w:rsid w:val="005F24EB"/>
    <w:rsid w:val="00607B83"/>
    <w:rsid w:val="00610F2D"/>
    <w:rsid w:val="0063625B"/>
    <w:rsid w:val="00645C94"/>
    <w:rsid w:val="006472C7"/>
    <w:rsid w:val="00657103"/>
    <w:rsid w:val="006801CF"/>
    <w:rsid w:val="006832D9"/>
    <w:rsid w:val="00694797"/>
    <w:rsid w:val="006A30BA"/>
    <w:rsid w:val="006A411D"/>
    <w:rsid w:val="006A41EF"/>
    <w:rsid w:val="006B0FA4"/>
    <w:rsid w:val="006C54E6"/>
    <w:rsid w:val="006C6C1C"/>
    <w:rsid w:val="006D0F6D"/>
    <w:rsid w:val="006D61FC"/>
    <w:rsid w:val="006F2772"/>
    <w:rsid w:val="007566C4"/>
    <w:rsid w:val="00791816"/>
    <w:rsid w:val="007B1157"/>
    <w:rsid w:val="007C233D"/>
    <w:rsid w:val="007D74B6"/>
    <w:rsid w:val="007F1100"/>
    <w:rsid w:val="007F2CC6"/>
    <w:rsid w:val="007F3648"/>
    <w:rsid w:val="00806BBC"/>
    <w:rsid w:val="008172AC"/>
    <w:rsid w:val="008344E8"/>
    <w:rsid w:val="00852C5B"/>
    <w:rsid w:val="00853014"/>
    <w:rsid w:val="008556BF"/>
    <w:rsid w:val="00860074"/>
    <w:rsid w:val="0086251E"/>
    <w:rsid w:val="0086609F"/>
    <w:rsid w:val="008733B9"/>
    <w:rsid w:val="00884FD7"/>
    <w:rsid w:val="00887A26"/>
    <w:rsid w:val="00897128"/>
    <w:rsid w:val="008A4C2E"/>
    <w:rsid w:val="008A6DDA"/>
    <w:rsid w:val="008B3AB6"/>
    <w:rsid w:val="008D2541"/>
    <w:rsid w:val="008D5441"/>
    <w:rsid w:val="008D597F"/>
    <w:rsid w:val="008D5DE4"/>
    <w:rsid w:val="008D698D"/>
    <w:rsid w:val="008E130D"/>
    <w:rsid w:val="008E2FDD"/>
    <w:rsid w:val="008E7B95"/>
    <w:rsid w:val="008F2A6A"/>
    <w:rsid w:val="00910B3B"/>
    <w:rsid w:val="00917C2B"/>
    <w:rsid w:val="00922F63"/>
    <w:rsid w:val="00932ED5"/>
    <w:rsid w:val="009425B3"/>
    <w:rsid w:val="009426C8"/>
    <w:rsid w:val="00944F98"/>
    <w:rsid w:val="0096161B"/>
    <w:rsid w:val="00976D65"/>
    <w:rsid w:val="00985777"/>
    <w:rsid w:val="009A0E99"/>
    <w:rsid w:val="009A0FE9"/>
    <w:rsid w:val="009B4CA2"/>
    <w:rsid w:val="009C2455"/>
    <w:rsid w:val="009C43BF"/>
    <w:rsid w:val="009D1AEB"/>
    <w:rsid w:val="009E256A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50E71"/>
    <w:rsid w:val="00A649B2"/>
    <w:rsid w:val="00A75420"/>
    <w:rsid w:val="00A8183F"/>
    <w:rsid w:val="00A82BB4"/>
    <w:rsid w:val="00A960DA"/>
    <w:rsid w:val="00AA2930"/>
    <w:rsid w:val="00AE05EE"/>
    <w:rsid w:val="00B15FA1"/>
    <w:rsid w:val="00B26341"/>
    <w:rsid w:val="00B30758"/>
    <w:rsid w:val="00B42030"/>
    <w:rsid w:val="00B433B0"/>
    <w:rsid w:val="00B65D9E"/>
    <w:rsid w:val="00B828BE"/>
    <w:rsid w:val="00B97AC6"/>
    <w:rsid w:val="00BA147B"/>
    <w:rsid w:val="00BA7235"/>
    <w:rsid w:val="00BB14EF"/>
    <w:rsid w:val="00BB7386"/>
    <w:rsid w:val="00BC0DBF"/>
    <w:rsid w:val="00BC1E9D"/>
    <w:rsid w:val="00BF634A"/>
    <w:rsid w:val="00C223F6"/>
    <w:rsid w:val="00C337EB"/>
    <w:rsid w:val="00C449F8"/>
    <w:rsid w:val="00C50A50"/>
    <w:rsid w:val="00C60345"/>
    <w:rsid w:val="00C63770"/>
    <w:rsid w:val="00C654C1"/>
    <w:rsid w:val="00C72BE5"/>
    <w:rsid w:val="00C9558E"/>
    <w:rsid w:val="00CA4BCB"/>
    <w:rsid w:val="00CF0E6A"/>
    <w:rsid w:val="00CF66C7"/>
    <w:rsid w:val="00CF7758"/>
    <w:rsid w:val="00D016FE"/>
    <w:rsid w:val="00D149FC"/>
    <w:rsid w:val="00D33F12"/>
    <w:rsid w:val="00D353C4"/>
    <w:rsid w:val="00D5113B"/>
    <w:rsid w:val="00D6263C"/>
    <w:rsid w:val="00D6569B"/>
    <w:rsid w:val="00D662F4"/>
    <w:rsid w:val="00D66C7A"/>
    <w:rsid w:val="00D7086B"/>
    <w:rsid w:val="00D73905"/>
    <w:rsid w:val="00D77764"/>
    <w:rsid w:val="00D825B4"/>
    <w:rsid w:val="00D9073E"/>
    <w:rsid w:val="00D9637E"/>
    <w:rsid w:val="00D96DC0"/>
    <w:rsid w:val="00DA2C57"/>
    <w:rsid w:val="00DA5663"/>
    <w:rsid w:val="00DC11D2"/>
    <w:rsid w:val="00DE117B"/>
    <w:rsid w:val="00DE3242"/>
    <w:rsid w:val="00DE4124"/>
    <w:rsid w:val="00DF3AF0"/>
    <w:rsid w:val="00DF6CAF"/>
    <w:rsid w:val="00E00C45"/>
    <w:rsid w:val="00E01763"/>
    <w:rsid w:val="00E033DD"/>
    <w:rsid w:val="00E11D65"/>
    <w:rsid w:val="00E140F6"/>
    <w:rsid w:val="00E56692"/>
    <w:rsid w:val="00E77F3F"/>
    <w:rsid w:val="00EB1D78"/>
    <w:rsid w:val="00EB651A"/>
    <w:rsid w:val="00EC4626"/>
    <w:rsid w:val="00EC67AE"/>
    <w:rsid w:val="00EF05C9"/>
    <w:rsid w:val="00EF0C7E"/>
    <w:rsid w:val="00EF21CA"/>
    <w:rsid w:val="00F05BC8"/>
    <w:rsid w:val="00F13CDE"/>
    <w:rsid w:val="00F22022"/>
    <w:rsid w:val="00F2788B"/>
    <w:rsid w:val="00F33D83"/>
    <w:rsid w:val="00F57311"/>
    <w:rsid w:val="00F63631"/>
    <w:rsid w:val="00F7065B"/>
    <w:rsid w:val="00F73046"/>
    <w:rsid w:val="00F805B9"/>
    <w:rsid w:val="00F824C0"/>
    <w:rsid w:val="00FA448D"/>
    <w:rsid w:val="00FB06D5"/>
    <w:rsid w:val="00FC1071"/>
    <w:rsid w:val="00FD4B0E"/>
    <w:rsid w:val="00FD606B"/>
    <w:rsid w:val="00FE3356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5FF51F-BD25-45CC-8095-EACC2581B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Wyższy poziom bezpieczeństwa na 152 przejazdach kolejowo-drogowych</vt:lpstr>
    </vt:vector>
  </TitlesOfParts>
  <Company>PKP PLK S.A.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Wyższy poziom bezpieczeństwa na 152 przejazdach kolejowo-drogowych</dc:title>
  <dc:subject/>
  <dc:creator>Natalia.Brzostek-Pacan@plk-sa.pl</dc:creator>
  <cp:keywords/>
  <dc:description/>
  <cp:lastModifiedBy>Dudzińska Maria</cp:lastModifiedBy>
  <cp:revision>2</cp:revision>
  <cp:lastPrinted>2024-03-06T14:04:00Z</cp:lastPrinted>
  <dcterms:created xsi:type="dcterms:W3CDTF">2024-03-26T08:16:00Z</dcterms:created>
  <dcterms:modified xsi:type="dcterms:W3CDTF">2024-03-26T08:16:00Z</dcterms:modified>
</cp:coreProperties>
</file>