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A4F6" w14:textId="77777777" w:rsidR="0063625B" w:rsidRDefault="0063625B" w:rsidP="009D1AEB">
      <w:pPr>
        <w:jc w:val="right"/>
        <w:rPr>
          <w:rFonts w:cs="Arial"/>
        </w:rPr>
      </w:pPr>
    </w:p>
    <w:p w14:paraId="681E50D3" w14:textId="77777777" w:rsidR="0063625B" w:rsidRDefault="0063625B" w:rsidP="009D1AEB">
      <w:pPr>
        <w:jc w:val="right"/>
        <w:rPr>
          <w:rFonts w:cs="Arial"/>
        </w:rPr>
      </w:pPr>
    </w:p>
    <w:p w14:paraId="230C198F" w14:textId="23D4267E" w:rsidR="009D1AEB" w:rsidRPr="00C52F5C" w:rsidRDefault="00F304B5" w:rsidP="00C52F5C">
      <w:pPr>
        <w:jc w:val="right"/>
        <w:rPr>
          <w:rFonts w:cs="Arial"/>
        </w:rPr>
      </w:pPr>
      <w:r>
        <w:rPr>
          <w:rFonts w:cs="Arial"/>
        </w:rPr>
        <w:t>Szczecin</w:t>
      </w:r>
      <w:r w:rsidR="009D1AEB">
        <w:rPr>
          <w:rFonts w:cs="Arial"/>
        </w:rPr>
        <w:t>,</w:t>
      </w:r>
      <w:r w:rsidR="003F0948">
        <w:rPr>
          <w:rFonts w:cs="Arial"/>
        </w:rPr>
        <w:t xml:space="preserve"> </w:t>
      </w:r>
      <w:r w:rsidR="00AA7756">
        <w:rPr>
          <w:rFonts w:cs="Arial"/>
        </w:rPr>
        <w:t>1</w:t>
      </w:r>
      <w:r w:rsidR="003A69F0">
        <w:rPr>
          <w:rFonts w:cs="Arial"/>
        </w:rPr>
        <w:t xml:space="preserve"> </w:t>
      </w:r>
      <w:r w:rsidR="00AA7756">
        <w:rPr>
          <w:rFonts w:cs="Arial"/>
        </w:rPr>
        <w:t>sierpnia</w:t>
      </w:r>
      <w:r w:rsidR="003A69F0">
        <w:rPr>
          <w:rFonts w:cs="Arial"/>
        </w:rPr>
        <w:t xml:space="preserve"> 2022</w:t>
      </w:r>
      <w:r w:rsidR="009D1AEB" w:rsidRPr="003D74BF">
        <w:rPr>
          <w:rFonts w:cs="Arial"/>
        </w:rPr>
        <w:t xml:space="preserve"> r.</w:t>
      </w:r>
    </w:p>
    <w:p w14:paraId="223D567F" w14:textId="16A599F5" w:rsidR="009D1AEB" w:rsidRPr="00A662B8" w:rsidRDefault="00F3146A" w:rsidP="006A5E8E">
      <w:pPr>
        <w:pStyle w:val="Nagwek1"/>
        <w:spacing w:before="100" w:beforeAutospacing="1" w:after="100" w:afterAutospacing="1" w:line="360" w:lineRule="auto"/>
        <w:rPr>
          <w:sz w:val="22"/>
          <w:szCs w:val="22"/>
        </w:rPr>
      </w:pPr>
      <w:bookmarkStart w:id="0" w:name="_GoBack"/>
      <w:r w:rsidRPr="00A662B8">
        <w:rPr>
          <w:sz w:val="22"/>
          <w:szCs w:val="22"/>
        </w:rPr>
        <w:t>PLK szykują</w:t>
      </w:r>
      <w:r w:rsidR="00D23E59" w:rsidRPr="00A662B8">
        <w:rPr>
          <w:sz w:val="22"/>
          <w:szCs w:val="22"/>
        </w:rPr>
        <w:t xml:space="preserve"> lepsze </w:t>
      </w:r>
      <w:r w:rsidR="00A662B8" w:rsidRPr="00A662B8">
        <w:rPr>
          <w:sz w:val="22"/>
          <w:szCs w:val="22"/>
        </w:rPr>
        <w:t>podróże koleją</w:t>
      </w:r>
      <w:r w:rsidR="00D23E59" w:rsidRPr="00A662B8">
        <w:rPr>
          <w:sz w:val="22"/>
          <w:szCs w:val="22"/>
        </w:rPr>
        <w:t xml:space="preserve"> </w:t>
      </w:r>
      <w:r w:rsidR="00A662B8">
        <w:rPr>
          <w:sz w:val="22"/>
          <w:szCs w:val="22"/>
        </w:rPr>
        <w:t xml:space="preserve">na linii </w:t>
      </w:r>
      <w:r w:rsidR="00EC1C2D" w:rsidRPr="00A662B8">
        <w:rPr>
          <w:sz w:val="22"/>
          <w:szCs w:val="22"/>
        </w:rPr>
        <w:t>Szczecin</w:t>
      </w:r>
      <w:r w:rsidR="002D052A" w:rsidRPr="00A662B8">
        <w:rPr>
          <w:sz w:val="22"/>
          <w:szCs w:val="22"/>
        </w:rPr>
        <w:t xml:space="preserve"> Główny</w:t>
      </w:r>
      <w:r w:rsidR="00EC1C2D" w:rsidRPr="00A662B8">
        <w:rPr>
          <w:sz w:val="22"/>
          <w:szCs w:val="22"/>
        </w:rPr>
        <w:t xml:space="preserve"> –</w:t>
      </w:r>
      <w:r w:rsidR="00D23E59" w:rsidRPr="00A662B8">
        <w:rPr>
          <w:sz w:val="22"/>
          <w:szCs w:val="22"/>
        </w:rPr>
        <w:t xml:space="preserve"> g</w:t>
      </w:r>
      <w:r w:rsidR="00EC1C2D" w:rsidRPr="00A662B8">
        <w:rPr>
          <w:sz w:val="22"/>
          <w:szCs w:val="22"/>
        </w:rPr>
        <w:t>ranica polsko-niemiecka</w:t>
      </w:r>
    </w:p>
    <w:bookmarkEnd w:id="0"/>
    <w:p w14:paraId="3B6C58FB" w14:textId="2619ACC2" w:rsidR="001B46BE" w:rsidRPr="00EC1C2D" w:rsidRDefault="003F0948" w:rsidP="006A5E8E">
      <w:pPr>
        <w:spacing w:before="100" w:beforeAutospacing="1" w:after="100" w:afterAutospacing="1" w:line="360" w:lineRule="auto"/>
        <w:rPr>
          <w:rFonts w:cs="Arial"/>
          <w:b/>
        </w:rPr>
      </w:pPr>
      <w:r w:rsidRPr="003F0948">
        <w:rPr>
          <w:rFonts w:cs="Arial"/>
          <w:b/>
        </w:rPr>
        <w:t xml:space="preserve">Skrócenie czasu podróży, </w:t>
      </w:r>
      <w:r w:rsidR="00A662B8">
        <w:rPr>
          <w:rFonts w:cs="Arial"/>
          <w:b/>
        </w:rPr>
        <w:t>lepszy dostęp do pociągów</w:t>
      </w:r>
      <w:r w:rsidRPr="003F0948">
        <w:rPr>
          <w:rFonts w:cs="Arial"/>
          <w:b/>
        </w:rPr>
        <w:t xml:space="preserve">, sprawniejszy przewóz towarów, większe bezpieczeństwo, nowoczesne i wygodne perony – to przewidywane efekty prac planowanych na liniach kolejowych między </w:t>
      </w:r>
      <w:r>
        <w:rPr>
          <w:rFonts w:cs="Arial"/>
          <w:b/>
        </w:rPr>
        <w:t xml:space="preserve">Szczecinem </w:t>
      </w:r>
      <w:r w:rsidR="002D052A">
        <w:rPr>
          <w:rFonts w:cs="Arial"/>
          <w:b/>
        </w:rPr>
        <w:t xml:space="preserve">Głównym </w:t>
      </w:r>
      <w:r>
        <w:rPr>
          <w:rFonts w:cs="Arial"/>
          <w:b/>
        </w:rPr>
        <w:t>a granicą państwa</w:t>
      </w:r>
      <w:r w:rsidRPr="003F0948">
        <w:rPr>
          <w:rFonts w:cs="Arial"/>
          <w:b/>
        </w:rPr>
        <w:t xml:space="preserve">. </w:t>
      </w:r>
      <w:r w:rsidRPr="00A84CD5">
        <w:rPr>
          <w:rFonts w:cs="Arial"/>
          <w:b/>
        </w:rPr>
        <w:t>PKP Polskie Linie Kolejowe S.A.</w:t>
      </w:r>
      <w:r>
        <w:rPr>
          <w:rFonts w:cs="Arial"/>
          <w:b/>
        </w:rPr>
        <w:t xml:space="preserve"> wybrały </w:t>
      </w:r>
      <w:r w:rsidR="002D052A">
        <w:rPr>
          <w:rFonts w:cs="Arial"/>
          <w:b/>
        </w:rPr>
        <w:t>wykonawcę dokumentacji projektowej</w:t>
      </w:r>
      <w:r w:rsidR="00EC1C2D">
        <w:rPr>
          <w:rFonts w:cs="Arial"/>
          <w:b/>
        </w:rPr>
        <w:t>.</w:t>
      </w:r>
    </w:p>
    <w:p w14:paraId="50B28CAB" w14:textId="2EBA23F4" w:rsidR="0046209B" w:rsidRDefault="0046209B" w:rsidP="006A5E8E">
      <w:pPr>
        <w:spacing w:before="100" w:beforeAutospacing="1" w:after="100" w:afterAutospacing="1" w:line="360" w:lineRule="auto"/>
        <w:rPr>
          <w:rFonts w:eastAsia="Calibri" w:cs="Arial"/>
        </w:rPr>
      </w:pPr>
      <w:r>
        <w:rPr>
          <w:rFonts w:eastAsia="Calibri" w:cs="Arial"/>
        </w:rPr>
        <w:t>Usprawnione zostaną połączenia pasażerskie</w:t>
      </w:r>
      <w:r w:rsidR="009E0350" w:rsidRPr="009E0350">
        <w:rPr>
          <w:rFonts w:eastAsia="Calibri" w:cs="Arial"/>
        </w:rPr>
        <w:t xml:space="preserve"> na trasie Szczecin </w:t>
      </w:r>
      <w:r w:rsidR="0061243F">
        <w:rPr>
          <w:rFonts w:eastAsia="Calibri" w:cs="Arial"/>
        </w:rPr>
        <w:t xml:space="preserve">Główny </w:t>
      </w:r>
      <w:r w:rsidR="009E0350" w:rsidRPr="009E0350">
        <w:rPr>
          <w:rFonts w:eastAsia="Calibri" w:cs="Arial"/>
        </w:rPr>
        <w:t>– granica polsko-niemiecka, która prowadzi w stronę Berlina. Lepsze możliwości zyska ruch towarowy, od stacji Szczecin Gumieńce w kierunku granicy.</w:t>
      </w:r>
      <w:r w:rsidR="009E0350">
        <w:rPr>
          <w:rFonts w:eastAsia="Calibri" w:cs="Arial"/>
        </w:rPr>
        <w:t xml:space="preserve"> </w:t>
      </w:r>
      <w:r>
        <w:rPr>
          <w:rFonts w:eastAsia="Calibri" w:cs="Arial"/>
        </w:rPr>
        <w:t>Zaplanowana jest k</w:t>
      </w:r>
      <w:r w:rsidRPr="0046209B">
        <w:rPr>
          <w:rFonts w:eastAsia="Calibri" w:cs="Arial"/>
        </w:rPr>
        <w:t>ompleksowa modernizacja całego odcinka z dobudową drugiego toru na odcinkac</w:t>
      </w:r>
      <w:r>
        <w:rPr>
          <w:rFonts w:eastAsia="Calibri" w:cs="Arial"/>
        </w:rPr>
        <w:t>h dotychczas jednotorowych (</w:t>
      </w:r>
      <w:r w:rsidR="00B54EFB">
        <w:rPr>
          <w:rFonts w:eastAsia="Calibri" w:cs="Arial"/>
        </w:rPr>
        <w:t xml:space="preserve">linia kolejowa nr </w:t>
      </w:r>
      <w:r w:rsidRPr="0046209B">
        <w:rPr>
          <w:rFonts w:eastAsia="Calibri" w:cs="Arial"/>
        </w:rPr>
        <w:t xml:space="preserve">408 Szczecin Główny – Szczecin Gumieńce i </w:t>
      </w:r>
      <w:r w:rsidR="00B54EFB">
        <w:rPr>
          <w:rFonts w:eastAsia="Calibri" w:cs="Arial"/>
        </w:rPr>
        <w:t xml:space="preserve">nr </w:t>
      </w:r>
      <w:r w:rsidRPr="0046209B">
        <w:rPr>
          <w:rFonts w:eastAsia="Calibri" w:cs="Arial"/>
        </w:rPr>
        <w:t>409 Szczecin Gumieńce – granica państwa (</w:t>
      </w:r>
      <w:proofErr w:type="spellStart"/>
      <w:r w:rsidRPr="0046209B">
        <w:rPr>
          <w:rFonts w:eastAsia="Calibri" w:cs="Arial"/>
        </w:rPr>
        <w:t>Tantow</w:t>
      </w:r>
      <w:proofErr w:type="spellEnd"/>
      <w:r w:rsidRPr="0046209B">
        <w:rPr>
          <w:rFonts w:eastAsia="Calibri" w:cs="Arial"/>
        </w:rPr>
        <w:t>)</w:t>
      </w:r>
      <w:r w:rsidR="007210B2">
        <w:rPr>
          <w:rFonts w:eastAsia="Calibri" w:cs="Arial"/>
        </w:rPr>
        <w:t>.</w:t>
      </w:r>
    </w:p>
    <w:p w14:paraId="013751EB" w14:textId="5B2F8BB7" w:rsidR="00800126" w:rsidRPr="00983AD5" w:rsidRDefault="00983AD5" w:rsidP="006A5E8E">
      <w:pPr>
        <w:spacing w:before="100" w:beforeAutospacing="1" w:after="100" w:afterAutospacing="1" w:line="360" w:lineRule="auto"/>
        <w:rPr>
          <w:b/>
          <w:i/>
          <w:iCs/>
          <w:color w:val="1A1A1A"/>
          <w:shd w:val="clear" w:color="auto" w:fill="FFFFFF"/>
        </w:rPr>
      </w:pPr>
      <w:r w:rsidRPr="00983AD5">
        <w:rPr>
          <w:b/>
          <w:i/>
          <w:iCs/>
          <w:color w:val="1A1A1A"/>
          <w:shd w:val="clear" w:color="auto" w:fill="FFFFFF"/>
        </w:rPr>
        <w:t>–</w:t>
      </w:r>
      <w:r w:rsidR="00A662B8">
        <w:rPr>
          <w:rStyle w:val="Uwydatnienie"/>
          <w:b/>
          <w:color w:val="1A1A1A"/>
          <w:shd w:val="clear" w:color="auto" w:fill="FFFFFF"/>
        </w:rPr>
        <w:t xml:space="preserve"> </w:t>
      </w:r>
      <w:r w:rsidR="00800126">
        <w:rPr>
          <w:rStyle w:val="Uwydatnienie"/>
          <w:b/>
          <w:color w:val="1A1A1A"/>
          <w:shd w:val="clear" w:color="auto" w:fill="FFFFFF"/>
        </w:rPr>
        <w:t>Modernizacja i elektryfikacja</w:t>
      </w:r>
      <w:r w:rsidR="00800126" w:rsidRPr="00800126">
        <w:rPr>
          <w:rStyle w:val="Uwydatnienie"/>
          <w:b/>
          <w:color w:val="1A1A1A"/>
          <w:shd w:val="clear" w:color="auto" w:fill="FFFFFF"/>
        </w:rPr>
        <w:t xml:space="preserve"> linii </w:t>
      </w:r>
      <w:r w:rsidR="00800126">
        <w:rPr>
          <w:rStyle w:val="Uwydatnienie"/>
          <w:b/>
          <w:color w:val="1A1A1A"/>
          <w:shd w:val="clear" w:color="auto" w:fill="FFFFFF"/>
        </w:rPr>
        <w:t>Szczecin Główny – Szcze</w:t>
      </w:r>
      <w:r>
        <w:rPr>
          <w:rStyle w:val="Uwydatnienie"/>
          <w:b/>
          <w:color w:val="1A1A1A"/>
          <w:shd w:val="clear" w:color="auto" w:fill="FFFFFF"/>
        </w:rPr>
        <w:t xml:space="preserve">cin Gumieńce – granica państwa </w:t>
      </w:r>
      <w:r w:rsidR="00800126" w:rsidRPr="00800126">
        <w:rPr>
          <w:rStyle w:val="Uwydatnienie"/>
          <w:b/>
          <w:color w:val="1A1A1A"/>
          <w:shd w:val="clear" w:color="auto" w:fill="FFFFFF"/>
        </w:rPr>
        <w:t>stworz</w:t>
      </w:r>
      <w:r w:rsidR="00A662B8">
        <w:rPr>
          <w:rStyle w:val="Uwydatnienie"/>
          <w:b/>
          <w:color w:val="1A1A1A"/>
          <w:shd w:val="clear" w:color="auto" w:fill="FFFFFF"/>
        </w:rPr>
        <w:t>y</w:t>
      </w:r>
      <w:r w:rsidR="00800126" w:rsidRPr="00800126">
        <w:rPr>
          <w:rStyle w:val="Uwydatnienie"/>
          <w:b/>
          <w:color w:val="1A1A1A"/>
          <w:shd w:val="clear" w:color="auto" w:fill="FFFFFF"/>
        </w:rPr>
        <w:t xml:space="preserve"> nowe możliwości dla transportu kolejowego między </w:t>
      </w:r>
      <w:r>
        <w:rPr>
          <w:rStyle w:val="Uwydatnienie"/>
          <w:b/>
          <w:color w:val="1A1A1A"/>
          <w:shd w:val="clear" w:color="auto" w:fill="FFFFFF"/>
        </w:rPr>
        <w:t>Polską a Niemcami.</w:t>
      </w:r>
      <w:r w:rsidR="00800126" w:rsidRPr="00800126">
        <w:rPr>
          <w:rStyle w:val="Uwydatnienie"/>
          <w:b/>
          <w:color w:val="1A1A1A"/>
          <w:shd w:val="clear" w:color="auto" w:fill="FFFFFF"/>
        </w:rPr>
        <w:t xml:space="preserve"> </w:t>
      </w:r>
      <w:r>
        <w:rPr>
          <w:rStyle w:val="Uwydatnienie"/>
          <w:b/>
          <w:color w:val="1A1A1A"/>
          <w:shd w:val="clear" w:color="auto" w:fill="FFFFFF"/>
        </w:rPr>
        <w:t>Inwestycja zapewni lepsze warunki do</w:t>
      </w:r>
      <w:r w:rsidR="00800126" w:rsidRPr="00800126">
        <w:rPr>
          <w:rStyle w:val="Uwydatnienie"/>
          <w:b/>
          <w:color w:val="1A1A1A"/>
          <w:shd w:val="clear" w:color="auto" w:fill="FFFFFF"/>
        </w:rPr>
        <w:t xml:space="preserve"> przew</w:t>
      </w:r>
      <w:r>
        <w:rPr>
          <w:rStyle w:val="Uwydatnienie"/>
          <w:b/>
          <w:color w:val="1A1A1A"/>
          <w:shd w:val="clear" w:color="auto" w:fill="FFFFFF"/>
        </w:rPr>
        <w:t>ozu</w:t>
      </w:r>
      <w:r w:rsidR="00800126" w:rsidRPr="00800126">
        <w:rPr>
          <w:rStyle w:val="Uwydatnienie"/>
          <w:b/>
          <w:color w:val="1A1A1A"/>
          <w:shd w:val="clear" w:color="auto" w:fill="FFFFFF"/>
        </w:rPr>
        <w:t xml:space="preserve"> </w:t>
      </w:r>
      <w:r>
        <w:rPr>
          <w:rStyle w:val="Uwydatnienie"/>
          <w:b/>
          <w:color w:val="1A1A1A"/>
          <w:shd w:val="clear" w:color="auto" w:fill="FFFFFF"/>
        </w:rPr>
        <w:t>towarów. Podróżni zyskają</w:t>
      </w:r>
      <w:r w:rsidR="00800126" w:rsidRPr="00800126">
        <w:rPr>
          <w:rStyle w:val="Uwydatnienie"/>
          <w:b/>
          <w:color w:val="1A1A1A"/>
          <w:shd w:val="clear" w:color="auto" w:fill="FFFFFF"/>
        </w:rPr>
        <w:t xml:space="preserve"> krótsz</w:t>
      </w:r>
      <w:r>
        <w:rPr>
          <w:rStyle w:val="Uwydatnienie"/>
          <w:b/>
          <w:color w:val="1A1A1A"/>
          <w:shd w:val="clear" w:color="auto" w:fill="FFFFFF"/>
        </w:rPr>
        <w:t>ą</w:t>
      </w:r>
      <w:r w:rsidR="00800126" w:rsidRPr="00800126">
        <w:rPr>
          <w:rStyle w:val="Uwydatnienie"/>
          <w:b/>
          <w:color w:val="1A1A1A"/>
          <w:shd w:val="clear" w:color="auto" w:fill="FFFFFF"/>
        </w:rPr>
        <w:t xml:space="preserve"> i bardziej komfortowa podróż</w:t>
      </w:r>
      <w:r>
        <w:rPr>
          <w:rStyle w:val="Uwydatnienie"/>
          <w:b/>
          <w:color w:val="1A1A1A"/>
          <w:shd w:val="clear" w:color="auto" w:fill="FFFFFF"/>
        </w:rPr>
        <w:t xml:space="preserve"> </w:t>
      </w:r>
      <w:r w:rsidR="00800126" w:rsidRPr="00983AD5">
        <w:rPr>
          <w:rStyle w:val="Uwydatnienie"/>
          <w:b/>
          <w:color w:val="1A1A1A"/>
          <w:shd w:val="clear" w:color="auto" w:fill="FFFFFF"/>
        </w:rPr>
        <w:t>–</w:t>
      </w:r>
      <w:r w:rsidR="00800126">
        <w:rPr>
          <w:rStyle w:val="Uwydatnienie"/>
          <w:b/>
          <w:i w:val="0"/>
          <w:color w:val="1A1A1A"/>
          <w:shd w:val="clear" w:color="auto" w:fill="FFFFFF"/>
        </w:rPr>
        <w:t xml:space="preserve"> mówi Marek Gróbarczyk, sekretarz stanu w Ministerstwie Infrastruktury.</w:t>
      </w:r>
    </w:p>
    <w:p w14:paraId="75CF49DA" w14:textId="47D6B2BC" w:rsidR="00A662B8" w:rsidRPr="00986C3E" w:rsidRDefault="00860472" w:rsidP="006A5E8E">
      <w:pPr>
        <w:spacing w:before="100" w:beforeAutospacing="1" w:after="100" w:afterAutospacing="1" w:line="360" w:lineRule="auto"/>
        <w:rPr>
          <w:b/>
          <w:bCs/>
          <w:iCs/>
          <w:color w:val="1A1A1A"/>
          <w:shd w:val="clear" w:color="auto" w:fill="FFFFFF"/>
        </w:rPr>
      </w:pPr>
      <w:r>
        <w:rPr>
          <w:rStyle w:val="Uwydatnienie"/>
          <w:b/>
          <w:i w:val="0"/>
          <w:color w:val="1A1A1A"/>
          <w:shd w:val="clear" w:color="auto" w:fill="FFFFFF"/>
        </w:rPr>
        <w:t xml:space="preserve">– </w:t>
      </w:r>
      <w:r w:rsidRPr="00860472">
        <w:rPr>
          <w:rStyle w:val="Uwydatnienie"/>
          <w:b/>
          <w:i w:val="0"/>
          <w:color w:val="1A1A1A"/>
          <w:shd w:val="clear" w:color="auto" w:fill="FFFFFF"/>
        </w:rPr>
        <w:t xml:space="preserve">Planowana </w:t>
      </w:r>
      <w:r w:rsidRPr="00860472">
        <w:rPr>
          <w:rFonts w:cs="Arial"/>
          <w:b/>
          <w:bCs/>
          <w:i/>
          <w:color w:val="000000"/>
        </w:rPr>
        <w:t>i</w:t>
      </w:r>
      <w:r w:rsidR="00A662B8" w:rsidRPr="00860472">
        <w:rPr>
          <w:rFonts w:cs="Arial"/>
          <w:b/>
          <w:bCs/>
          <w:i/>
          <w:color w:val="000000"/>
        </w:rPr>
        <w:t xml:space="preserve">nwestycja </w:t>
      </w:r>
      <w:r w:rsidR="00A662B8" w:rsidRPr="00860472">
        <w:rPr>
          <w:rFonts w:eastAsia="Calibri" w:cs="Arial"/>
          <w:b/>
          <w:i/>
        </w:rPr>
        <w:t xml:space="preserve">poza usprawnieniem </w:t>
      </w:r>
      <w:r>
        <w:rPr>
          <w:rFonts w:eastAsia="Calibri" w:cs="Arial"/>
          <w:b/>
          <w:i/>
        </w:rPr>
        <w:t>połączeń kolejowych</w:t>
      </w:r>
      <w:r w:rsidR="00A662B8" w:rsidRPr="00860472">
        <w:rPr>
          <w:rFonts w:eastAsia="Calibri" w:cs="Arial"/>
          <w:b/>
          <w:i/>
        </w:rPr>
        <w:t xml:space="preserve"> między Szczecinem a Berlinem, </w:t>
      </w:r>
      <w:r w:rsidR="00A662B8" w:rsidRPr="00860472">
        <w:rPr>
          <w:rStyle w:val="Uwydatnienie"/>
          <w:b/>
          <w:bCs/>
          <w:i w:val="0"/>
          <w:color w:val="1A1A1A"/>
          <w:shd w:val="clear" w:color="auto" w:fill="FFFFFF"/>
        </w:rPr>
        <w:t xml:space="preserve">dodatkowo zwiększy dostępność komunikacyjną kolei w aglomeracji szczecińskiej. Powstanie nowa stacja w Kołbaskowie oraz trzy przystanki, dzięki którym </w:t>
      </w:r>
      <w:r>
        <w:rPr>
          <w:rStyle w:val="Uwydatnienie"/>
          <w:b/>
          <w:bCs/>
          <w:i w:val="0"/>
          <w:color w:val="1A1A1A"/>
          <w:shd w:val="clear" w:color="auto" w:fill="FFFFFF"/>
        </w:rPr>
        <w:t xml:space="preserve">mieszkańcy zyskają </w:t>
      </w:r>
      <w:r w:rsidR="00986C3E">
        <w:rPr>
          <w:rStyle w:val="Uwydatnienie"/>
          <w:b/>
          <w:bCs/>
          <w:i w:val="0"/>
          <w:color w:val="1A1A1A"/>
          <w:shd w:val="clear" w:color="auto" w:fill="FFFFFF"/>
        </w:rPr>
        <w:t xml:space="preserve">dostęp do najbardziej ekologicznego środka transportu zbiorowego, jakim jest kolej  </w:t>
      </w:r>
      <w:r w:rsidR="00A662B8" w:rsidRPr="0017602A">
        <w:rPr>
          <w:rFonts w:eastAsia="Calibri" w:cs="Arial"/>
          <w:b/>
        </w:rPr>
        <w:t xml:space="preserve">– mówi </w:t>
      </w:r>
      <w:r w:rsidR="00A662B8" w:rsidRPr="0017602A">
        <w:rPr>
          <w:b/>
        </w:rPr>
        <w:t xml:space="preserve">Piotr Majerczak, </w:t>
      </w:r>
      <w:r w:rsidR="00986C3E">
        <w:rPr>
          <w:rFonts w:cs="Arial"/>
          <w:b/>
          <w:shd w:val="clear" w:color="auto" w:fill="FFFFFF"/>
        </w:rPr>
        <w:t>c</w:t>
      </w:r>
      <w:r w:rsidR="00A662B8" w:rsidRPr="0017602A">
        <w:rPr>
          <w:rFonts w:cs="Arial"/>
          <w:b/>
          <w:shd w:val="clear" w:color="auto" w:fill="FFFFFF"/>
        </w:rPr>
        <w:t>złonek Zarządu</w:t>
      </w:r>
      <w:r w:rsidR="00986C3E">
        <w:rPr>
          <w:rFonts w:cs="Arial"/>
          <w:b/>
          <w:shd w:val="clear" w:color="auto" w:fill="FFFFFF"/>
        </w:rPr>
        <w:t>, dyrektor ds. utrzymania i</w:t>
      </w:r>
      <w:r w:rsidR="00986C3E" w:rsidRPr="0017602A">
        <w:rPr>
          <w:rFonts w:cs="Arial"/>
          <w:b/>
          <w:shd w:val="clear" w:color="auto" w:fill="FFFFFF"/>
        </w:rPr>
        <w:t>nfrastruktury</w:t>
      </w:r>
      <w:r w:rsidR="00A662B8" w:rsidRPr="0017602A">
        <w:rPr>
          <w:rFonts w:cs="Arial"/>
          <w:b/>
          <w:shd w:val="clear" w:color="auto" w:fill="FFFFFF"/>
        </w:rPr>
        <w:t xml:space="preserve"> </w:t>
      </w:r>
      <w:r w:rsidR="00A662B8" w:rsidRPr="0017602A">
        <w:rPr>
          <w:b/>
          <w:bCs/>
        </w:rPr>
        <w:t>PKP Polskich Linii Kolejowych S.A.</w:t>
      </w:r>
      <w:r w:rsidR="00A662B8" w:rsidRPr="0017602A">
        <w:rPr>
          <w:rFonts w:cs="Arial"/>
          <w:shd w:val="clear" w:color="auto" w:fill="FFFFFF"/>
        </w:rPr>
        <w:t xml:space="preserve"> </w:t>
      </w:r>
    </w:p>
    <w:p w14:paraId="12169885" w14:textId="1B14EE6D" w:rsidR="00C52F5C" w:rsidRPr="00C52F5C" w:rsidRDefault="006A5E8E" w:rsidP="006A5E8E">
      <w:pPr>
        <w:spacing w:before="100" w:beforeAutospacing="1" w:after="100" w:afterAutospacing="1" w:line="360" w:lineRule="auto"/>
        <w:rPr>
          <w:rFonts w:cs="Arial"/>
          <w:b/>
          <w:bCs/>
        </w:rPr>
      </w:pPr>
      <w:r w:rsidRPr="00C52F5C">
        <w:rPr>
          <w:b/>
          <w:bCs/>
        </w:rPr>
        <w:t xml:space="preserve">– </w:t>
      </w:r>
      <w:r w:rsidR="00C52F5C" w:rsidRPr="00C52F5C">
        <w:rPr>
          <w:b/>
          <w:bCs/>
        </w:rPr>
        <w:t xml:space="preserve"> </w:t>
      </w:r>
      <w:r w:rsidR="00C52F5C" w:rsidRPr="00C52F5C">
        <w:rPr>
          <w:b/>
          <w:bCs/>
          <w:i/>
          <w:iCs/>
        </w:rPr>
        <w:t>To kolejny krok w kierunku rozwoju nowoczesnej i bezpiecznej infrastruktury kolejowej na terenie Pomorza Zachodniego. Inwestycja podniesie atrakcyjność turystyczną regionu i rangę Szczecina jako węzła komunikacyjnego. Pozwoli zwiększyć konkurencyjność dla inwestorów, którym zależy na sprawnych połączeniach kolejowych</w:t>
      </w:r>
      <w:r w:rsidR="00BE4C19">
        <w:rPr>
          <w:b/>
          <w:bCs/>
          <w:i/>
          <w:iCs/>
        </w:rPr>
        <w:t xml:space="preserve"> </w:t>
      </w:r>
      <w:r w:rsidR="00C52F5C" w:rsidRPr="00C52F5C">
        <w:rPr>
          <w:b/>
          <w:bCs/>
        </w:rPr>
        <w:t xml:space="preserve">– mówi </w:t>
      </w:r>
      <w:r w:rsidR="00D06A9B">
        <w:rPr>
          <w:b/>
          <w:bCs/>
        </w:rPr>
        <w:t xml:space="preserve">Zbigniew Bogucki, wojewoda zachodniopomorski. </w:t>
      </w:r>
    </w:p>
    <w:p w14:paraId="195E9C25" w14:textId="77777777" w:rsidR="003963B8" w:rsidRPr="003963B8" w:rsidRDefault="003963B8" w:rsidP="006A5E8E">
      <w:pPr>
        <w:spacing w:before="100" w:beforeAutospacing="1" w:after="100" w:afterAutospacing="1" w:line="360" w:lineRule="auto"/>
        <w:rPr>
          <w:rFonts w:cs="Arial"/>
        </w:rPr>
      </w:pPr>
      <w:r w:rsidRPr="003963B8">
        <w:rPr>
          <w:rFonts w:cs="Arial"/>
        </w:rPr>
        <w:t xml:space="preserve">Zgodnie z porozumieniem pomiędzy PKP Polskie Linie Kolejowe S.A. i DB Netz AG w zakresie współpracy w ramach koordynacji, przygotowania i realizacji przedsięwzięć przy rozwoju </w:t>
      </w:r>
      <w:r w:rsidRPr="003963B8">
        <w:rPr>
          <w:rFonts w:cs="Arial"/>
        </w:rPr>
        <w:lastRenderedPageBreak/>
        <w:t xml:space="preserve">połączenia kolejowego Berlin – Szczecin, zelektryfikowany zostanie odcinek linii kolejowej nr 409 Szczecin Gumieńce – granica państwa. </w:t>
      </w:r>
    </w:p>
    <w:p w14:paraId="03EE3ED1" w14:textId="77777777" w:rsidR="003963B8" w:rsidRPr="00574F1B" w:rsidRDefault="003963B8" w:rsidP="006A5E8E">
      <w:pPr>
        <w:spacing w:before="100" w:beforeAutospacing="1" w:after="100" w:afterAutospacing="1" w:line="360" w:lineRule="auto"/>
        <w:rPr>
          <w:rFonts w:cs="Arial"/>
        </w:rPr>
      </w:pPr>
      <w:r w:rsidRPr="003963B8">
        <w:rPr>
          <w:rFonts w:cs="Arial"/>
        </w:rPr>
        <w:t>Dzięki nowym torom, sieci trakcyjnej oraz urządzeniom sterowania ruchem kolejowym, na odcinku Szczecin Główny – Szczecin Gumieńce – granica państwa (</w:t>
      </w:r>
      <w:proofErr w:type="spellStart"/>
      <w:r w:rsidRPr="003963B8">
        <w:rPr>
          <w:rFonts w:cs="Arial"/>
        </w:rPr>
        <w:t>Tantow</w:t>
      </w:r>
      <w:proofErr w:type="spellEnd"/>
      <w:r w:rsidRPr="003963B8">
        <w:rPr>
          <w:rFonts w:cs="Arial"/>
        </w:rPr>
        <w:t>) bezpieczniej i szybciej pojadą pociągi pasażerskie z maksymalną prędkością 160 km/h, a pociągi towarowe 120 km/h.</w:t>
      </w:r>
    </w:p>
    <w:p w14:paraId="3674080D" w14:textId="07E5D1EE" w:rsidR="00574F1B" w:rsidRDefault="00574F1B" w:rsidP="006A5E8E">
      <w:pPr>
        <w:spacing w:before="100" w:beforeAutospacing="1" w:after="100" w:afterAutospacing="1" w:line="360" w:lineRule="auto"/>
        <w:rPr>
          <w:rFonts w:cs="Arial"/>
        </w:rPr>
      </w:pPr>
      <w:r>
        <w:rPr>
          <w:rFonts w:cs="Arial"/>
        </w:rPr>
        <w:t>Dla zwiększenia bezpieczeństwa ruchu kolejowego, ruchu drogowego i pieszych, planowana jest budowa bezkolizyjnych skrzyżowań w miejsce istniejących przejazdów kolejowo-drogowych m.in. w ciągu ul. Cukrowej (na linii kolejowej nr 408) oraz w ciągu drogi Przylep – Ostoja – Rajkowo – Szczecin (na linii kolejowej nr 409). W zamian za przejazd przy ul. Cukrowej zaplanowano budowę wiaduktu kolejowego, przejście pod torami ora</w:t>
      </w:r>
      <w:r w:rsidR="005C384B">
        <w:rPr>
          <w:rFonts w:cs="Arial"/>
        </w:rPr>
        <w:t>z przebudowę dróg równoległych.</w:t>
      </w:r>
    </w:p>
    <w:p w14:paraId="4549D727" w14:textId="3D1E1A5B" w:rsidR="004A3067" w:rsidRPr="00EC1C2D" w:rsidRDefault="004A3067" w:rsidP="006A5E8E">
      <w:pPr>
        <w:pStyle w:val="Nagwek2"/>
        <w:spacing w:before="100" w:beforeAutospacing="1" w:after="100" w:afterAutospacing="1" w:line="360" w:lineRule="auto"/>
        <w:rPr>
          <w:rFonts w:eastAsia="Calibri"/>
        </w:rPr>
      </w:pPr>
      <w:r>
        <w:rPr>
          <w:rFonts w:eastAsia="Calibri"/>
        </w:rPr>
        <w:t>Nowa stacja i przystanki zapewnią lepszy dostęp do kolei</w:t>
      </w:r>
    </w:p>
    <w:p w14:paraId="36618FFD" w14:textId="13472829" w:rsidR="009E0350" w:rsidRDefault="00044C8F" w:rsidP="006A5E8E">
      <w:pPr>
        <w:spacing w:before="100" w:beforeAutospacing="1" w:after="100" w:afterAutospacing="1" w:line="360" w:lineRule="auto"/>
        <w:rPr>
          <w:rFonts w:eastAsia="Calibri" w:cs="Arial"/>
        </w:rPr>
      </w:pPr>
      <w:r>
        <w:rPr>
          <w:rFonts w:eastAsia="Calibri" w:cs="Arial"/>
        </w:rPr>
        <w:t xml:space="preserve">Pasażerowie zyskają 3 nowe przystanki osobowe: </w:t>
      </w:r>
      <w:r w:rsidR="005029F2">
        <w:rPr>
          <w:rFonts w:eastAsia="Calibri" w:cs="Arial"/>
        </w:rPr>
        <w:t>Szczecin Pomorzany Południowe, Warzymice</w:t>
      </w:r>
      <w:r w:rsidR="00A416CC">
        <w:rPr>
          <w:rFonts w:eastAsia="Calibri" w:cs="Arial"/>
        </w:rPr>
        <w:t xml:space="preserve">, </w:t>
      </w:r>
      <w:r w:rsidRPr="00044C8F">
        <w:rPr>
          <w:rFonts w:eastAsia="Calibri" w:cs="Arial"/>
        </w:rPr>
        <w:t>Przecław</w:t>
      </w:r>
      <w:r>
        <w:rPr>
          <w:rFonts w:eastAsia="Calibri" w:cs="Arial"/>
        </w:rPr>
        <w:t xml:space="preserve"> oraz stację w Kołbaskowie, na której swój bieg będą kończyły pociągi aglomeracyjne. </w:t>
      </w:r>
      <w:r w:rsidR="00307875">
        <w:rPr>
          <w:rFonts w:eastAsia="Calibri" w:cs="Arial"/>
        </w:rPr>
        <w:t>Stacja Szczecin Gumieńce zostanie dostosowana do przyjmowania i wyprawiania pociągów o długości 750 metrów.</w:t>
      </w:r>
      <w:r w:rsidR="001D6DEE">
        <w:rPr>
          <w:rFonts w:eastAsia="Calibri" w:cs="Arial"/>
        </w:rPr>
        <w:t xml:space="preserve"> </w:t>
      </w:r>
      <w:r w:rsidR="00A22BF6">
        <w:rPr>
          <w:rFonts w:eastAsia="Calibri" w:cs="Arial"/>
        </w:rPr>
        <w:t>Nowe perony</w:t>
      </w:r>
      <w:r w:rsidR="00AE6F3B">
        <w:rPr>
          <w:rFonts w:eastAsia="Calibri" w:cs="Arial"/>
        </w:rPr>
        <w:t xml:space="preserve"> będą wyższe, co ułatwi podróżnym wsiadanie i wysiadanie z pociągów. Osoby o ograniczonych możliwościach poruszania się</w:t>
      </w:r>
      <w:r w:rsidR="00AE6F3B" w:rsidRPr="00BD1ACB">
        <w:rPr>
          <w:rFonts w:eastAsia="Calibri" w:cs="Arial"/>
        </w:rPr>
        <w:t xml:space="preserve"> </w:t>
      </w:r>
      <w:r w:rsidR="00AE6F3B">
        <w:rPr>
          <w:rFonts w:eastAsia="Calibri" w:cs="Arial"/>
        </w:rPr>
        <w:t>skorzystają z pochylni i ścieżek naprowadzających. Wiaty i ławki zapewnią komfort oczekiwania na pociąg. Oświetlenie umożliwi bezpieczne podróżowanie po zmroku. Orientację ułatwią</w:t>
      </w:r>
      <w:r w:rsidR="00AE6F3B" w:rsidRPr="00C64F3E">
        <w:rPr>
          <w:rFonts w:eastAsia="Calibri" w:cs="Arial"/>
        </w:rPr>
        <w:t xml:space="preserve"> tablice z czytelnym oznakowaniem i gabloty z rozkładami jazdy</w:t>
      </w:r>
      <w:r w:rsidR="00AE6F3B">
        <w:rPr>
          <w:rFonts w:eastAsia="Calibri" w:cs="Arial"/>
        </w:rPr>
        <w:t>.</w:t>
      </w:r>
    </w:p>
    <w:p w14:paraId="5C911E83" w14:textId="2356572E" w:rsidR="00574F1B" w:rsidRPr="00574F1B" w:rsidRDefault="00574F1B" w:rsidP="006A5E8E">
      <w:pPr>
        <w:spacing w:before="100" w:beforeAutospacing="1" w:after="100" w:afterAutospacing="1" w:line="360" w:lineRule="auto"/>
        <w:rPr>
          <w:rFonts w:cs="Arial"/>
        </w:rPr>
      </w:pPr>
      <w:r>
        <w:rPr>
          <w:rFonts w:cs="Arial"/>
        </w:rPr>
        <w:t>Dla zwiększenia komfortu podróżnych oraz możliwości przyjmowania i wyprawiania większej ilości pociągów, planowana jest budowa jednokrawędziowego peronu nr 5 na stacji Szczecin Główny. Peron będzie obsługiwał ruch aglomeracyjny po linii kolejowej nr 408 (w kierunku Szczecina Gumieńce) oraz nr 406 (w kierunku Polic). Nowy peron będzie usytuowany przy torze nr 12a, na wysokości peronu nr 4. W celu umożliwienia pasażerom wygodnego dojścia na peron, planowana jest rozbudowa istniejącej kładki.</w:t>
      </w:r>
    </w:p>
    <w:p w14:paraId="63E5F987" w14:textId="02C54D3A" w:rsidR="00574F1B" w:rsidRPr="00574F1B" w:rsidRDefault="00574F1B" w:rsidP="006A5E8E">
      <w:pPr>
        <w:spacing w:before="100" w:beforeAutospacing="1" w:after="100" w:afterAutospacing="1" w:line="360" w:lineRule="auto"/>
        <w:rPr>
          <w:rFonts w:cs="Arial"/>
        </w:rPr>
      </w:pPr>
      <w:r>
        <w:rPr>
          <w:rFonts w:cs="Arial"/>
        </w:rPr>
        <w:t xml:space="preserve">Wykonawcą </w:t>
      </w:r>
      <w:r w:rsidR="004830C7">
        <w:rPr>
          <w:rFonts w:cs="Arial"/>
        </w:rPr>
        <w:t xml:space="preserve">finansowanych z budżetu spółki </w:t>
      </w:r>
      <w:r>
        <w:rPr>
          <w:rFonts w:cs="Arial"/>
        </w:rPr>
        <w:t xml:space="preserve">prac projektowych wartych </w:t>
      </w:r>
      <w:r w:rsidR="00E23B1E">
        <w:rPr>
          <w:rFonts w:cs="Arial"/>
        </w:rPr>
        <w:t>blisko 9 mln zł</w:t>
      </w:r>
      <w:r>
        <w:rPr>
          <w:rFonts w:cs="Arial"/>
        </w:rPr>
        <w:t xml:space="preserve"> będzie firma </w:t>
      </w:r>
      <w:r w:rsidR="005029F2">
        <w:rPr>
          <w:rFonts w:cs="Arial"/>
        </w:rPr>
        <w:t>DATABOUT</w:t>
      </w:r>
      <w:r w:rsidR="00E23B1E">
        <w:rPr>
          <w:rFonts w:cs="Arial"/>
        </w:rPr>
        <w:t xml:space="preserve"> Sp. z o.o</w:t>
      </w:r>
      <w:r>
        <w:rPr>
          <w:rFonts w:cs="Arial"/>
        </w:rPr>
        <w:t xml:space="preserve">. Zakończenie prac projektowych i rozpoczęcie prac budowlanych planowane jest na połowę 2024 roku. Zakończenie robót na </w:t>
      </w:r>
      <w:r w:rsidR="005029F2">
        <w:rPr>
          <w:rFonts w:cs="Arial"/>
        </w:rPr>
        <w:t>linii kolejowej nr 409, stycznej ze stroną niemiecką, planowane</w:t>
      </w:r>
      <w:r w:rsidR="002E1389">
        <w:rPr>
          <w:rFonts w:cs="Arial"/>
        </w:rPr>
        <w:t xml:space="preserve"> jest</w:t>
      </w:r>
      <w:r>
        <w:rPr>
          <w:rFonts w:cs="Arial"/>
        </w:rPr>
        <w:t xml:space="preserve"> do końca 2025 roku. Zakończenie całego projektu </w:t>
      </w:r>
      <w:r w:rsidR="005029F2">
        <w:rPr>
          <w:rFonts w:cs="Arial"/>
        </w:rPr>
        <w:t>przewidziane</w:t>
      </w:r>
      <w:r>
        <w:rPr>
          <w:rFonts w:cs="Arial"/>
        </w:rPr>
        <w:t xml:space="preserve"> jest na IV kwartał 2027 roku. Realizacja inwestycji uzależniona będzie od dostępności środków finansowych w ramach nowej perspektywy finansowej, zasad i kryteriów korzystania z instrumentów finansowych UE.</w:t>
      </w:r>
    </w:p>
    <w:p w14:paraId="7BBB015A" w14:textId="77777777" w:rsidR="006A5E8E" w:rsidRDefault="006A5E8E" w:rsidP="006A5E8E">
      <w:pPr>
        <w:spacing w:after="0" w:line="360" w:lineRule="auto"/>
        <w:rPr>
          <w:rStyle w:val="Pogrubienie"/>
          <w:rFonts w:cs="Arial"/>
        </w:rPr>
      </w:pPr>
    </w:p>
    <w:p w14:paraId="39422578" w14:textId="308F123A" w:rsidR="007F3648" w:rsidRPr="006A5E8E" w:rsidRDefault="007F3648" w:rsidP="006A5E8E">
      <w:pPr>
        <w:spacing w:after="0" w:line="360" w:lineRule="auto"/>
        <w:rPr>
          <w:rStyle w:val="Pogrubienie"/>
          <w:rFonts w:cs="Arial"/>
        </w:rPr>
      </w:pPr>
      <w:r w:rsidRPr="006A5E8E">
        <w:rPr>
          <w:rStyle w:val="Pogrubienie"/>
          <w:rFonts w:cs="Arial"/>
        </w:rPr>
        <w:lastRenderedPageBreak/>
        <w:t>Kontakt dla mediów:</w:t>
      </w:r>
    </w:p>
    <w:p w14:paraId="1683489D" w14:textId="77777777" w:rsidR="001B46BE" w:rsidRPr="006A5E8E" w:rsidRDefault="001B46BE" w:rsidP="006A5E8E">
      <w:pPr>
        <w:spacing w:after="0" w:line="360" w:lineRule="auto"/>
        <w:rPr>
          <w:rFonts w:cs="Arial"/>
          <w:noProof/>
        </w:rPr>
      </w:pPr>
      <w:r w:rsidRPr="006A5E8E">
        <w:rPr>
          <w:rFonts w:cs="Arial"/>
          <w:noProof/>
        </w:rPr>
        <w:t>Bartosz Pietrzykowski</w:t>
      </w:r>
    </w:p>
    <w:p w14:paraId="1FD19582" w14:textId="45857252" w:rsidR="001B46BE" w:rsidRPr="006A5E8E" w:rsidRDefault="001B46BE" w:rsidP="006A5E8E">
      <w:pPr>
        <w:spacing w:after="0" w:line="360" w:lineRule="auto"/>
        <w:rPr>
          <w:rFonts w:cs="Arial"/>
          <w:noProof/>
        </w:rPr>
      </w:pPr>
      <w:r w:rsidRPr="006A5E8E">
        <w:rPr>
          <w:rFonts w:cs="Arial"/>
          <w:noProof/>
        </w:rPr>
        <w:t xml:space="preserve">zespół prasowy </w:t>
      </w:r>
    </w:p>
    <w:p w14:paraId="46616BE0" w14:textId="77777777" w:rsidR="001B46BE" w:rsidRPr="006A5E8E" w:rsidRDefault="001B46BE" w:rsidP="006A5E8E">
      <w:pPr>
        <w:spacing w:after="0" w:line="360" w:lineRule="auto"/>
        <w:rPr>
          <w:rFonts w:cs="Arial"/>
          <w:noProof/>
        </w:rPr>
      </w:pPr>
      <w:r w:rsidRPr="006A5E8E">
        <w:rPr>
          <w:rFonts w:cs="Arial"/>
          <w:noProof/>
        </w:rPr>
        <w:t>PKP Polskie Linie Kolejowe S.A.</w:t>
      </w:r>
    </w:p>
    <w:p w14:paraId="22744D70" w14:textId="77777777" w:rsidR="001B46BE" w:rsidRPr="006A5E8E" w:rsidRDefault="00857A6D" w:rsidP="006A5E8E">
      <w:pPr>
        <w:spacing w:after="0" w:line="360" w:lineRule="auto"/>
        <w:rPr>
          <w:rFonts w:cs="Arial"/>
          <w:noProof/>
        </w:rPr>
      </w:pPr>
      <w:hyperlink r:id="rId8" w:history="1">
        <w:r w:rsidR="001B46BE" w:rsidRPr="006A5E8E">
          <w:rPr>
            <w:rStyle w:val="Hipercze"/>
            <w:rFonts w:cs="Arial"/>
            <w:noProof/>
            <w:color w:val="0563C1"/>
          </w:rPr>
          <w:t>rzecznik@plk-sa.pl</w:t>
        </w:r>
      </w:hyperlink>
    </w:p>
    <w:p w14:paraId="487AA0B4" w14:textId="3932B877" w:rsidR="003963B8" w:rsidRPr="006A5E8E" w:rsidRDefault="001B46BE" w:rsidP="006A5E8E">
      <w:pPr>
        <w:spacing w:after="0" w:line="360" w:lineRule="auto"/>
        <w:rPr>
          <w:rFonts w:cs="Arial"/>
          <w:noProof/>
        </w:rPr>
      </w:pPr>
      <w:r w:rsidRPr="006A5E8E">
        <w:rPr>
          <w:rFonts w:cs="Arial"/>
          <w:noProof/>
        </w:rPr>
        <w:t>T: +48 515 736</w:t>
      </w:r>
      <w:r w:rsidR="003963B8" w:rsidRPr="006A5E8E">
        <w:rPr>
          <w:rFonts w:cs="Arial"/>
          <w:noProof/>
        </w:rPr>
        <w:t> </w:t>
      </w:r>
      <w:r w:rsidRPr="006A5E8E">
        <w:rPr>
          <w:rFonts w:cs="Arial"/>
          <w:noProof/>
        </w:rPr>
        <w:t>460</w:t>
      </w:r>
    </w:p>
    <w:sectPr w:rsidR="003963B8" w:rsidRPr="006A5E8E"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8C57C" w14:textId="77777777" w:rsidR="00857A6D" w:rsidRDefault="00857A6D" w:rsidP="009D1AEB">
      <w:pPr>
        <w:spacing w:after="0" w:line="240" w:lineRule="auto"/>
      </w:pPr>
      <w:r>
        <w:separator/>
      </w:r>
    </w:p>
  </w:endnote>
  <w:endnote w:type="continuationSeparator" w:id="0">
    <w:p w14:paraId="68498790" w14:textId="77777777" w:rsidR="00857A6D" w:rsidRDefault="00857A6D"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0F1E9" w14:textId="77777777" w:rsidR="00860074" w:rsidRDefault="00860074" w:rsidP="00860074">
    <w:pPr>
      <w:spacing w:after="0" w:line="240" w:lineRule="auto"/>
      <w:rPr>
        <w:rFonts w:cs="Arial"/>
        <w:color w:val="727271"/>
        <w:sz w:val="14"/>
        <w:szCs w:val="14"/>
      </w:rPr>
    </w:pPr>
  </w:p>
  <w:p w14:paraId="4BBD371C"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34F8013E" w14:textId="1F5BED71" w:rsidR="00860074" w:rsidRPr="0025604B" w:rsidRDefault="00FA448D" w:rsidP="00860074">
    <w:pPr>
      <w:spacing w:after="0" w:line="240" w:lineRule="auto"/>
      <w:rPr>
        <w:rFonts w:cs="Arial"/>
        <w:color w:val="727271"/>
        <w:sz w:val="14"/>
        <w:szCs w:val="14"/>
      </w:rPr>
    </w:pPr>
    <w:r>
      <w:rPr>
        <w:rFonts w:cs="Arial"/>
        <w:color w:val="727271"/>
        <w:sz w:val="14"/>
        <w:szCs w:val="14"/>
      </w:rPr>
      <w:t>X</w:t>
    </w:r>
    <w:r w:rsidR="008D5441">
      <w:rPr>
        <w:rFonts w:cs="Arial"/>
        <w:color w:val="727271"/>
        <w:sz w:val="14"/>
        <w:szCs w:val="14"/>
      </w:rPr>
      <w:t>IV</w:t>
    </w:r>
    <w:r w:rsidR="00860074" w:rsidRPr="0025604B">
      <w:rPr>
        <w:rFonts w:cs="Arial"/>
        <w:color w:val="727271"/>
        <w:sz w:val="14"/>
        <w:szCs w:val="14"/>
      </w:rPr>
      <w:t xml:space="preserve"> Wydział Gospodarczy Krajowego Rejestru Sądowego pod numerem KRS 0000037568, NIP 113-23-16-427, </w:t>
    </w:r>
  </w:p>
  <w:p w14:paraId="295479B9" w14:textId="3E03300B"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760D27" w:rsidRPr="00760D27">
      <w:rPr>
        <w:rFonts w:cs="Arial"/>
        <w:color w:val="727271"/>
        <w:sz w:val="14"/>
        <w:szCs w:val="14"/>
      </w:rPr>
      <w:t xml:space="preserve">30.918.953.000,00 </w:t>
    </w:r>
    <w:r w:rsidR="00FF26B3" w:rsidRPr="00FF26B3">
      <w:rPr>
        <w:rFonts w:cs="Arial"/>
        <w:color w:val="727271"/>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3A938" w14:textId="77777777" w:rsidR="00857A6D" w:rsidRDefault="00857A6D" w:rsidP="009D1AEB">
      <w:pPr>
        <w:spacing w:after="0" w:line="240" w:lineRule="auto"/>
      </w:pPr>
      <w:r>
        <w:separator/>
      </w:r>
    </w:p>
  </w:footnote>
  <w:footnote w:type="continuationSeparator" w:id="0">
    <w:p w14:paraId="3F71D784" w14:textId="77777777" w:rsidR="00857A6D" w:rsidRDefault="00857A6D"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3145" w14:textId="547DE244"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00F572F" w14:textId="77777777" w:rsidR="009D1AEB" w:rsidRPr="004D6EC9" w:rsidRDefault="009D1AEB" w:rsidP="009D1AEB">
                          <w:pPr>
                            <w:spacing w:after="0"/>
                            <w:rPr>
                              <w:rFonts w:cs="Arial"/>
                              <w:sz w:val="16"/>
                              <w:szCs w:val="16"/>
                            </w:rPr>
                          </w:pPr>
                          <w:r w:rsidRPr="004D6EC9">
                            <w:rPr>
                              <w:rFonts w:cs="Arial"/>
                              <w:sz w:val="16"/>
                              <w:szCs w:val="16"/>
                            </w:rPr>
                            <w:t>www.plk-sa.pl</w:t>
                          </w:r>
                        </w:p>
                        <w:p w14:paraId="27908217"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00F572F" w14:textId="77777777" w:rsidR="009D1AEB" w:rsidRPr="004D6EC9" w:rsidRDefault="009D1AEB" w:rsidP="009D1AEB">
                    <w:pPr>
                      <w:spacing w:after="0"/>
                      <w:rPr>
                        <w:rFonts w:cs="Arial"/>
                        <w:sz w:val="16"/>
                        <w:szCs w:val="16"/>
                      </w:rPr>
                    </w:pPr>
                    <w:r w:rsidRPr="004D6EC9">
                      <w:rPr>
                        <w:rFonts w:cs="Arial"/>
                        <w:sz w:val="16"/>
                        <w:szCs w:val="16"/>
                      </w:rPr>
                      <w:t>www.plk-sa.pl</w:t>
                    </w:r>
                  </w:p>
                  <w:p w14:paraId="27908217"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10B61"/>
    <w:rsid w:val="00044C8F"/>
    <w:rsid w:val="000D07DD"/>
    <w:rsid w:val="000E16CD"/>
    <w:rsid w:val="00157BA5"/>
    <w:rsid w:val="00175CA3"/>
    <w:rsid w:val="0017602A"/>
    <w:rsid w:val="001B46BE"/>
    <w:rsid w:val="001C13FB"/>
    <w:rsid w:val="001D6DEE"/>
    <w:rsid w:val="00236985"/>
    <w:rsid w:val="00277762"/>
    <w:rsid w:val="00291328"/>
    <w:rsid w:val="0029386E"/>
    <w:rsid w:val="002C0E03"/>
    <w:rsid w:val="002D052A"/>
    <w:rsid w:val="002E07B1"/>
    <w:rsid w:val="002E1389"/>
    <w:rsid w:val="002E7D92"/>
    <w:rsid w:val="002F6767"/>
    <w:rsid w:val="002F7B15"/>
    <w:rsid w:val="00307875"/>
    <w:rsid w:val="003963B8"/>
    <w:rsid w:val="003A69F0"/>
    <w:rsid w:val="003C1F63"/>
    <w:rsid w:val="003D4F91"/>
    <w:rsid w:val="003D71FC"/>
    <w:rsid w:val="003F0948"/>
    <w:rsid w:val="003F0C77"/>
    <w:rsid w:val="003F30F2"/>
    <w:rsid w:val="00403582"/>
    <w:rsid w:val="0046209B"/>
    <w:rsid w:val="004830C7"/>
    <w:rsid w:val="00495007"/>
    <w:rsid w:val="004961EF"/>
    <w:rsid w:val="004A25F1"/>
    <w:rsid w:val="004A3067"/>
    <w:rsid w:val="00501B25"/>
    <w:rsid w:val="005029F2"/>
    <w:rsid w:val="00517A71"/>
    <w:rsid w:val="005401AD"/>
    <w:rsid w:val="00574F1B"/>
    <w:rsid w:val="005C384B"/>
    <w:rsid w:val="005D3B9D"/>
    <w:rsid w:val="0061243F"/>
    <w:rsid w:val="0063625B"/>
    <w:rsid w:val="00637717"/>
    <w:rsid w:val="006A5E8E"/>
    <w:rsid w:val="006B461E"/>
    <w:rsid w:val="006B58D5"/>
    <w:rsid w:val="006C6C1C"/>
    <w:rsid w:val="00711EA4"/>
    <w:rsid w:val="00720B69"/>
    <w:rsid w:val="007210B2"/>
    <w:rsid w:val="00760D27"/>
    <w:rsid w:val="00765D8D"/>
    <w:rsid w:val="00797438"/>
    <w:rsid w:val="007F3648"/>
    <w:rsid w:val="007F405A"/>
    <w:rsid w:val="00800126"/>
    <w:rsid w:val="00821447"/>
    <w:rsid w:val="008332F5"/>
    <w:rsid w:val="00857A6D"/>
    <w:rsid w:val="00860074"/>
    <w:rsid w:val="00860472"/>
    <w:rsid w:val="008825E3"/>
    <w:rsid w:val="008D5441"/>
    <w:rsid w:val="008D5DE4"/>
    <w:rsid w:val="008E2FF4"/>
    <w:rsid w:val="00920E78"/>
    <w:rsid w:val="00983AD5"/>
    <w:rsid w:val="00986C3E"/>
    <w:rsid w:val="0099798E"/>
    <w:rsid w:val="009A3D01"/>
    <w:rsid w:val="009B042C"/>
    <w:rsid w:val="009B5A2A"/>
    <w:rsid w:val="009D1AEB"/>
    <w:rsid w:val="009E0350"/>
    <w:rsid w:val="00A136CE"/>
    <w:rsid w:val="00A15AED"/>
    <w:rsid w:val="00A22BF6"/>
    <w:rsid w:val="00A25C2D"/>
    <w:rsid w:val="00A25F9C"/>
    <w:rsid w:val="00A416CC"/>
    <w:rsid w:val="00A662B8"/>
    <w:rsid w:val="00A74DD9"/>
    <w:rsid w:val="00AA7756"/>
    <w:rsid w:val="00AE6F3B"/>
    <w:rsid w:val="00B5043D"/>
    <w:rsid w:val="00B5428A"/>
    <w:rsid w:val="00B54EFB"/>
    <w:rsid w:val="00BB42CB"/>
    <w:rsid w:val="00BD4E48"/>
    <w:rsid w:val="00BE4C19"/>
    <w:rsid w:val="00BF149F"/>
    <w:rsid w:val="00C31DD1"/>
    <w:rsid w:val="00C45CEA"/>
    <w:rsid w:val="00C52F5C"/>
    <w:rsid w:val="00D06A9B"/>
    <w:rsid w:val="00D149FC"/>
    <w:rsid w:val="00D23E59"/>
    <w:rsid w:val="00D504E1"/>
    <w:rsid w:val="00DB6525"/>
    <w:rsid w:val="00DF225D"/>
    <w:rsid w:val="00E23B1E"/>
    <w:rsid w:val="00EA333A"/>
    <w:rsid w:val="00EC1C2D"/>
    <w:rsid w:val="00EE1173"/>
    <w:rsid w:val="00F05BC8"/>
    <w:rsid w:val="00F304B5"/>
    <w:rsid w:val="00F3146A"/>
    <w:rsid w:val="00F60900"/>
    <w:rsid w:val="00F836CD"/>
    <w:rsid w:val="00FA3E1A"/>
    <w:rsid w:val="00FA448D"/>
    <w:rsid w:val="00FA5E9D"/>
    <w:rsid w:val="00FD6CD5"/>
    <w:rsid w:val="00FF2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082E"/>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EA33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customStyle="1" w:styleId="Nagwek3Znak">
    <w:name w:val="Nagłówek 3 Znak"/>
    <w:basedOn w:val="Domylnaczcionkaakapitu"/>
    <w:link w:val="Nagwek3"/>
    <w:uiPriority w:val="9"/>
    <w:rsid w:val="00EA333A"/>
    <w:rPr>
      <w:rFonts w:asciiTheme="majorHAnsi" w:eastAsiaTheme="majorEastAsia" w:hAnsiTheme="majorHAnsi" w:cstheme="majorBidi"/>
      <w:color w:val="1F4D78" w:themeColor="accent1" w:themeShade="7F"/>
      <w:sz w:val="24"/>
      <w:szCs w:val="24"/>
    </w:rPr>
  </w:style>
  <w:style w:type="character" w:styleId="Uwydatnienie">
    <w:name w:val="Emphasis"/>
    <w:basedOn w:val="Domylnaczcionkaakapitu"/>
    <w:uiPriority w:val="20"/>
    <w:qFormat/>
    <w:rsid w:val="008001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9431">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9D96-FBAA-440F-BAB8-B228F122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4345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PLK szykują lepsze podróże koleją na linii Szczecin Główny – granica polsko-niemiecka</vt:lpstr>
    </vt:vector>
  </TitlesOfParts>
  <Company>PKP PLK S.A.</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PLK szykują lepsze podróże koleją na linii Szczecin Główny – granica polsko-niemiecka</dc:title>
  <dc:subject/>
  <dc:creator>PLK</dc:creator>
  <cp:keywords/>
  <dc:description/>
  <cp:lastModifiedBy>Dudzińska Maria</cp:lastModifiedBy>
  <cp:revision>2</cp:revision>
  <dcterms:created xsi:type="dcterms:W3CDTF">2022-08-01T09:38:00Z</dcterms:created>
  <dcterms:modified xsi:type="dcterms:W3CDTF">2022-08-01T09:38:00Z</dcterms:modified>
</cp:coreProperties>
</file>