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E" w:rsidRPr="002267B4" w:rsidRDefault="002267B4" w:rsidP="002267B4">
      <w:pPr>
        <w:ind w:left="284"/>
        <w:jc w:val="right"/>
        <w:rPr>
          <w:rFonts w:ascii="Arial" w:hAnsi="Arial" w:cs="Arial"/>
          <w:sz w:val="22"/>
          <w:szCs w:val="22"/>
          <w:lang w:val="pl-PL"/>
        </w:rPr>
      </w:pPr>
      <w:r w:rsidRPr="002267B4">
        <w:rPr>
          <w:rFonts w:ascii="Arial" w:hAnsi="Arial" w:cs="Arial"/>
          <w:sz w:val="22"/>
          <w:szCs w:val="22"/>
          <w:lang w:val="pl-PL"/>
        </w:rPr>
        <w:t>Warszawa</w:t>
      </w:r>
      <w:r w:rsidR="004F1EA6">
        <w:rPr>
          <w:rFonts w:ascii="Arial" w:hAnsi="Arial" w:cs="Arial"/>
          <w:sz w:val="22"/>
          <w:szCs w:val="22"/>
          <w:lang w:val="pl-PL"/>
        </w:rPr>
        <w:t>, 30</w:t>
      </w:r>
      <w:r>
        <w:rPr>
          <w:rFonts w:ascii="Arial" w:hAnsi="Arial" w:cs="Arial"/>
          <w:sz w:val="22"/>
          <w:szCs w:val="22"/>
          <w:lang w:val="pl-PL"/>
        </w:rPr>
        <w:t xml:space="preserve"> stycznia 2019 r.</w:t>
      </w:r>
    </w:p>
    <w:p w:rsidR="000B292E" w:rsidRPr="000B292E" w:rsidRDefault="000B292E" w:rsidP="000B292E">
      <w:pPr>
        <w:rPr>
          <w:lang w:val="pl-PL"/>
        </w:rPr>
      </w:pPr>
    </w:p>
    <w:p w:rsidR="00884118" w:rsidRDefault="00884118" w:rsidP="00884118">
      <w:pPr>
        <w:pStyle w:val="Zwykytek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0B292E" w:rsidRDefault="004F1EA6" w:rsidP="00884118">
      <w:pPr>
        <w:pStyle w:val="Zwykytekst"/>
        <w:jc w:val="both"/>
        <w:rPr>
          <w:rFonts w:ascii="Arial" w:hAnsi="Arial" w:cs="Arial"/>
          <w:b/>
          <w:bCs/>
        </w:rPr>
      </w:pPr>
      <w:r w:rsidRPr="00300B6A">
        <w:rPr>
          <w:rFonts w:ascii="Arial" w:hAnsi="Arial" w:cs="Arial"/>
          <w:b/>
          <w:bCs/>
        </w:rPr>
        <w:t xml:space="preserve">Lubartów </w:t>
      </w:r>
      <w:r>
        <w:rPr>
          <w:rFonts w:ascii="Arial" w:hAnsi="Arial" w:cs="Arial"/>
          <w:b/>
          <w:bCs/>
        </w:rPr>
        <w:t>–</w:t>
      </w:r>
      <w:r w:rsidRPr="00300B6A">
        <w:rPr>
          <w:rFonts w:ascii="Arial" w:hAnsi="Arial" w:cs="Arial"/>
          <w:b/>
          <w:bCs/>
        </w:rPr>
        <w:t xml:space="preserve"> Parczew</w:t>
      </w:r>
      <w:r>
        <w:rPr>
          <w:rFonts w:ascii="Arial" w:hAnsi="Arial" w:cs="Arial"/>
          <w:b/>
          <w:bCs/>
        </w:rPr>
        <w:t xml:space="preserve"> - będą d</w:t>
      </w:r>
      <w:r w:rsidR="00AC6DE3">
        <w:rPr>
          <w:rFonts w:ascii="Arial" w:hAnsi="Arial" w:cs="Arial"/>
          <w:b/>
          <w:bCs/>
        </w:rPr>
        <w:t xml:space="preserve">wa nowe przystanki </w:t>
      </w:r>
      <w:r>
        <w:rPr>
          <w:rFonts w:ascii="Arial" w:hAnsi="Arial" w:cs="Arial"/>
          <w:b/>
          <w:bCs/>
        </w:rPr>
        <w:t xml:space="preserve">i lepsza podróż </w:t>
      </w:r>
    </w:p>
    <w:p w:rsidR="00884118" w:rsidRDefault="00884118" w:rsidP="000B292E">
      <w:pPr>
        <w:pStyle w:val="Zwykytekst"/>
        <w:spacing w:after="200" w:line="360" w:lineRule="auto"/>
        <w:jc w:val="both"/>
        <w:rPr>
          <w:rFonts w:ascii="Arial" w:hAnsi="Arial" w:cs="Arial"/>
          <w:b/>
        </w:rPr>
      </w:pPr>
    </w:p>
    <w:p w:rsidR="000B292E" w:rsidRPr="000B292E" w:rsidRDefault="00AC6DE3" w:rsidP="000B292E">
      <w:pPr>
        <w:pStyle w:val="Zwykytekst"/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</w:t>
      </w:r>
      <w:r w:rsidR="004F4F5E" w:rsidRPr="000B292E">
        <w:rPr>
          <w:rFonts w:ascii="Arial" w:hAnsi="Arial" w:cs="Arial"/>
          <w:b/>
        </w:rPr>
        <w:t>owe p</w:t>
      </w:r>
      <w:r w:rsidR="004F4F5E">
        <w:rPr>
          <w:rFonts w:ascii="Arial" w:hAnsi="Arial" w:cs="Arial"/>
          <w:b/>
        </w:rPr>
        <w:t xml:space="preserve">rzystanki w Laskach i Berejowie, </w:t>
      </w:r>
      <w:r>
        <w:rPr>
          <w:rFonts w:ascii="Arial" w:hAnsi="Arial" w:cs="Arial"/>
          <w:b/>
        </w:rPr>
        <w:t>komfortowe perony</w:t>
      </w:r>
      <w:r w:rsidRPr="004F4F5E">
        <w:rPr>
          <w:rFonts w:ascii="Arial" w:hAnsi="Arial" w:cs="Arial"/>
          <w:b/>
        </w:rPr>
        <w:t xml:space="preserve"> </w:t>
      </w:r>
      <w:r w:rsidRPr="000B292E">
        <w:rPr>
          <w:rFonts w:ascii="Arial" w:hAnsi="Arial" w:cs="Arial"/>
          <w:b/>
        </w:rPr>
        <w:t>na 8 stacjach</w:t>
      </w:r>
      <w:r>
        <w:rPr>
          <w:rFonts w:ascii="Arial" w:hAnsi="Arial" w:cs="Arial"/>
          <w:b/>
        </w:rPr>
        <w:t xml:space="preserve">, </w:t>
      </w:r>
      <w:r w:rsidR="004F4F5E">
        <w:rPr>
          <w:rFonts w:ascii="Arial" w:hAnsi="Arial" w:cs="Arial"/>
          <w:b/>
        </w:rPr>
        <w:t>sprawne prze</w:t>
      </w:r>
      <w:r w:rsidR="004F1EA6">
        <w:rPr>
          <w:rFonts w:ascii="Arial" w:hAnsi="Arial" w:cs="Arial"/>
          <w:b/>
        </w:rPr>
        <w:t>wozy</w:t>
      </w:r>
      <w:r w:rsidR="004F4F5E">
        <w:rPr>
          <w:rFonts w:ascii="Arial" w:hAnsi="Arial" w:cs="Arial"/>
          <w:b/>
        </w:rPr>
        <w:t xml:space="preserve"> towarowe i wyższy poziom bezpieczeństwa</w:t>
      </w:r>
      <w:r w:rsidR="00C66876">
        <w:rPr>
          <w:rFonts w:ascii="Arial" w:hAnsi="Arial" w:cs="Arial"/>
          <w:b/>
        </w:rPr>
        <w:t xml:space="preserve"> </w:t>
      </w:r>
      <w:r w:rsidR="000B292E" w:rsidRPr="000B292E">
        <w:rPr>
          <w:rFonts w:ascii="Arial" w:hAnsi="Arial" w:cs="Arial"/>
          <w:b/>
        </w:rPr>
        <w:t xml:space="preserve">– takie będą efekty </w:t>
      </w:r>
      <w:r w:rsidR="00C66876">
        <w:rPr>
          <w:rFonts w:ascii="Arial" w:hAnsi="Arial" w:cs="Arial"/>
          <w:b/>
        </w:rPr>
        <w:t>prac na odcinku</w:t>
      </w:r>
      <w:r w:rsidR="000B292E" w:rsidRPr="000B292E">
        <w:rPr>
          <w:rFonts w:ascii="Arial" w:hAnsi="Arial" w:cs="Arial"/>
          <w:b/>
        </w:rPr>
        <w:t xml:space="preserve"> Lubartów – Parczew. PKP Polskie Linie Kolejowe S.A. </w:t>
      </w:r>
      <w:proofErr w:type="gramStart"/>
      <w:r w:rsidR="00514D10">
        <w:rPr>
          <w:rFonts w:ascii="Arial" w:hAnsi="Arial" w:cs="Arial"/>
          <w:b/>
        </w:rPr>
        <w:t>podpisały</w:t>
      </w:r>
      <w:proofErr w:type="gramEnd"/>
      <w:r w:rsidR="00514D10">
        <w:rPr>
          <w:rFonts w:ascii="Arial" w:hAnsi="Arial" w:cs="Arial"/>
          <w:b/>
        </w:rPr>
        <w:t xml:space="preserve"> umowę</w:t>
      </w:r>
      <w:r w:rsidR="00514D10" w:rsidRPr="00514D10">
        <w:rPr>
          <w:rFonts w:ascii="Arial" w:hAnsi="Arial" w:cs="Arial"/>
          <w:b/>
        </w:rPr>
        <w:t xml:space="preserve"> na rewitalizację </w:t>
      </w:r>
      <w:r w:rsidR="00D72D7C">
        <w:rPr>
          <w:rFonts w:ascii="Arial" w:hAnsi="Arial" w:cs="Arial"/>
          <w:b/>
        </w:rPr>
        <w:t xml:space="preserve">odcinka </w:t>
      </w:r>
      <w:r w:rsidR="000B292E" w:rsidRPr="000B292E">
        <w:rPr>
          <w:rFonts w:ascii="Arial" w:hAnsi="Arial" w:cs="Arial"/>
          <w:b/>
        </w:rPr>
        <w:t>Lubartów – Parcze</w:t>
      </w:r>
      <w:r w:rsidR="00D72D7C">
        <w:rPr>
          <w:rFonts w:ascii="Arial" w:hAnsi="Arial" w:cs="Arial"/>
          <w:b/>
        </w:rPr>
        <w:t>w</w:t>
      </w:r>
      <w:r w:rsidR="00D72D7C" w:rsidRPr="00D72D7C">
        <w:rPr>
          <w:rFonts w:ascii="Arial" w:hAnsi="Arial" w:cs="Arial"/>
          <w:b/>
        </w:rPr>
        <w:t xml:space="preserve"> </w:t>
      </w:r>
      <w:r w:rsidR="00D72D7C">
        <w:rPr>
          <w:rFonts w:ascii="Arial" w:hAnsi="Arial" w:cs="Arial"/>
          <w:b/>
        </w:rPr>
        <w:t>na linii Lublin - Łuków</w:t>
      </w:r>
      <w:r w:rsidR="000B292E" w:rsidRPr="000B292E">
        <w:rPr>
          <w:rFonts w:ascii="Arial" w:hAnsi="Arial" w:cs="Arial"/>
          <w:b/>
        </w:rPr>
        <w:t xml:space="preserve">. </w:t>
      </w:r>
      <w:r w:rsidR="00514D10">
        <w:rPr>
          <w:rFonts w:ascii="Arial" w:hAnsi="Arial" w:cs="Arial"/>
          <w:b/>
        </w:rPr>
        <w:t>W</w:t>
      </w:r>
      <w:r w:rsidR="004F4F5E">
        <w:rPr>
          <w:rFonts w:ascii="Arial" w:hAnsi="Arial" w:cs="Arial"/>
          <w:b/>
        </w:rPr>
        <w:t xml:space="preserve">artość </w:t>
      </w:r>
      <w:r w:rsidR="00514D10">
        <w:rPr>
          <w:rFonts w:ascii="Arial" w:hAnsi="Arial" w:cs="Arial"/>
          <w:b/>
        </w:rPr>
        <w:t xml:space="preserve">inwestycji </w:t>
      </w:r>
      <w:r w:rsidR="00761383" w:rsidRPr="00761383">
        <w:rPr>
          <w:rFonts w:ascii="Arial" w:hAnsi="Arial" w:cs="Arial"/>
          <w:b/>
        </w:rPr>
        <w:t>z Regionalnego Programu Op</w:t>
      </w:r>
      <w:r w:rsidR="00D17750">
        <w:rPr>
          <w:rFonts w:ascii="Arial" w:hAnsi="Arial" w:cs="Arial"/>
          <w:b/>
        </w:rPr>
        <w:t>eracyjnego Województwa L</w:t>
      </w:r>
      <w:r w:rsidR="00761383" w:rsidRPr="00761383">
        <w:rPr>
          <w:rFonts w:ascii="Arial" w:hAnsi="Arial" w:cs="Arial"/>
          <w:b/>
        </w:rPr>
        <w:t>ubelskiego</w:t>
      </w:r>
      <w:r w:rsidR="00761383">
        <w:rPr>
          <w:rFonts w:ascii="Arial" w:hAnsi="Arial" w:cs="Arial"/>
        </w:rPr>
        <w:t xml:space="preserve"> </w:t>
      </w:r>
      <w:r w:rsidR="00514D10">
        <w:rPr>
          <w:rFonts w:ascii="Arial" w:hAnsi="Arial" w:cs="Arial"/>
          <w:b/>
        </w:rPr>
        <w:t>to</w:t>
      </w:r>
      <w:r w:rsidR="00882166">
        <w:rPr>
          <w:rFonts w:ascii="Arial" w:hAnsi="Arial" w:cs="Arial"/>
          <w:b/>
        </w:rPr>
        <w:t xml:space="preserve"> ok. </w:t>
      </w:r>
      <w:r w:rsidR="002C3536">
        <w:rPr>
          <w:rFonts w:ascii="Arial" w:hAnsi="Arial" w:cs="Arial"/>
          <w:b/>
        </w:rPr>
        <w:t>80</w:t>
      </w:r>
      <w:r w:rsidR="00882166">
        <w:rPr>
          <w:rFonts w:ascii="Arial" w:hAnsi="Arial" w:cs="Arial"/>
          <w:b/>
        </w:rPr>
        <w:t xml:space="preserve"> mln zł.</w:t>
      </w:r>
    </w:p>
    <w:p w:rsidR="000B292E" w:rsidRPr="000B292E" w:rsidRDefault="007A3F17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4F1EA6">
        <w:rPr>
          <w:rFonts w:ascii="Arial" w:hAnsi="Arial" w:cs="Arial"/>
        </w:rPr>
        <w:t xml:space="preserve">Inwestycja PLK </w:t>
      </w:r>
      <w:r w:rsidR="004F1EA6" w:rsidRPr="004F1EA6">
        <w:rPr>
          <w:rFonts w:ascii="Arial" w:hAnsi="Arial" w:cs="Arial"/>
        </w:rPr>
        <w:t xml:space="preserve">na linii </w:t>
      </w:r>
      <w:r w:rsidR="00D72D7C">
        <w:rPr>
          <w:rFonts w:ascii="Arial" w:hAnsi="Arial" w:cs="Arial"/>
        </w:rPr>
        <w:t xml:space="preserve">Lublin – Łuków na </w:t>
      </w:r>
      <w:r w:rsidR="00D72D7C" w:rsidRPr="004F1EA6">
        <w:rPr>
          <w:rFonts w:ascii="Arial" w:hAnsi="Arial" w:cs="Arial"/>
        </w:rPr>
        <w:t xml:space="preserve">odcinku </w:t>
      </w:r>
      <w:r w:rsidR="004F1EA6" w:rsidRPr="004F1EA6">
        <w:rPr>
          <w:rFonts w:ascii="Arial" w:hAnsi="Arial" w:cs="Arial"/>
        </w:rPr>
        <w:t>Lubartów – Parczew</w:t>
      </w:r>
      <w:r w:rsidR="004F1EA6">
        <w:rPr>
          <w:rFonts w:ascii="Arial" w:hAnsi="Arial" w:cs="Arial"/>
        </w:rPr>
        <w:t xml:space="preserve"> </w:t>
      </w:r>
      <w:r w:rsidR="000016BB">
        <w:rPr>
          <w:rFonts w:ascii="Arial" w:hAnsi="Arial" w:cs="Arial"/>
        </w:rPr>
        <w:t xml:space="preserve">zapewni </w:t>
      </w:r>
      <w:r w:rsidR="004F1EA6">
        <w:rPr>
          <w:rFonts w:ascii="Arial" w:hAnsi="Arial" w:cs="Arial"/>
        </w:rPr>
        <w:t xml:space="preserve">dobre </w:t>
      </w:r>
      <w:r w:rsidRPr="007A3F17">
        <w:rPr>
          <w:rFonts w:ascii="Arial" w:hAnsi="Arial" w:cs="Arial"/>
        </w:rPr>
        <w:t>codzienne podróże pociągiem do pracy i szkoły dla mies</w:t>
      </w:r>
      <w:r>
        <w:rPr>
          <w:rFonts w:ascii="Arial" w:hAnsi="Arial" w:cs="Arial"/>
        </w:rPr>
        <w:t xml:space="preserve">zkańców województwa i </w:t>
      </w:r>
      <w:r w:rsidR="000016BB">
        <w:rPr>
          <w:rFonts w:ascii="Arial" w:hAnsi="Arial" w:cs="Arial"/>
        </w:rPr>
        <w:t>wygodną</w:t>
      </w:r>
      <w:r>
        <w:rPr>
          <w:rFonts w:ascii="Arial" w:hAnsi="Arial" w:cs="Arial"/>
        </w:rPr>
        <w:t xml:space="preserve"> komunikację</w:t>
      </w:r>
      <w:r w:rsidRPr="007A3F17">
        <w:rPr>
          <w:rFonts w:ascii="Arial" w:hAnsi="Arial" w:cs="Arial"/>
        </w:rPr>
        <w:t xml:space="preserve"> dla turystów.</w:t>
      </w:r>
      <w:r>
        <w:rPr>
          <w:rFonts w:ascii="Arial" w:hAnsi="Arial" w:cs="Arial"/>
        </w:rPr>
        <w:t xml:space="preserve"> </w:t>
      </w:r>
      <w:r w:rsidR="009E36FB" w:rsidRPr="000B292E">
        <w:rPr>
          <w:rFonts w:ascii="Arial" w:hAnsi="Arial" w:cs="Arial"/>
        </w:rPr>
        <w:t xml:space="preserve">Lepszy dostęp do kolei </w:t>
      </w:r>
      <w:proofErr w:type="gramStart"/>
      <w:r w:rsidR="004F1EA6">
        <w:rPr>
          <w:rFonts w:ascii="Arial" w:hAnsi="Arial" w:cs="Arial"/>
        </w:rPr>
        <w:t xml:space="preserve">umożliwi </w:t>
      </w:r>
      <w:r w:rsidR="009E36FB" w:rsidRPr="000B292E">
        <w:rPr>
          <w:rFonts w:ascii="Arial" w:hAnsi="Arial" w:cs="Arial"/>
        </w:rPr>
        <w:t xml:space="preserve"> budowa</w:t>
      </w:r>
      <w:proofErr w:type="gramEnd"/>
      <w:r w:rsidR="009E36FB" w:rsidRPr="000B292E">
        <w:rPr>
          <w:rFonts w:ascii="Arial" w:hAnsi="Arial" w:cs="Arial"/>
        </w:rPr>
        <w:t xml:space="preserve"> dwóch nowych przystanków w miejscowościach Laski oraz Berejów.</w:t>
      </w:r>
      <w:r w:rsidR="009E36FB">
        <w:rPr>
          <w:rFonts w:ascii="Arial" w:hAnsi="Arial" w:cs="Arial"/>
        </w:rPr>
        <w:t xml:space="preserve"> </w:t>
      </w:r>
      <w:r w:rsidR="0048760F">
        <w:rPr>
          <w:rFonts w:ascii="Arial" w:hAnsi="Arial" w:cs="Arial"/>
        </w:rPr>
        <w:t xml:space="preserve">Projekt </w:t>
      </w:r>
      <w:r w:rsidR="009E36FB">
        <w:rPr>
          <w:rFonts w:ascii="Arial" w:hAnsi="Arial" w:cs="Arial"/>
        </w:rPr>
        <w:t xml:space="preserve">zakłada </w:t>
      </w:r>
      <w:r w:rsidR="007909FB">
        <w:rPr>
          <w:rFonts w:ascii="Arial" w:hAnsi="Arial" w:cs="Arial"/>
        </w:rPr>
        <w:t>przebudowę</w:t>
      </w:r>
      <w:r w:rsidR="000B292E" w:rsidRPr="000B292E">
        <w:rPr>
          <w:rFonts w:ascii="Arial" w:hAnsi="Arial" w:cs="Arial"/>
        </w:rPr>
        <w:t xml:space="preserve"> </w:t>
      </w:r>
      <w:r w:rsidR="007909FB">
        <w:rPr>
          <w:rFonts w:ascii="Arial" w:hAnsi="Arial" w:cs="Arial"/>
        </w:rPr>
        <w:t>stacji i przystanków</w:t>
      </w:r>
      <w:r w:rsidR="000B292E" w:rsidRPr="000B292E">
        <w:rPr>
          <w:rFonts w:ascii="Arial" w:hAnsi="Arial" w:cs="Arial"/>
        </w:rPr>
        <w:t>: Parczew, Parczew Kolejowa, Gródek, Zabiele, Brzeźnica Bychawska, Tarło, Pałecznica, Ciecierzyn.</w:t>
      </w:r>
      <w:r w:rsidR="004F1EA6">
        <w:rPr>
          <w:rFonts w:ascii="Arial" w:hAnsi="Arial" w:cs="Arial"/>
        </w:rPr>
        <w:t xml:space="preserve"> Pasażerowie </w:t>
      </w:r>
      <w:r w:rsidR="000B292E" w:rsidRPr="000B292E">
        <w:rPr>
          <w:rFonts w:ascii="Arial" w:hAnsi="Arial" w:cs="Arial"/>
        </w:rPr>
        <w:t>zyskają nowe</w:t>
      </w:r>
      <w:r w:rsidR="004F1EA6">
        <w:rPr>
          <w:rFonts w:ascii="Arial" w:hAnsi="Arial" w:cs="Arial"/>
        </w:rPr>
        <w:t>, lepiej oświetlone</w:t>
      </w:r>
      <w:r w:rsidR="000B292E" w:rsidRPr="000B292E">
        <w:rPr>
          <w:rFonts w:ascii="Arial" w:hAnsi="Arial" w:cs="Arial"/>
        </w:rPr>
        <w:t xml:space="preserve">, wygodniejsze perony wraz z dojściami uwzględniającymi dostęp dla osób </w:t>
      </w:r>
      <w:r w:rsidR="00E10C4B">
        <w:rPr>
          <w:rFonts w:ascii="Arial" w:hAnsi="Arial" w:cs="Arial"/>
        </w:rPr>
        <w:br/>
      </w:r>
      <w:r w:rsidR="000B292E" w:rsidRPr="000B292E">
        <w:rPr>
          <w:rFonts w:ascii="Arial" w:hAnsi="Arial" w:cs="Arial"/>
        </w:rPr>
        <w:t>o ograniczonej możliwości poruszania się</w:t>
      </w:r>
      <w:r w:rsidR="004F1EA6">
        <w:rPr>
          <w:rFonts w:ascii="Arial" w:hAnsi="Arial" w:cs="Arial"/>
        </w:rPr>
        <w:t xml:space="preserve">. Będą </w:t>
      </w:r>
      <w:r w:rsidR="000B292E" w:rsidRPr="000B292E">
        <w:rPr>
          <w:rFonts w:ascii="Arial" w:hAnsi="Arial" w:cs="Arial"/>
        </w:rPr>
        <w:t>wiat</w:t>
      </w:r>
      <w:r w:rsidR="004F1EA6">
        <w:rPr>
          <w:rFonts w:ascii="Arial" w:hAnsi="Arial" w:cs="Arial"/>
        </w:rPr>
        <w:t xml:space="preserve">y i </w:t>
      </w:r>
      <w:r w:rsidR="000B292E" w:rsidRPr="000B292E">
        <w:rPr>
          <w:rFonts w:ascii="Arial" w:hAnsi="Arial" w:cs="Arial"/>
        </w:rPr>
        <w:t>czyteln</w:t>
      </w:r>
      <w:r w:rsidR="004F1EA6">
        <w:rPr>
          <w:rFonts w:ascii="Arial" w:hAnsi="Arial" w:cs="Arial"/>
        </w:rPr>
        <w:t>e</w:t>
      </w:r>
      <w:r w:rsidR="000B292E" w:rsidRPr="000B292E">
        <w:rPr>
          <w:rFonts w:ascii="Arial" w:hAnsi="Arial" w:cs="Arial"/>
        </w:rPr>
        <w:t xml:space="preserve"> oznakowanie</w:t>
      </w:r>
      <w:r w:rsidR="004F1EA6">
        <w:rPr>
          <w:rFonts w:ascii="Arial" w:hAnsi="Arial" w:cs="Arial"/>
        </w:rPr>
        <w:t>.</w:t>
      </w:r>
    </w:p>
    <w:p w:rsidR="000B292E" w:rsidRPr="000B292E" w:rsidRDefault="000B292E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0B292E">
        <w:rPr>
          <w:rFonts w:ascii="Arial" w:hAnsi="Arial" w:cs="Arial"/>
        </w:rPr>
        <w:t xml:space="preserve">Prace na 10 przejazdach kolejowo-drogowych </w:t>
      </w:r>
      <w:r w:rsidR="007909FB">
        <w:rPr>
          <w:rFonts w:ascii="Arial" w:hAnsi="Arial" w:cs="Arial"/>
        </w:rPr>
        <w:t xml:space="preserve">przyniosą zwiększenie </w:t>
      </w:r>
      <w:r w:rsidRPr="000B292E">
        <w:rPr>
          <w:rFonts w:ascii="Arial" w:hAnsi="Arial" w:cs="Arial"/>
        </w:rPr>
        <w:t>poziom</w:t>
      </w:r>
      <w:r w:rsidR="007909FB">
        <w:rPr>
          <w:rFonts w:ascii="Arial" w:hAnsi="Arial" w:cs="Arial"/>
        </w:rPr>
        <w:t>u</w:t>
      </w:r>
      <w:r w:rsidRPr="000B292E">
        <w:rPr>
          <w:rFonts w:ascii="Arial" w:hAnsi="Arial" w:cs="Arial"/>
        </w:rPr>
        <w:t xml:space="preserve"> bez</w:t>
      </w:r>
      <w:r w:rsidR="00BA08EC">
        <w:rPr>
          <w:rFonts w:ascii="Arial" w:hAnsi="Arial" w:cs="Arial"/>
        </w:rPr>
        <w:t>pieczeństwa pasażerów pociągów oraz</w:t>
      </w:r>
      <w:r w:rsidRPr="000B292E">
        <w:rPr>
          <w:rFonts w:ascii="Arial" w:hAnsi="Arial" w:cs="Arial"/>
        </w:rPr>
        <w:t xml:space="preserve"> kierowców. Szczególnie dla ruchu towarowego ważne będą roboty na </w:t>
      </w:r>
      <w:r w:rsidR="00E10C4B">
        <w:rPr>
          <w:rFonts w:ascii="Arial" w:hAnsi="Arial" w:cs="Arial"/>
        </w:rPr>
        <w:br/>
      </w:r>
      <w:r w:rsidRPr="000B292E">
        <w:rPr>
          <w:rFonts w:ascii="Arial" w:hAnsi="Arial" w:cs="Arial"/>
        </w:rPr>
        <w:t>15 obiektach inżynieryjnych, w tym 9 mostach. Efektem będzie dostosowa</w:t>
      </w:r>
      <w:r w:rsidR="0045596E">
        <w:rPr>
          <w:rFonts w:ascii="Arial" w:hAnsi="Arial" w:cs="Arial"/>
        </w:rPr>
        <w:t>nie ich do większy</w:t>
      </w:r>
      <w:r w:rsidR="00E30376">
        <w:rPr>
          <w:rFonts w:ascii="Arial" w:hAnsi="Arial" w:cs="Arial"/>
        </w:rPr>
        <w:t>ch obciążeń, co umożliwi przewóz</w:t>
      </w:r>
      <w:r w:rsidRPr="000B292E">
        <w:rPr>
          <w:rFonts w:ascii="Arial" w:hAnsi="Arial" w:cs="Arial"/>
        </w:rPr>
        <w:t xml:space="preserve"> cięższych ładunków. </w:t>
      </w:r>
      <w:r w:rsidR="004F1EA6">
        <w:rPr>
          <w:rFonts w:ascii="Arial" w:hAnsi="Arial" w:cs="Arial"/>
        </w:rPr>
        <w:t xml:space="preserve">Przewidziana jest </w:t>
      </w:r>
      <w:r w:rsidRPr="000B292E">
        <w:rPr>
          <w:rFonts w:ascii="Arial" w:hAnsi="Arial" w:cs="Arial"/>
        </w:rPr>
        <w:t>wymiana rozjazdów, które zostaną wyposażone w urząd</w:t>
      </w:r>
      <w:r w:rsidR="0045596E">
        <w:rPr>
          <w:rFonts w:ascii="Arial" w:hAnsi="Arial" w:cs="Arial"/>
        </w:rPr>
        <w:t xml:space="preserve">zenia elektrycznego ogrzewania, zapewniające sprawny </w:t>
      </w:r>
      <w:r w:rsidRPr="000B292E">
        <w:rPr>
          <w:rFonts w:ascii="Arial" w:hAnsi="Arial" w:cs="Arial"/>
        </w:rPr>
        <w:t>przejazd pociągów m.in. w okresie zimowym.</w:t>
      </w:r>
    </w:p>
    <w:p w:rsidR="000B292E" w:rsidRPr="000B292E" w:rsidRDefault="000B292E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0B292E">
        <w:rPr>
          <w:rFonts w:ascii="Arial" w:hAnsi="Arial" w:cs="Arial"/>
        </w:rPr>
        <w:t xml:space="preserve">Nowe urządzenia sterowania ruchem kolejowym </w:t>
      </w:r>
      <w:r w:rsidR="00325B93">
        <w:rPr>
          <w:rFonts w:ascii="Arial" w:hAnsi="Arial" w:cs="Arial"/>
        </w:rPr>
        <w:t>umożliwią</w:t>
      </w:r>
      <w:r w:rsidRPr="000B292E">
        <w:rPr>
          <w:rFonts w:ascii="Arial" w:hAnsi="Arial" w:cs="Arial"/>
        </w:rPr>
        <w:t xml:space="preserve"> obsługę większej liczby składów. </w:t>
      </w:r>
      <w:r w:rsidR="00E10C4B">
        <w:rPr>
          <w:rFonts w:ascii="Arial" w:hAnsi="Arial" w:cs="Arial"/>
        </w:rPr>
        <w:br/>
      </w:r>
      <w:r w:rsidRPr="000B292E">
        <w:rPr>
          <w:rFonts w:ascii="Arial" w:hAnsi="Arial" w:cs="Arial"/>
        </w:rPr>
        <w:t xml:space="preserve">Dzięki przebudowie układu torowego pociągi pasażerskie przyspieszą na całym odcinku </w:t>
      </w:r>
      <w:r w:rsidR="00E10C4B">
        <w:rPr>
          <w:rFonts w:ascii="Arial" w:hAnsi="Arial" w:cs="Arial"/>
        </w:rPr>
        <w:br/>
      </w:r>
      <w:r w:rsidRPr="000B292E">
        <w:rPr>
          <w:rFonts w:ascii="Arial" w:hAnsi="Arial" w:cs="Arial"/>
        </w:rPr>
        <w:t xml:space="preserve">do 120 km/h, </w:t>
      </w:r>
      <w:r w:rsidR="004F1EA6">
        <w:rPr>
          <w:rFonts w:ascii="Arial" w:hAnsi="Arial" w:cs="Arial"/>
        </w:rPr>
        <w:t xml:space="preserve">a </w:t>
      </w:r>
      <w:r w:rsidRPr="000B292E">
        <w:rPr>
          <w:rFonts w:ascii="Arial" w:hAnsi="Arial" w:cs="Arial"/>
        </w:rPr>
        <w:t xml:space="preserve">pociągów towarowych 80 km/h. </w:t>
      </w:r>
    </w:p>
    <w:p w:rsidR="00C66876" w:rsidRPr="002C3536" w:rsidRDefault="00630F34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Wartość p</w:t>
      </w:r>
      <w:r w:rsidR="00BA08EC">
        <w:rPr>
          <w:rFonts w:ascii="Arial" w:hAnsi="Arial" w:cs="Arial"/>
        </w:rPr>
        <w:t>rzedsięwzięcia</w:t>
      </w:r>
      <w:r w:rsidR="00882166">
        <w:rPr>
          <w:rFonts w:ascii="Arial" w:hAnsi="Arial" w:cs="Arial"/>
        </w:rPr>
        <w:t xml:space="preserve"> </w:t>
      </w:r>
      <w:r w:rsidR="00C6051E">
        <w:rPr>
          <w:rFonts w:ascii="Arial" w:hAnsi="Arial" w:cs="Arial"/>
        </w:rPr>
        <w:t>pn. „</w:t>
      </w:r>
      <w:r w:rsidR="00C6051E" w:rsidRPr="00C6051E">
        <w:rPr>
          <w:rFonts w:ascii="Arial" w:hAnsi="Arial" w:cs="Arial"/>
          <w:color w:val="000000"/>
          <w:shd w:val="clear" w:color="auto" w:fill="FFFFFF"/>
        </w:rPr>
        <w:t xml:space="preserve">Zaprojektowanie i wykonanie zadania pn. „Prace na linii kolejowej </w:t>
      </w:r>
      <w:r w:rsidR="00E10C4B">
        <w:rPr>
          <w:rFonts w:ascii="Arial" w:hAnsi="Arial" w:cs="Arial"/>
          <w:color w:val="000000"/>
          <w:shd w:val="clear" w:color="auto" w:fill="FFFFFF"/>
        </w:rPr>
        <w:br/>
      </w:r>
      <w:r w:rsidR="00C6051E" w:rsidRPr="00C6051E">
        <w:rPr>
          <w:rFonts w:ascii="Arial" w:hAnsi="Arial" w:cs="Arial"/>
          <w:color w:val="000000"/>
          <w:shd w:val="clear" w:color="auto" w:fill="FFFFFF"/>
        </w:rPr>
        <w:t xml:space="preserve">nr 30 na odcinku Lubartów – Parczew” </w:t>
      </w:r>
      <w:r w:rsidR="002C3536" w:rsidRPr="002C3536">
        <w:rPr>
          <w:rFonts w:ascii="Arial" w:hAnsi="Arial" w:cs="Arial"/>
        </w:rPr>
        <w:t xml:space="preserve">wynosi </w:t>
      </w:r>
      <w:r w:rsidR="002C3536">
        <w:rPr>
          <w:rFonts w:ascii="Arial" w:hAnsi="Arial" w:cs="Arial"/>
          <w:bCs/>
        </w:rPr>
        <w:t>79</w:t>
      </w:r>
      <w:r w:rsidR="00D72D7C">
        <w:rPr>
          <w:rFonts w:ascii="Arial" w:hAnsi="Arial" w:cs="Arial"/>
          <w:bCs/>
        </w:rPr>
        <w:t xml:space="preserve"> </w:t>
      </w:r>
      <w:r w:rsidR="002C3536">
        <w:rPr>
          <w:rFonts w:ascii="Arial" w:hAnsi="Arial" w:cs="Arial"/>
          <w:bCs/>
        </w:rPr>
        <w:t>980 0</w:t>
      </w:r>
      <w:r w:rsidR="002C3536" w:rsidRPr="002C3536">
        <w:rPr>
          <w:rFonts w:ascii="Arial" w:hAnsi="Arial" w:cs="Arial"/>
          <w:bCs/>
        </w:rPr>
        <w:t>00</w:t>
      </w:r>
      <w:r w:rsidR="002C3536">
        <w:rPr>
          <w:rFonts w:ascii="Arial" w:hAnsi="Arial" w:cs="Arial"/>
          <w:bCs/>
        </w:rPr>
        <w:t xml:space="preserve"> zł netto</w:t>
      </w:r>
      <w:r w:rsidR="002C3536">
        <w:rPr>
          <w:rFonts w:ascii="Arial" w:hAnsi="Arial" w:cs="Arial"/>
        </w:rPr>
        <w:t>.</w:t>
      </w:r>
      <w:r w:rsidR="00BA08EC">
        <w:rPr>
          <w:rFonts w:ascii="Arial" w:hAnsi="Arial" w:cs="Arial"/>
        </w:rPr>
        <w:t xml:space="preserve"> Umowę PLK podpisały </w:t>
      </w:r>
      <w:r w:rsidR="00E10C4B">
        <w:rPr>
          <w:rFonts w:ascii="Arial" w:hAnsi="Arial" w:cs="Arial"/>
        </w:rPr>
        <w:br/>
      </w:r>
      <w:r w:rsidR="00BA08EC">
        <w:rPr>
          <w:rFonts w:ascii="Arial" w:hAnsi="Arial" w:cs="Arial"/>
        </w:rPr>
        <w:t xml:space="preserve">z konsorcjum firm: </w:t>
      </w:r>
      <w:proofErr w:type="spellStart"/>
      <w:r w:rsidR="0079012B" w:rsidRPr="0079012B">
        <w:rPr>
          <w:rFonts w:ascii="Arial" w:hAnsi="Arial" w:cs="Arial"/>
        </w:rPr>
        <w:t>Roverpol</w:t>
      </w:r>
      <w:proofErr w:type="spellEnd"/>
      <w:r w:rsidR="0079012B" w:rsidRPr="0079012B">
        <w:rPr>
          <w:rFonts w:ascii="Arial" w:hAnsi="Arial" w:cs="Arial"/>
        </w:rPr>
        <w:t xml:space="preserve"> Sp. z o.</w:t>
      </w:r>
      <w:proofErr w:type="gramStart"/>
      <w:r w:rsidR="0079012B" w:rsidRPr="0079012B">
        <w:rPr>
          <w:rFonts w:ascii="Arial" w:hAnsi="Arial" w:cs="Arial"/>
        </w:rPr>
        <w:t>o</w:t>
      </w:r>
      <w:proofErr w:type="gramEnd"/>
      <w:r w:rsidR="0079012B" w:rsidRPr="0079012B">
        <w:rPr>
          <w:rFonts w:ascii="Arial" w:hAnsi="Arial" w:cs="Arial"/>
        </w:rPr>
        <w:t>.</w:t>
      </w:r>
      <w:r w:rsidR="001B1308">
        <w:rPr>
          <w:rFonts w:ascii="Arial" w:hAnsi="Arial" w:cs="Arial"/>
        </w:rPr>
        <w:t xml:space="preserve"> </w:t>
      </w:r>
      <w:proofErr w:type="gramStart"/>
      <w:r w:rsidR="001B1308">
        <w:rPr>
          <w:rFonts w:ascii="Arial" w:hAnsi="Arial" w:cs="Arial"/>
        </w:rPr>
        <w:t>oraz</w:t>
      </w:r>
      <w:proofErr w:type="gramEnd"/>
      <w:r w:rsidR="0079012B">
        <w:rPr>
          <w:rFonts w:ascii="Arial" w:hAnsi="Arial" w:cs="Arial"/>
        </w:rPr>
        <w:t xml:space="preserve"> </w:t>
      </w:r>
      <w:r w:rsidR="0079012B" w:rsidRPr="0079012B">
        <w:rPr>
          <w:rFonts w:ascii="Arial" w:hAnsi="Arial" w:cs="Arial"/>
        </w:rPr>
        <w:t xml:space="preserve">Rover </w:t>
      </w:r>
      <w:proofErr w:type="spellStart"/>
      <w:r w:rsidR="0079012B" w:rsidRPr="0079012B">
        <w:rPr>
          <w:rFonts w:ascii="Arial" w:hAnsi="Arial" w:cs="Arial"/>
        </w:rPr>
        <w:t>Alcisa</w:t>
      </w:r>
      <w:proofErr w:type="spellEnd"/>
      <w:r w:rsidR="0079012B" w:rsidRPr="0079012B">
        <w:rPr>
          <w:rFonts w:ascii="Arial" w:hAnsi="Arial" w:cs="Arial"/>
        </w:rPr>
        <w:t xml:space="preserve"> S.A</w:t>
      </w:r>
      <w:r w:rsidR="00BA08EC">
        <w:rPr>
          <w:rFonts w:ascii="Arial" w:hAnsi="Arial" w:cs="Arial"/>
        </w:rPr>
        <w:t>.</w:t>
      </w:r>
    </w:p>
    <w:p w:rsidR="00C66876" w:rsidRDefault="00C66876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2C3536">
        <w:rPr>
          <w:rFonts w:ascii="Arial" w:hAnsi="Arial" w:cs="Arial"/>
        </w:rPr>
        <w:t>Zadanie ubiega się o współfinansowanie</w:t>
      </w:r>
      <w:r w:rsidRPr="00C66876">
        <w:rPr>
          <w:rFonts w:ascii="Arial" w:hAnsi="Arial" w:cs="Arial"/>
        </w:rPr>
        <w:t xml:space="preserve"> przez Unię Europejską w ramach Regionalnego Programu Operacyjnego Województwa </w:t>
      </w:r>
      <w:r>
        <w:rPr>
          <w:rFonts w:ascii="Arial" w:hAnsi="Arial" w:cs="Arial"/>
        </w:rPr>
        <w:t xml:space="preserve">Lubelskiego </w:t>
      </w:r>
      <w:r w:rsidRPr="00C66876">
        <w:rPr>
          <w:rFonts w:ascii="Arial" w:hAnsi="Arial" w:cs="Arial"/>
        </w:rPr>
        <w:t xml:space="preserve">na lata 2014-2020. Przewidywany termin rozpoczęcia inwestycji to </w:t>
      </w:r>
      <w:r>
        <w:rPr>
          <w:rFonts w:ascii="Arial" w:hAnsi="Arial" w:cs="Arial"/>
        </w:rPr>
        <w:t>2019</w:t>
      </w:r>
      <w:r w:rsidRPr="00C66876">
        <w:rPr>
          <w:rFonts w:ascii="Arial" w:hAnsi="Arial" w:cs="Arial"/>
        </w:rPr>
        <w:t xml:space="preserve"> r. </w:t>
      </w:r>
      <w:r w:rsidR="001D3A93">
        <w:rPr>
          <w:rFonts w:ascii="Arial" w:hAnsi="Arial" w:cs="Arial"/>
        </w:rPr>
        <w:t>Planowane z</w:t>
      </w:r>
      <w:r w:rsidRPr="00C66876">
        <w:rPr>
          <w:rFonts w:ascii="Arial" w:hAnsi="Arial" w:cs="Arial"/>
        </w:rPr>
        <w:t>ak</w:t>
      </w:r>
      <w:r>
        <w:rPr>
          <w:rFonts w:ascii="Arial" w:hAnsi="Arial" w:cs="Arial"/>
        </w:rPr>
        <w:t>ończenie prac</w:t>
      </w:r>
      <w:r w:rsidR="001D3A93">
        <w:rPr>
          <w:rFonts w:ascii="Arial" w:hAnsi="Arial" w:cs="Arial"/>
        </w:rPr>
        <w:t xml:space="preserve"> </w:t>
      </w:r>
      <w:r w:rsidR="001D3A93" w:rsidRPr="00C034FE">
        <w:rPr>
          <w:rFonts w:ascii="Arial" w:hAnsi="Arial" w:cs="Arial"/>
        </w:rPr>
        <w:t>nastąpi</w:t>
      </w:r>
      <w:r w:rsidRPr="00C034FE">
        <w:rPr>
          <w:rFonts w:ascii="Arial" w:hAnsi="Arial" w:cs="Arial"/>
        </w:rPr>
        <w:t xml:space="preserve"> </w:t>
      </w:r>
      <w:r w:rsidR="00604EEC" w:rsidRPr="00C034FE">
        <w:rPr>
          <w:rFonts w:ascii="Arial" w:hAnsi="Arial" w:cs="Arial"/>
        </w:rPr>
        <w:t>w</w:t>
      </w:r>
      <w:r w:rsidRPr="00C03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Pr="00C66876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</w:p>
    <w:p w:rsidR="004D2C9E" w:rsidRDefault="004D2C9E" w:rsidP="00497C05">
      <w:pPr>
        <w:spacing w:line="360" w:lineRule="auto"/>
        <w:jc w:val="center"/>
        <w:rPr>
          <w:rStyle w:val="Pogrubienie"/>
          <w:rFonts w:ascii="Arial" w:eastAsia="Calibri" w:hAnsi="Arial" w:cs="Arial"/>
          <w:sz w:val="20"/>
          <w:szCs w:val="20"/>
        </w:rPr>
      </w:pPr>
      <w:r w:rsidRPr="00A6031F">
        <w:rPr>
          <w:rFonts w:ascii="Arial" w:hAnsi="Arial" w:cs="Arial"/>
          <w:b/>
          <w:noProof/>
          <w:lang w:val="pl-PL"/>
        </w:rPr>
        <w:drawing>
          <wp:inline distT="0" distB="0" distL="0" distR="0" wp14:anchorId="768F4CB2" wp14:editId="727E4BC9">
            <wp:extent cx="5934075" cy="1287026"/>
            <wp:effectExtent l="0" t="0" r="0" b="8890"/>
            <wp:docPr id="3" name="Obraz 3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49" cy="128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FE" w:rsidRDefault="00C034FE" w:rsidP="00497C05">
      <w:pPr>
        <w:spacing w:line="360" w:lineRule="auto"/>
        <w:jc w:val="center"/>
        <w:rPr>
          <w:rStyle w:val="Pogrubienie"/>
          <w:rFonts w:ascii="Arial" w:eastAsia="Calibri" w:hAnsi="Arial" w:cs="Arial"/>
          <w:sz w:val="20"/>
          <w:szCs w:val="20"/>
        </w:rPr>
      </w:pPr>
    </w:p>
    <w:p w:rsidR="006835B4" w:rsidRDefault="006835B4" w:rsidP="00E10C4B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E10C4B">
        <w:rPr>
          <w:rStyle w:val="Pogrubienie"/>
          <w:rFonts w:ascii="Arial" w:eastAsia="Calibri" w:hAnsi="Arial" w:cs="Arial"/>
          <w:sz w:val="20"/>
          <w:szCs w:val="20"/>
          <w:lang w:val="pl-PL"/>
        </w:rPr>
        <w:t>Kontakt dla mediów</w:t>
      </w:r>
      <w:proofErr w:type="gramStart"/>
      <w:r w:rsidRPr="00E10C4B">
        <w:rPr>
          <w:rStyle w:val="Pogrubienie"/>
          <w:rFonts w:ascii="Arial" w:eastAsia="Calibri" w:hAnsi="Arial" w:cs="Arial"/>
          <w:sz w:val="20"/>
          <w:szCs w:val="20"/>
          <w:lang w:val="pl-PL"/>
        </w:rPr>
        <w:t>:</w:t>
      </w:r>
      <w:r w:rsidRPr="00E10C4B">
        <w:rPr>
          <w:rFonts w:ascii="Arial" w:hAnsi="Arial" w:cs="Arial"/>
          <w:sz w:val="20"/>
          <w:szCs w:val="20"/>
          <w:lang w:val="pl-PL"/>
        </w:rPr>
        <w:br/>
        <w:t>Mirosław</w:t>
      </w:r>
      <w:proofErr w:type="gramEnd"/>
      <w:r w:rsidRPr="00E10C4B">
        <w:rPr>
          <w:rFonts w:ascii="Arial" w:hAnsi="Arial" w:cs="Arial"/>
          <w:sz w:val="20"/>
          <w:szCs w:val="20"/>
          <w:lang w:val="pl-PL"/>
        </w:rPr>
        <w:t xml:space="preserve"> Siemieniec</w:t>
      </w:r>
      <w:r w:rsidRPr="00E10C4B">
        <w:rPr>
          <w:rFonts w:ascii="Arial" w:hAnsi="Arial" w:cs="Arial"/>
          <w:sz w:val="20"/>
          <w:szCs w:val="20"/>
          <w:lang w:val="pl-PL"/>
        </w:rPr>
        <w:br/>
        <w:t>Rzecznik prasowy</w:t>
      </w:r>
      <w:r w:rsidRPr="00E10C4B">
        <w:rPr>
          <w:rFonts w:ascii="Arial" w:hAnsi="Arial" w:cs="Arial"/>
          <w:sz w:val="20"/>
          <w:szCs w:val="20"/>
          <w:lang w:val="pl-PL"/>
        </w:rPr>
        <w:br/>
        <w:t>PKP Polskie Linie Kolejowe S.A.</w:t>
      </w:r>
      <w:r w:rsidRPr="00E10C4B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>
        <w:rPr>
          <w:rFonts w:ascii="Arial" w:hAnsi="Arial" w:cs="Arial"/>
          <w:sz w:val="20"/>
          <w:szCs w:val="20"/>
        </w:rPr>
        <w:br/>
        <w:t>694 480 239</w:t>
      </w:r>
    </w:p>
    <w:p w:rsidR="006835B4" w:rsidRPr="000B292E" w:rsidRDefault="006835B4" w:rsidP="00C034FE">
      <w:pPr>
        <w:pStyle w:val="Zwykytekst"/>
        <w:spacing w:after="200" w:line="360" w:lineRule="auto"/>
        <w:jc w:val="both"/>
        <w:rPr>
          <w:rFonts w:ascii="Arial" w:hAnsi="Arial" w:cs="Arial"/>
          <w:b/>
          <w:bCs/>
        </w:rPr>
      </w:pPr>
    </w:p>
    <w:sectPr w:rsidR="006835B4" w:rsidRPr="000B292E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8A" w:rsidRDefault="00A0508A">
      <w:r>
        <w:separator/>
      </w:r>
    </w:p>
  </w:endnote>
  <w:endnote w:type="continuationSeparator" w:id="0">
    <w:p w:rsidR="00A0508A" w:rsidRDefault="00A0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4F4F5E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7A3E2DEC" wp14:editId="3E74BC7B">
          <wp:extent cx="7112000" cy="952500"/>
          <wp:effectExtent l="0" t="0" r="0" b="0"/>
          <wp:docPr id="1" name="Obraz 1" descr="pr_efrr_lube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ube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13DA" w:rsidRDefault="00F613DA" w:rsidP="00F613DA">
    <w:pPr>
      <w:jc w:val="both"/>
      <w:rPr>
        <w:rFonts w:ascii="Arial" w:hAnsi="Arial" w:cs="Arial"/>
        <w:color w:val="727271"/>
        <w:sz w:val="14"/>
        <w:szCs w:val="14"/>
        <w:lang w:val="pl-PL"/>
      </w:rPr>
    </w:pPr>
    <w:r w:rsidRPr="00E10C4B">
      <w:rPr>
        <w:rFonts w:ascii="Arial" w:hAnsi="Arial" w:cs="Arial"/>
        <w:color w:val="727271"/>
        <w:sz w:val="14"/>
        <w:szCs w:val="14"/>
        <w:lang w:val="pl-PL"/>
      </w:rPr>
      <w:t xml:space="preserve">Spółka wpisana do rejestru przedsiębiorców prowadzonego przez Sąd Rejonowy dla m. st. </w:t>
    </w:r>
    <w:r>
      <w:rPr>
        <w:rFonts w:ascii="Arial" w:hAnsi="Arial" w:cs="Arial"/>
        <w:color w:val="727271"/>
        <w:sz w:val="14"/>
        <w:szCs w:val="14"/>
      </w:rPr>
      <w:t xml:space="preserve">Warszawy w </w:t>
    </w:r>
    <w:proofErr w:type="spellStart"/>
    <w:r>
      <w:rPr>
        <w:rFonts w:ascii="Arial" w:hAnsi="Arial" w:cs="Arial"/>
        <w:color w:val="727271"/>
        <w:sz w:val="14"/>
        <w:szCs w:val="14"/>
      </w:rPr>
      <w:t>Warszawie</w:t>
    </w:r>
    <w:proofErr w:type="spellEnd"/>
  </w:p>
  <w:p w:rsidR="00F613DA" w:rsidRPr="00E10C4B" w:rsidRDefault="00F613DA" w:rsidP="00F613DA">
    <w:pPr>
      <w:rPr>
        <w:rFonts w:ascii="Arial" w:hAnsi="Arial" w:cs="Arial"/>
        <w:color w:val="727271"/>
        <w:sz w:val="14"/>
        <w:szCs w:val="14"/>
        <w:lang w:val="pl-PL"/>
      </w:rPr>
    </w:pPr>
    <w:r w:rsidRPr="00E10C4B">
      <w:rPr>
        <w:rFonts w:ascii="Arial" w:hAnsi="Arial" w:cs="Arial"/>
        <w:color w:val="727271"/>
        <w:sz w:val="14"/>
        <w:szCs w:val="14"/>
        <w:lang w:val="pl-PL"/>
      </w:rPr>
      <w:t>XIII Wydział Gospodarczy Krajowego Rejestru Sądowego pod numerem KRS 0000037568, NIP 113-23-16-427, REGON 017319027.</w:t>
    </w:r>
  </w:p>
  <w:p w:rsidR="00F613DA" w:rsidRPr="00E10C4B" w:rsidRDefault="00F613DA" w:rsidP="00F613DA">
    <w:pPr>
      <w:rPr>
        <w:rFonts w:ascii="Arial" w:hAnsi="Arial" w:cs="Arial"/>
        <w:color w:val="727271"/>
        <w:sz w:val="14"/>
        <w:szCs w:val="14"/>
        <w:lang w:val="pl-PL"/>
      </w:rPr>
    </w:pPr>
    <w:r w:rsidRPr="00E10C4B">
      <w:rPr>
        <w:rFonts w:ascii="Arial" w:hAnsi="Arial" w:cs="Arial"/>
        <w:color w:val="727271"/>
        <w:sz w:val="14"/>
        <w:szCs w:val="14"/>
        <w:lang w:val="pl-PL"/>
      </w:rPr>
      <w:t>Wysokość kapitału zakładowego w całości wpłaconego: 18 624 936.000,00 zł</w:t>
    </w:r>
  </w:p>
  <w:p w:rsidR="002C20BD" w:rsidRPr="00E10C4B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8A" w:rsidRDefault="00A0508A">
      <w:r>
        <w:separator/>
      </w:r>
    </w:p>
  </w:footnote>
  <w:footnote w:type="continuationSeparator" w:id="0">
    <w:p w:rsidR="00A0508A" w:rsidRDefault="00A0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4F4F5E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5DC4A5E9" wp14:editId="5C1DB1E3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2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7D2961" w:rsidRDefault="007D2961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Biuro Komunikacji i Promocji </w:t>
    </w:r>
  </w:p>
  <w:p w:rsidR="006835B4" w:rsidRDefault="006835B4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ul</w:t>
    </w:r>
    <w:proofErr w:type="gramEnd"/>
    <w:r w:rsidRPr="00465D70">
      <w:rPr>
        <w:rFonts w:ascii="Arial" w:hAnsi="Arial" w:cs="Arial"/>
        <w:sz w:val="16"/>
        <w:szCs w:val="16"/>
        <w:lang w:val="pl-PL"/>
      </w:rPr>
      <w:t xml:space="preserve">. </w:t>
    </w:r>
    <w:r w:rsidR="007D2961">
      <w:rPr>
        <w:rFonts w:ascii="Arial" w:hAnsi="Arial" w:cs="Arial"/>
        <w:sz w:val="16"/>
        <w:szCs w:val="16"/>
        <w:lang w:val="pl-PL"/>
      </w:rPr>
      <w:t>Targowa 74, 03-734</w:t>
    </w:r>
    <w:r w:rsidRPr="00465D70">
      <w:rPr>
        <w:rFonts w:ascii="Arial" w:hAnsi="Arial" w:cs="Arial"/>
        <w:sz w:val="16"/>
        <w:szCs w:val="16"/>
        <w:lang w:val="pl-PL"/>
      </w:rPr>
      <w:t xml:space="preserve"> </w:t>
    </w:r>
    <w:r w:rsidR="00FA0C16">
      <w:rPr>
        <w:rFonts w:ascii="Arial" w:hAnsi="Arial" w:cs="Arial"/>
        <w:sz w:val="16"/>
        <w:szCs w:val="16"/>
        <w:lang w:val="pl-PL"/>
      </w:rPr>
      <w:t>Warszawa</w:t>
    </w:r>
  </w:p>
  <w:p w:rsidR="00FD5D9C" w:rsidRDefault="00FA0C16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tel</w:t>
    </w:r>
    <w:proofErr w:type="gramEnd"/>
    <w:r>
      <w:rPr>
        <w:rFonts w:ascii="Arial" w:hAnsi="Arial" w:cs="Arial"/>
        <w:sz w:val="16"/>
        <w:szCs w:val="16"/>
        <w:lang w:val="pl-PL"/>
      </w:rPr>
      <w:t xml:space="preserve">. + 48 22 473 </w:t>
    </w:r>
    <w:r w:rsidR="007D2961">
      <w:rPr>
        <w:rFonts w:ascii="Arial" w:hAnsi="Arial" w:cs="Arial"/>
        <w:sz w:val="16"/>
        <w:szCs w:val="16"/>
        <w:lang w:val="pl-PL"/>
      </w:rPr>
      <w:t>30 02</w:t>
    </w:r>
  </w:p>
  <w:p w:rsidR="00FD5D9C" w:rsidRPr="00465D70" w:rsidRDefault="00FA0C16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fax</w:t>
    </w:r>
    <w:proofErr w:type="gramEnd"/>
    <w:r>
      <w:rPr>
        <w:rFonts w:ascii="Arial" w:hAnsi="Arial" w:cs="Arial"/>
        <w:sz w:val="16"/>
        <w:szCs w:val="16"/>
        <w:lang w:val="pl-PL"/>
      </w:rPr>
      <w:t xml:space="preserve"> + 48 22 473 21 55</w:t>
    </w:r>
  </w:p>
  <w:p w:rsidR="00FD5D9C" w:rsidRPr="00465D70" w:rsidRDefault="007D2961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rzecznik</w:t>
    </w:r>
    <w:proofErr w:type="gramEnd"/>
    <w:r w:rsidR="00FD5D9C" w:rsidRPr="00465D70">
      <w:rPr>
        <w:rFonts w:ascii="Arial" w:hAnsi="Arial" w:cs="Arial"/>
        <w:sz w:val="16"/>
        <w:szCs w:val="16"/>
        <w:lang w:val="pl-PL"/>
      </w:rPr>
      <w:t>@plk-sa.</w:t>
    </w:r>
    <w:proofErr w:type="gramStart"/>
    <w:r w:rsidR="00FD5D9C"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www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plk-sa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122631" w:rsidRPr="00E10C4B" w:rsidRDefault="00122631" w:rsidP="00122631">
    <w:pPr>
      <w:pStyle w:val="Nagwek"/>
      <w:ind w:firstLine="284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6BB"/>
    <w:rsid w:val="000266E3"/>
    <w:rsid w:val="00047F41"/>
    <w:rsid w:val="00070A0B"/>
    <w:rsid w:val="000963C3"/>
    <w:rsid w:val="000B292E"/>
    <w:rsid w:val="000B6BC9"/>
    <w:rsid w:val="00105344"/>
    <w:rsid w:val="00122631"/>
    <w:rsid w:val="001A4E28"/>
    <w:rsid w:val="001A75A8"/>
    <w:rsid w:val="001B1308"/>
    <w:rsid w:val="001D3A93"/>
    <w:rsid w:val="00220107"/>
    <w:rsid w:val="002267B4"/>
    <w:rsid w:val="002405F3"/>
    <w:rsid w:val="00257C3E"/>
    <w:rsid w:val="00294003"/>
    <w:rsid w:val="002B0C6C"/>
    <w:rsid w:val="002C20BD"/>
    <w:rsid w:val="002C3536"/>
    <w:rsid w:val="002D3EE7"/>
    <w:rsid w:val="002F73C9"/>
    <w:rsid w:val="00307300"/>
    <w:rsid w:val="003259EC"/>
    <w:rsid w:val="00325B93"/>
    <w:rsid w:val="00343492"/>
    <w:rsid w:val="003D7EA2"/>
    <w:rsid w:val="0045284B"/>
    <w:rsid w:val="0045596E"/>
    <w:rsid w:val="004604B2"/>
    <w:rsid w:val="00467881"/>
    <w:rsid w:val="00484FBF"/>
    <w:rsid w:val="0048760F"/>
    <w:rsid w:val="00497C05"/>
    <w:rsid w:val="004B08F5"/>
    <w:rsid w:val="004D2C9E"/>
    <w:rsid w:val="004F1EA6"/>
    <w:rsid w:val="004F4F5E"/>
    <w:rsid w:val="00514D10"/>
    <w:rsid w:val="00517339"/>
    <w:rsid w:val="00534FCD"/>
    <w:rsid w:val="00542857"/>
    <w:rsid w:val="00554CDC"/>
    <w:rsid w:val="00572722"/>
    <w:rsid w:val="00587C04"/>
    <w:rsid w:val="005A22B9"/>
    <w:rsid w:val="005B2064"/>
    <w:rsid w:val="005C303F"/>
    <w:rsid w:val="005C7275"/>
    <w:rsid w:val="005D7A5B"/>
    <w:rsid w:val="005F6D13"/>
    <w:rsid w:val="00604EEC"/>
    <w:rsid w:val="00630F34"/>
    <w:rsid w:val="00643E6C"/>
    <w:rsid w:val="00654496"/>
    <w:rsid w:val="00682A1E"/>
    <w:rsid w:val="006835B4"/>
    <w:rsid w:val="006E1254"/>
    <w:rsid w:val="00761383"/>
    <w:rsid w:val="00771A99"/>
    <w:rsid w:val="0079012B"/>
    <w:rsid w:val="007909FB"/>
    <w:rsid w:val="00791BE7"/>
    <w:rsid w:val="007A3F17"/>
    <w:rsid w:val="007D245F"/>
    <w:rsid w:val="007D252B"/>
    <w:rsid w:val="007D2961"/>
    <w:rsid w:val="007D36FE"/>
    <w:rsid w:val="007E6B5A"/>
    <w:rsid w:val="007F7879"/>
    <w:rsid w:val="00844E11"/>
    <w:rsid w:val="008622C3"/>
    <w:rsid w:val="00882166"/>
    <w:rsid w:val="00884118"/>
    <w:rsid w:val="008A2186"/>
    <w:rsid w:val="008B3277"/>
    <w:rsid w:val="008C20B1"/>
    <w:rsid w:val="0097509C"/>
    <w:rsid w:val="0099138B"/>
    <w:rsid w:val="00995089"/>
    <w:rsid w:val="009C1E2B"/>
    <w:rsid w:val="009C4D8E"/>
    <w:rsid w:val="009E36FB"/>
    <w:rsid w:val="00A0508A"/>
    <w:rsid w:val="00A069A5"/>
    <w:rsid w:val="00A0775E"/>
    <w:rsid w:val="00A37FF9"/>
    <w:rsid w:val="00A47670"/>
    <w:rsid w:val="00A53182"/>
    <w:rsid w:val="00A8342E"/>
    <w:rsid w:val="00A96E2E"/>
    <w:rsid w:val="00AA3CF1"/>
    <w:rsid w:val="00AA420E"/>
    <w:rsid w:val="00AB7B7E"/>
    <w:rsid w:val="00AC6DE3"/>
    <w:rsid w:val="00B11886"/>
    <w:rsid w:val="00B55000"/>
    <w:rsid w:val="00B661F9"/>
    <w:rsid w:val="00BA08EC"/>
    <w:rsid w:val="00BA30EE"/>
    <w:rsid w:val="00BA42ED"/>
    <w:rsid w:val="00BD5716"/>
    <w:rsid w:val="00C034FE"/>
    <w:rsid w:val="00C2170B"/>
    <w:rsid w:val="00C262B4"/>
    <w:rsid w:val="00C6051E"/>
    <w:rsid w:val="00C66876"/>
    <w:rsid w:val="00D163B8"/>
    <w:rsid w:val="00D17750"/>
    <w:rsid w:val="00D22B03"/>
    <w:rsid w:val="00D47D7D"/>
    <w:rsid w:val="00D72D7C"/>
    <w:rsid w:val="00D91A17"/>
    <w:rsid w:val="00DC01DF"/>
    <w:rsid w:val="00DF6E39"/>
    <w:rsid w:val="00E00D80"/>
    <w:rsid w:val="00E10C4B"/>
    <w:rsid w:val="00E30376"/>
    <w:rsid w:val="00E435DE"/>
    <w:rsid w:val="00E43B92"/>
    <w:rsid w:val="00E5195F"/>
    <w:rsid w:val="00E51A3F"/>
    <w:rsid w:val="00E84922"/>
    <w:rsid w:val="00EB3B2B"/>
    <w:rsid w:val="00EB4AD5"/>
    <w:rsid w:val="00F05B15"/>
    <w:rsid w:val="00F613DA"/>
    <w:rsid w:val="00F67578"/>
    <w:rsid w:val="00F97FB8"/>
    <w:rsid w:val="00FA0C16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FA27AD-290C-4F50-A8FA-C6E9FDB3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unhideWhenUsed/>
    <w:rsid w:val="000B292E"/>
    <w:rPr>
      <w:rFonts w:ascii="Calibri" w:eastAsia="Calibri" w:hAnsi="Calibri"/>
      <w:sz w:val="22"/>
      <w:szCs w:val="22"/>
      <w:lang w:val="pl-PL" w:eastAsia="en-US"/>
    </w:rPr>
  </w:style>
  <w:style w:type="character" w:customStyle="1" w:styleId="ZwykytekstZnak">
    <w:name w:val="Zwykły tekst Znak"/>
    <w:link w:val="Zwykytekst"/>
    <w:uiPriority w:val="99"/>
    <w:rsid w:val="000B292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835B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835B4"/>
    <w:rPr>
      <w:b/>
      <w:bCs/>
    </w:rPr>
  </w:style>
  <w:style w:type="character" w:styleId="Odwoaniedokomentarza">
    <w:name w:val="annotation reference"/>
    <w:basedOn w:val="Domylnaczcionkaakapitu"/>
    <w:rsid w:val="00AC6D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6D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6DE3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AC6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C6DE3"/>
    <w:rPr>
      <w:b/>
      <w:bCs/>
      <w:lang w:val="en-GB"/>
    </w:rPr>
  </w:style>
  <w:style w:type="paragraph" w:styleId="Tekstdymka">
    <w:name w:val="Balloon Text"/>
    <w:basedOn w:val="Normalny"/>
    <w:link w:val="TekstdymkaZnak"/>
    <w:rsid w:val="00AC6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C6DE3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9E36F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5F36-25D5-4510-A032-CF13A38A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3</cp:revision>
  <cp:lastPrinted>2019-01-30T10:18:00Z</cp:lastPrinted>
  <dcterms:created xsi:type="dcterms:W3CDTF">2019-01-30T10:20:00Z</dcterms:created>
  <dcterms:modified xsi:type="dcterms:W3CDTF">2019-01-30T10:20:00Z</dcterms:modified>
</cp:coreProperties>
</file>