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BD28" w14:textId="77777777" w:rsidR="0063625B" w:rsidRDefault="0063625B" w:rsidP="009D1AEB">
      <w:pPr>
        <w:jc w:val="right"/>
        <w:rPr>
          <w:rFonts w:cs="Arial"/>
        </w:rPr>
      </w:pPr>
    </w:p>
    <w:p w14:paraId="0F386AF8" w14:textId="77777777" w:rsidR="0063625B" w:rsidRDefault="0063625B" w:rsidP="009D1AEB">
      <w:pPr>
        <w:jc w:val="right"/>
        <w:rPr>
          <w:rFonts w:cs="Arial"/>
        </w:rPr>
      </w:pPr>
    </w:p>
    <w:p w14:paraId="026C71DB" w14:textId="77777777" w:rsidR="0063625B" w:rsidRDefault="0063625B" w:rsidP="009D1AEB">
      <w:pPr>
        <w:jc w:val="right"/>
        <w:rPr>
          <w:rFonts w:cs="Arial"/>
        </w:rPr>
      </w:pPr>
    </w:p>
    <w:p w14:paraId="15589629" w14:textId="5E6DF890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0B28F1">
        <w:rPr>
          <w:rFonts w:cs="Arial"/>
          <w:color w:val="FF0000"/>
        </w:rPr>
        <w:t xml:space="preserve"> </w:t>
      </w:r>
      <w:r w:rsidR="009E7BE9">
        <w:rPr>
          <w:rFonts w:cs="Arial"/>
        </w:rPr>
        <w:t>19</w:t>
      </w:r>
      <w:r w:rsidR="005D59CA" w:rsidRPr="003F13C7">
        <w:rPr>
          <w:rFonts w:cs="Arial"/>
        </w:rPr>
        <w:t xml:space="preserve"> </w:t>
      </w:r>
      <w:r w:rsidR="005D59CA">
        <w:rPr>
          <w:rFonts w:cs="Arial"/>
        </w:rPr>
        <w:t>października</w:t>
      </w:r>
      <w:r w:rsidR="000602CB" w:rsidRPr="000A0ECD">
        <w:rPr>
          <w:rFonts w:cs="Arial"/>
        </w:rPr>
        <w:t xml:space="preserve"> </w:t>
      </w:r>
      <w:r w:rsidR="000A0ECD">
        <w:rPr>
          <w:rFonts w:cs="Arial"/>
        </w:rPr>
        <w:t>2023</w:t>
      </w:r>
      <w:r w:rsidRPr="003D74BF">
        <w:rPr>
          <w:rFonts w:cs="Arial"/>
        </w:rPr>
        <w:t xml:space="preserve"> r.</w:t>
      </w:r>
    </w:p>
    <w:p w14:paraId="02854DD6" w14:textId="45AD498C" w:rsidR="005943F9" w:rsidRPr="00B648AA" w:rsidRDefault="006C104C" w:rsidP="00B648AA">
      <w:pPr>
        <w:pStyle w:val="Nagwek1"/>
      </w:pPr>
      <w:r>
        <w:t>Włocławek: kolejne prace dla wygodnych podróży koleją</w:t>
      </w:r>
    </w:p>
    <w:p w14:paraId="4F07B1EE" w14:textId="081114BD" w:rsidR="00EF6637" w:rsidRDefault="006C104C" w:rsidP="0085150F">
      <w:pPr>
        <w:spacing w:line="360" w:lineRule="auto"/>
        <w:rPr>
          <w:b/>
        </w:rPr>
      </w:pPr>
      <w:r>
        <w:rPr>
          <w:b/>
        </w:rPr>
        <w:t>Stacja Włocławek zmienia się dla podróżnych. Rozpoczęły się prace przy przebudowie peronu nr 2. Z wyższej konstrukcji łatwiej będzie można wsiąść do pociągów odjeżdżając</w:t>
      </w:r>
      <w:r w:rsidR="00936DD2">
        <w:rPr>
          <w:b/>
        </w:rPr>
        <w:t>ych w kierunku Torunia, Bydgoszczy, Kutna i Łodzi</w:t>
      </w:r>
      <w:r>
        <w:rPr>
          <w:b/>
        </w:rPr>
        <w:t xml:space="preserve">. PKP Polskie Linie Kolejowe realizują inwestycję za kwotę </w:t>
      </w:r>
      <w:r w:rsidR="003F13C7">
        <w:rPr>
          <w:b/>
        </w:rPr>
        <w:t xml:space="preserve">ponad </w:t>
      </w:r>
      <w:r w:rsidR="003F13C7" w:rsidRPr="009E7BE9">
        <w:rPr>
          <w:b/>
        </w:rPr>
        <w:t>33</w:t>
      </w:r>
      <w:r w:rsidRPr="009E7BE9">
        <w:rPr>
          <w:b/>
        </w:rPr>
        <w:t xml:space="preserve"> </w:t>
      </w:r>
      <w:r>
        <w:rPr>
          <w:b/>
        </w:rPr>
        <w:t>mln z</w:t>
      </w:r>
      <w:r w:rsidR="009E7BE9">
        <w:rPr>
          <w:b/>
        </w:rPr>
        <w:t>ł netto ze środków budżetowych.</w:t>
      </w:r>
    </w:p>
    <w:p w14:paraId="7465EF65" w14:textId="77777777" w:rsidR="009E7BE9" w:rsidRDefault="006C104C" w:rsidP="0085150F">
      <w:pPr>
        <w:spacing w:line="360" w:lineRule="auto"/>
      </w:pPr>
      <w:r w:rsidRPr="003D2753">
        <w:t xml:space="preserve">Rozpoczęła się przebudowa peronu nr 2 na stacji Włocławek. </w:t>
      </w:r>
      <w:r w:rsidR="006E7108" w:rsidRPr="003D2753">
        <w:t xml:space="preserve">Po zakończeniu prac peron będzie wyższy, co zapewni podróżnym łatwiejsze wsiadanie do pociągów. Powstanie 150-metrowa wiata, która architektonicznie będzie nawiązywać do budynku nowego dworca. Nowa winda z przejścia podziemnego ułatwi dostęp do kolei zwłaszcza osobom o ograniczonych możliwościach poruszania się. Nawierzchnia peronu będzie antypoślizgowa ze ścieżkami naprowadzającymi, będących wsparciem w poruszaniu się osób niewidomych i niedowidzących. Zamontowane będą ławki, gabloty informacyjne z rozkładem jazdy oraz czytelne oznakowanie. Zaplanowano jasne, energooszczędne oświetlenie z oprawami LED. </w:t>
      </w:r>
    </w:p>
    <w:p w14:paraId="6ED03E6E" w14:textId="21AFE80D" w:rsidR="005D59CA" w:rsidRPr="003D2753" w:rsidRDefault="006E7108" w:rsidP="0085150F">
      <w:pPr>
        <w:spacing w:line="360" w:lineRule="auto"/>
        <w:rPr>
          <w:rFonts w:cs="Arial"/>
        </w:rPr>
      </w:pPr>
      <w:r w:rsidRPr="003D2753">
        <w:t>W ramach zadania do 300 metrów wydłużony zostanie także peron nr 1</w:t>
      </w:r>
      <w:r w:rsidR="003D2753" w:rsidRPr="003D2753">
        <w:t xml:space="preserve">. </w:t>
      </w:r>
      <w:r w:rsidR="003D2753" w:rsidRPr="003D2753">
        <w:rPr>
          <w:rFonts w:cs="Arial"/>
        </w:rPr>
        <w:t>Umożliwi to zatrzymywanie pociągów osobowych dalekobieżnych, co poprawi przepustowość stacji oraz ułatwi prowadzenie ruchu kolejowego na trasie Kutno – Toruń Główny.</w:t>
      </w:r>
    </w:p>
    <w:p w14:paraId="352E8DFF" w14:textId="0B89FEA3" w:rsidR="009E7BE9" w:rsidRDefault="009C4DCA" w:rsidP="00571768">
      <w:pPr>
        <w:spacing w:line="360" w:lineRule="auto"/>
        <w:rPr>
          <w:b/>
        </w:rPr>
      </w:pPr>
      <w:r>
        <w:rPr>
          <w:b/>
        </w:rPr>
        <w:t xml:space="preserve">- </w:t>
      </w:r>
      <w:r w:rsidR="003D2753">
        <w:rPr>
          <w:b/>
          <w:i/>
        </w:rPr>
        <w:t>Podróżni korzystający ze stacji Włocławek zyskają oczekiwany komfort obsługi. Dzięki inwestycjom realizowanym przez PKP Polskie Linie Kolejowe S.A. na terenie województwa kujawsko – pomorskiego kolej staje się coraz bard</w:t>
      </w:r>
      <w:r w:rsidR="00E77FEB">
        <w:rPr>
          <w:b/>
          <w:i/>
        </w:rPr>
        <w:t>ziej bezpieczna i przewidywalna. Z</w:t>
      </w:r>
      <w:r w:rsidR="003D2753">
        <w:rPr>
          <w:b/>
          <w:i/>
        </w:rPr>
        <w:t>achę</w:t>
      </w:r>
      <w:r w:rsidR="00E77FEB">
        <w:rPr>
          <w:b/>
          <w:i/>
        </w:rPr>
        <w:t>ca to</w:t>
      </w:r>
      <w:r w:rsidR="003D2753">
        <w:rPr>
          <w:b/>
          <w:i/>
        </w:rPr>
        <w:t xml:space="preserve"> do korzystania z tego ekologicznego środka transportu podczas codziennych podróży do pracy lub szkoły </w:t>
      </w:r>
      <w:r w:rsidR="002B515E" w:rsidRPr="00EE4037">
        <w:rPr>
          <w:b/>
        </w:rPr>
        <w:t xml:space="preserve">– </w:t>
      </w:r>
      <w:r w:rsidR="009E7BE9">
        <w:rPr>
          <w:b/>
        </w:rPr>
        <w:t xml:space="preserve">powiedział Andrzej </w:t>
      </w:r>
      <w:proofErr w:type="spellStart"/>
      <w:r w:rsidR="009E7BE9">
        <w:rPr>
          <w:b/>
        </w:rPr>
        <w:t>Bittel</w:t>
      </w:r>
      <w:proofErr w:type="spellEnd"/>
      <w:r w:rsidR="009E7BE9">
        <w:rPr>
          <w:b/>
        </w:rPr>
        <w:t>, sekretarz stanu w Ministerstwie Infrastruktury.</w:t>
      </w:r>
    </w:p>
    <w:p w14:paraId="428402DC" w14:textId="4DC2C814" w:rsidR="00571768" w:rsidRDefault="009E7BE9" w:rsidP="00571768">
      <w:pPr>
        <w:spacing w:line="360" w:lineRule="auto"/>
        <w:rPr>
          <w:b/>
        </w:rPr>
      </w:pPr>
      <w:r>
        <w:rPr>
          <w:b/>
          <w:i/>
        </w:rPr>
        <w:t>- Kontynuujemy rozpoczęte w ubiegłym roku prace na stacji Włocławek. P</w:t>
      </w:r>
      <w:r w:rsidR="00E77FEB">
        <w:rPr>
          <w:b/>
          <w:i/>
        </w:rPr>
        <w:t>o przebudowie peronu nr 1</w:t>
      </w:r>
      <w:r>
        <w:rPr>
          <w:b/>
          <w:i/>
        </w:rPr>
        <w:t xml:space="preserve"> </w:t>
      </w:r>
      <w:r w:rsidR="00E77FEB">
        <w:rPr>
          <w:b/>
          <w:i/>
        </w:rPr>
        <w:t>zmieni się także sąsiedni</w:t>
      </w:r>
      <w:r>
        <w:rPr>
          <w:b/>
          <w:i/>
        </w:rPr>
        <w:t xml:space="preserve"> </w:t>
      </w:r>
      <w:r w:rsidR="00E77FEB">
        <w:rPr>
          <w:b/>
          <w:i/>
        </w:rPr>
        <w:t>peron nr 2, gdzie</w:t>
      </w:r>
      <w:r>
        <w:rPr>
          <w:b/>
          <w:i/>
        </w:rPr>
        <w:t xml:space="preserve"> nowa winda zapewni lepszy dostęp do kolei</w:t>
      </w:r>
      <w:r w:rsidR="00E77FEB">
        <w:rPr>
          <w:b/>
          <w:i/>
        </w:rPr>
        <w:t xml:space="preserve"> wszystkim podróżnym</w:t>
      </w:r>
      <w:r>
        <w:rPr>
          <w:b/>
          <w:i/>
        </w:rPr>
        <w:t>.</w:t>
      </w:r>
      <w:r w:rsidR="00E77FEB">
        <w:rPr>
          <w:b/>
          <w:i/>
        </w:rPr>
        <w:t xml:space="preserve"> Mieszkańcy Włocławka i okolic zyskają lepsze możliwości i warunki podróżowania</w:t>
      </w:r>
      <w:r>
        <w:rPr>
          <w:b/>
          <w:i/>
        </w:rPr>
        <w:t xml:space="preserve"> </w:t>
      </w:r>
      <w:r>
        <w:rPr>
          <w:b/>
        </w:rPr>
        <w:t xml:space="preserve">– </w:t>
      </w:r>
      <w:r w:rsidR="002B515E" w:rsidRPr="00EE4037">
        <w:rPr>
          <w:b/>
        </w:rPr>
        <w:t xml:space="preserve">powiedział Ireneusz Merchel, prezes Zarządu PKP Polskich Linii Kolejowych S.A. </w:t>
      </w:r>
    </w:p>
    <w:p w14:paraId="69A23F1D" w14:textId="4AE5A44F" w:rsidR="003F13C7" w:rsidRDefault="003F13C7" w:rsidP="00571768">
      <w:pPr>
        <w:spacing w:line="360" w:lineRule="auto"/>
        <w:rPr>
          <w:rFonts w:cs="Arial"/>
        </w:rPr>
      </w:pPr>
      <w:r>
        <w:rPr>
          <w:rFonts w:cs="Arial"/>
        </w:rPr>
        <w:t xml:space="preserve">Wykonawca rozpoczął prace od rozbiórki krawędzi peronowych przy torze nr 1 oraz starej wiaty nad wyjściem z przejścia podziemnego. Krawędź peronu przy torze nr 2 jest dostępna dla podróżnych. Dojście do peronu zapewnione jest przez tymczasowe przejście w poziomie szyn. </w:t>
      </w:r>
    </w:p>
    <w:p w14:paraId="23EA61AB" w14:textId="4C58D32A" w:rsidR="003D2753" w:rsidRPr="003F13C7" w:rsidRDefault="003D2753" w:rsidP="00571768">
      <w:pPr>
        <w:spacing w:line="360" w:lineRule="auto"/>
      </w:pPr>
      <w:r w:rsidRPr="003F13C7">
        <w:lastRenderedPageBreak/>
        <w:t xml:space="preserve">Zakończenie robót planowane jest w połowie 2024 r. Koszt inwestycji to </w:t>
      </w:r>
      <w:r w:rsidR="003F13C7" w:rsidRPr="003F13C7">
        <w:t>21,7</w:t>
      </w:r>
      <w:r w:rsidRPr="003F13C7">
        <w:t xml:space="preserve"> mln zł netto, pochodzących ze środków budżetowych PLK</w:t>
      </w:r>
      <w:r w:rsidR="003F13C7" w:rsidRPr="003F13C7">
        <w:t xml:space="preserve"> S.A. Wykonawcą prac jest Pomorskie Przedsiębiorstwo Mechaniczno – Torowe Sp. z o.o. z Gdańska</w:t>
      </w:r>
      <w:r w:rsidRPr="003F13C7">
        <w:t>.</w:t>
      </w:r>
    </w:p>
    <w:p w14:paraId="58DD442E" w14:textId="0CA67919" w:rsidR="00C3344C" w:rsidRPr="00C3344C" w:rsidRDefault="00C3344C" w:rsidP="00571768">
      <w:pPr>
        <w:spacing w:line="360" w:lineRule="auto"/>
        <w:rPr>
          <w:b/>
        </w:rPr>
      </w:pPr>
      <w:r w:rsidRPr="00C3344C">
        <w:rPr>
          <w:b/>
        </w:rPr>
        <w:t>Lepszy dostęp do kolei we Włocławku</w:t>
      </w:r>
    </w:p>
    <w:p w14:paraId="7A909BFB" w14:textId="6D3551C4" w:rsidR="003D2753" w:rsidRDefault="003D2753" w:rsidP="00571768">
      <w:pPr>
        <w:spacing w:line="360" w:lineRule="auto"/>
      </w:pPr>
      <w:r>
        <w:t xml:space="preserve">Na stacji Włocławek kontynuowane są prace związane z remontem przejścia podziemnego. </w:t>
      </w:r>
      <w:r w:rsidR="00936DD2">
        <w:rPr>
          <w:rFonts w:cs="Arial"/>
        </w:rPr>
        <w:t>Wymienione zostały okładziny ścian i sufitu, które dostosowano do estetyki nowego dworca kolejowego. Przejście zyskało nową izolację i odwodnienie, oświetlenie oraz tablice informacyjne.</w:t>
      </w:r>
      <w:r w:rsidR="00936DD2">
        <w:t xml:space="preserve"> </w:t>
      </w:r>
      <w:r>
        <w:t>Powstał szyb windowy prowadzący na peron nr 2. Wyremontowano klatki schodowe, w tym od strony ul. Węglowej. Udostepnienie przejścia prowadzącego także do budynku dworca planowane jest w listopadzie br. Koszt robót to 2,6 mln zł netto.</w:t>
      </w:r>
    </w:p>
    <w:p w14:paraId="6A5E1856" w14:textId="38C48DB8" w:rsidR="00936DD2" w:rsidRDefault="00936DD2" w:rsidP="00571768">
      <w:pPr>
        <w:spacing w:line="360" w:lineRule="auto"/>
      </w:pPr>
      <w:r>
        <w:t xml:space="preserve">W </w:t>
      </w:r>
      <w:r w:rsidR="00F97104">
        <w:t>maju</w:t>
      </w:r>
      <w:r>
        <w:t xml:space="preserve"> br. zakończona została przebudowa peronu nr 1. </w:t>
      </w:r>
      <w:r w:rsidR="005A6017">
        <w:t xml:space="preserve">Peron podwyższono, co umożliwia wygodniejsze wsiadanie do pociągów. </w:t>
      </w:r>
      <w:r w:rsidR="005A6017">
        <w:rPr>
          <w:rFonts w:cs="Arial"/>
        </w:rPr>
        <w:t>Zamontowano tablice informacyjne oraz czytelne oznakowanie, pomocne w orientacji na stacji. Jest również nowe, jaśniejsze oświetlenie. Koszt inwestycji wyniósł 9 mln zł netto.</w:t>
      </w:r>
    </w:p>
    <w:p w14:paraId="0D29D518" w14:textId="06A9CB93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FA31A59" w14:textId="76FA093C" w:rsidR="007C1108" w:rsidRPr="00571768" w:rsidRDefault="007C1108" w:rsidP="00571768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sectPr w:rsidR="007C1108" w:rsidRPr="0057176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9EBDE" w14:textId="77777777" w:rsidR="003F661C" w:rsidRDefault="003F661C" w:rsidP="009D1AEB">
      <w:pPr>
        <w:spacing w:after="0" w:line="240" w:lineRule="auto"/>
      </w:pPr>
      <w:r>
        <w:separator/>
      </w:r>
    </w:p>
  </w:endnote>
  <w:endnote w:type="continuationSeparator" w:id="0">
    <w:p w14:paraId="115E45DD" w14:textId="77777777" w:rsidR="003F661C" w:rsidRDefault="003F661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BC5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F25691B" w14:textId="77777777" w:rsidR="00BB6DD3" w:rsidRPr="00714D33" w:rsidRDefault="00BB6DD3" w:rsidP="00BB6DD3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93E1C7B" w14:textId="77777777" w:rsidR="00BB6DD3" w:rsidRPr="00714D33" w:rsidRDefault="00BB6DD3" w:rsidP="00BB6DD3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5572BF09" w14:textId="66132DD7" w:rsidR="00860074" w:rsidRPr="00860074" w:rsidRDefault="00BB6DD3" w:rsidP="00BB6DD3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3F13C7">
      <w:rPr>
        <w:rFonts w:cs="Arial"/>
        <w:color w:val="727271"/>
        <w:sz w:val="14"/>
        <w:szCs w:val="14"/>
      </w:rPr>
      <w:t>33.272.194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B0B41" w14:textId="77777777" w:rsidR="003F661C" w:rsidRDefault="003F661C" w:rsidP="009D1AEB">
      <w:pPr>
        <w:spacing w:after="0" w:line="240" w:lineRule="auto"/>
      </w:pPr>
      <w:r>
        <w:separator/>
      </w:r>
    </w:p>
  </w:footnote>
  <w:footnote w:type="continuationSeparator" w:id="0">
    <w:p w14:paraId="198D4A4C" w14:textId="77777777" w:rsidR="003F661C" w:rsidRDefault="003F661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67F4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4F6653" wp14:editId="0E15600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2BD0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BAFBF4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06098E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4D5D66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A8E8E5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9F6D16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CCB5E2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0E8489F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F665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22BD0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BAFBF4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06098E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4D5D66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A8E8E5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9F6D16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CCB5E2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0E8489F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5110F41" wp14:editId="5A832B5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434825">
    <w:abstractNumId w:val="1"/>
  </w:num>
  <w:num w:numId="2" w16cid:durableId="584611269">
    <w:abstractNumId w:val="0"/>
  </w:num>
  <w:num w:numId="3" w16cid:durableId="123694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3851"/>
    <w:rsid w:val="000149B4"/>
    <w:rsid w:val="00023C45"/>
    <w:rsid w:val="000602CB"/>
    <w:rsid w:val="0007079E"/>
    <w:rsid w:val="00072424"/>
    <w:rsid w:val="00072994"/>
    <w:rsid w:val="000758D4"/>
    <w:rsid w:val="000812C0"/>
    <w:rsid w:val="000A0ECD"/>
    <w:rsid w:val="000A3B2B"/>
    <w:rsid w:val="000B28F1"/>
    <w:rsid w:val="000C1151"/>
    <w:rsid w:val="000D3EC2"/>
    <w:rsid w:val="000D4320"/>
    <w:rsid w:val="000D4686"/>
    <w:rsid w:val="000D5E10"/>
    <w:rsid w:val="000E73F9"/>
    <w:rsid w:val="000F1E4F"/>
    <w:rsid w:val="00106CFB"/>
    <w:rsid w:val="001335D0"/>
    <w:rsid w:val="0014543B"/>
    <w:rsid w:val="00156F3A"/>
    <w:rsid w:val="0017648B"/>
    <w:rsid w:val="00191DED"/>
    <w:rsid w:val="00192880"/>
    <w:rsid w:val="001A0115"/>
    <w:rsid w:val="001A021E"/>
    <w:rsid w:val="001A0D1E"/>
    <w:rsid w:val="001A0FA4"/>
    <w:rsid w:val="001B24C8"/>
    <w:rsid w:val="001D5A5D"/>
    <w:rsid w:val="001E0F55"/>
    <w:rsid w:val="001F232D"/>
    <w:rsid w:val="001F3200"/>
    <w:rsid w:val="001F4412"/>
    <w:rsid w:val="001F7D36"/>
    <w:rsid w:val="00207F17"/>
    <w:rsid w:val="00231267"/>
    <w:rsid w:val="00236985"/>
    <w:rsid w:val="00241AD4"/>
    <w:rsid w:val="00250FB9"/>
    <w:rsid w:val="00260E09"/>
    <w:rsid w:val="00277762"/>
    <w:rsid w:val="00290E82"/>
    <w:rsid w:val="00291328"/>
    <w:rsid w:val="00292544"/>
    <w:rsid w:val="002A16AD"/>
    <w:rsid w:val="002B017D"/>
    <w:rsid w:val="002B19DC"/>
    <w:rsid w:val="002B3AE1"/>
    <w:rsid w:val="002B515E"/>
    <w:rsid w:val="002E3404"/>
    <w:rsid w:val="002F50E1"/>
    <w:rsid w:val="002F6767"/>
    <w:rsid w:val="00300D8C"/>
    <w:rsid w:val="00303B5A"/>
    <w:rsid w:val="00306C27"/>
    <w:rsid w:val="00341B9D"/>
    <w:rsid w:val="003545F6"/>
    <w:rsid w:val="00357A92"/>
    <w:rsid w:val="003621C9"/>
    <w:rsid w:val="003645B2"/>
    <w:rsid w:val="00371D37"/>
    <w:rsid w:val="00376C3F"/>
    <w:rsid w:val="00385260"/>
    <w:rsid w:val="0039370D"/>
    <w:rsid w:val="00394C06"/>
    <w:rsid w:val="0039595C"/>
    <w:rsid w:val="003A0287"/>
    <w:rsid w:val="003A1481"/>
    <w:rsid w:val="003A1670"/>
    <w:rsid w:val="003A44A5"/>
    <w:rsid w:val="003B525D"/>
    <w:rsid w:val="003C5E6C"/>
    <w:rsid w:val="003D2753"/>
    <w:rsid w:val="003F13C7"/>
    <w:rsid w:val="003F5E5F"/>
    <w:rsid w:val="003F661C"/>
    <w:rsid w:val="00401F21"/>
    <w:rsid w:val="004159CA"/>
    <w:rsid w:val="00421617"/>
    <w:rsid w:val="00450285"/>
    <w:rsid w:val="004504FD"/>
    <w:rsid w:val="004A17DD"/>
    <w:rsid w:val="004C58F7"/>
    <w:rsid w:val="004D5778"/>
    <w:rsid w:val="004E3D71"/>
    <w:rsid w:val="00505958"/>
    <w:rsid w:val="0053149E"/>
    <w:rsid w:val="00531FF3"/>
    <w:rsid w:val="00535CDA"/>
    <w:rsid w:val="00541B5B"/>
    <w:rsid w:val="00567F1D"/>
    <w:rsid w:val="00571768"/>
    <w:rsid w:val="0059026A"/>
    <w:rsid w:val="00590993"/>
    <w:rsid w:val="00593762"/>
    <w:rsid w:val="005943F9"/>
    <w:rsid w:val="005A243C"/>
    <w:rsid w:val="005A3CB3"/>
    <w:rsid w:val="005A6017"/>
    <w:rsid w:val="005A6EA2"/>
    <w:rsid w:val="005B1DC4"/>
    <w:rsid w:val="005B721C"/>
    <w:rsid w:val="005C478F"/>
    <w:rsid w:val="005C6B81"/>
    <w:rsid w:val="005D59CA"/>
    <w:rsid w:val="005E5A21"/>
    <w:rsid w:val="00607A57"/>
    <w:rsid w:val="00622F42"/>
    <w:rsid w:val="006239D7"/>
    <w:rsid w:val="006331ED"/>
    <w:rsid w:val="00634DFE"/>
    <w:rsid w:val="0063625B"/>
    <w:rsid w:val="006365C4"/>
    <w:rsid w:val="00647B2F"/>
    <w:rsid w:val="00671E21"/>
    <w:rsid w:val="00686E7C"/>
    <w:rsid w:val="00687305"/>
    <w:rsid w:val="006B0E61"/>
    <w:rsid w:val="006B1136"/>
    <w:rsid w:val="006C104C"/>
    <w:rsid w:val="006C6C1C"/>
    <w:rsid w:val="006D7B2E"/>
    <w:rsid w:val="006E00F9"/>
    <w:rsid w:val="006E7108"/>
    <w:rsid w:val="007317F6"/>
    <w:rsid w:val="00742519"/>
    <w:rsid w:val="007534D3"/>
    <w:rsid w:val="0077527D"/>
    <w:rsid w:val="00777D9F"/>
    <w:rsid w:val="007C1108"/>
    <w:rsid w:val="007D1A45"/>
    <w:rsid w:val="007F0F98"/>
    <w:rsid w:val="007F3648"/>
    <w:rsid w:val="0080293B"/>
    <w:rsid w:val="00807C04"/>
    <w:rsid w:val="00814172"/>
    <w:rsid w:val="00815D79"/>
    <w:rsid w:val="0081625D"/>
    <w:rsid w:val="0083684F"/>
    <w:rsid w:val="00840D96"/>
    <w:rsid w:val="0085150F"/>
    <w:rsid w:val="00860074"/>
    <w:rsid w:val="00862160"/>
    <w:rsid w:val="008832CE"/>
    <w:rsid w:val="0088348C"/>
    <w:rsid w:val="00883510"/>
    <w:rsid w:val="0088595C"/>
    <w:rsid w:val="008B50A8"/>
    <w:rsid w:val="008B526C"/>
    <w:rsid w:val="008C3EDA"/>
    <w:rsid w:val="008D5441"/>
    <w:rsid w:val="008D57C9"/>
    <w:rsid w:val="008E7562"/>
    <w:rsid w:val="008F65CB"/>
    <w:rsid w:val="00903551"/>
    <w:rsid w:val="00903FEA"/>
    <w:rsid w:val="00906C33"/>
    <w:rsid w:val="00910895"/>
    <w:rsid w:val="00914E22"/>
    <w:rsid w:val="009156B5"/>
    <w:rsid w:val="0091640E"/>
    <w:rsid w:val="0092135D"/>
    <w:rsid w:val="0093448F"/>
    <w:rsid w:val="00936DD2"/>
    <w:rsid w:val="00947584"/>
    <w:rsid w:val="00953B6F"/>
    <w:rsid w:val="00985E0A"/>
    <w:rsid w:val="0098703D"/>
    <w:rsid w:val="00990FF7"/>
    <w:rsid w:val="009924DF"/>
    <w:rsid w:val="009972D6"/>
    <w:rsid w:val="009B2722"/>
    <w:rsid w:val="009C4DCA"/>
    <w:rsid w:val="009D1AEB"/>
    <w:rsid w:val="009D1EBF"/>
    <w:rsid w:val="009D7C5F"/>
    <w:rsid w:val="009E09F9"/>
    <w:rsid w:val="009E7BE9"/>
    <w:rsid w:val="00A05027"/>
    <w:rsid w:val="00A050AF"/>
    <w:rsid w:val="00A136D2"/>
    <w:rsid w:val="00A15AED"/>
    <w:rsid w:val="00A50313"/>
    <w:rsid w:val="00A655C8"/>
    <w:rsid w:val="00A72B76"/>
    <w:rsid w:val="00A81BA1"/>
    <w:rsid w:val="00A85C39"/>
    <w:rsid w:val="00A90B6F"/>
    <w:rsid w:val="00A978EE"/>
    <w:rsid w:val="00AA3DEC"/>
    <w:rsid w:val="00AA51CB"/>
    <w:rsid w:val="00AE56CD"/>
    <w:rsid w:val="00AF2FA4"/>
    <w:rsid w:val="00AF5ABF"/>
    <w:rsid w:val="00B05DA7"/>
    <w:rsid w:val="00B10536"/>
    <w:rsid w:val="00B41166"/>
    <w:rsid w:val="00B54E4C"/>
    <w:rsid w:val="00B560E7"/>
    <w:rsid w:val="00B5615C"/>
    <w:rsid w:val="00B648AA"/>
    <w:rsid w:val="00B90F0C"/>
    <w:rsid w:val="00B94265"/>
    <w:rsid w:val="00BB5E5E"/>
    <w:rsid w:val="00BB6DD3"/>
    <w:rsid w:val="00BC00C0"/>
    <w:rsid w:val="00BC4660"/>
    <w:rsid w:val="00BD74B2"/>
    <w:rsid w:val="00BF426A"/>
    <w:rsid w:val="00C0246E"/>
    <w:rsid w:val="00C239CE"/>
    <w:rsid w:val="00C25DEB"/>
    <w:rsid w:val="00C32228"/>
    <w:rsid w:val="00C3344C"/>
    <w:rsid w:val="00C35071"/>
    <w:rsid w:val="00C450DB"/>
    <w:rsid w:val="00C46713"/>
    <w:rsid w:val="00C509DF"/>
    <w:rsid w:val="00C77848"/>
    <w:rsid w:val="00C90AE2"/>
    <w:rsid w:val="00CA0B9A"/>
    <w:rsid w:val="00CA0FE7"/>
    <w:rsid w:val="00CB1184"/>
    <w:rsid w:val="00CC3E56"/>
    <w:rsid w:val="00CD19E5"/>
    <w:rsid w:val="00CD4E47"/>
    <w:rsid w:val="00CE70E1"/>
    <w:rsid w:val="00CF3D6F"/>
    <w:rsid w:val="00CF535A"/>
    <w:rsid w:val="00D1109B"/>
    <w:rsid w:val="00D149FC"/>
    <w:rsid w:val="00D17213"/>
    <w:rsid w:val="00D2781B"/>
    <w:rsid w:val="00D27F0A"/>
    <w:rsid w:val="00D31033"/>
    <w:rsid w:val="00D37E1F"/>
    <w:rsid w:val="00D533C3"/>
    <w:rsid w:val="00D538DA"/>
    <w:rsid w:val="00D55254"/>
    <w:rsid w:val="00D56C12"/>
    <w:rsid w:val="00D70AD7"/>
    <w:rsid w:val="00D74A33"/>
    <w:rsid w:val="00D77D54"/>
    <w:rsid w:val="00D85652"/>
    <w:rsid w:val="00D92774"/>
    <w:rsid w:val="00DA31FA"/>
    <w:rsid w:val="00DA6AFD"/>
    <w:rsid w:val="00DB2039"/>
    <w:rsid w:val="00DC129A"/>
    <w:rsid w:val="00DC2F6F"/>
    <w:rsid w:val="00DD56ED"/>
    <w:rsid w:val="00DE2A58"/>
    <w:rsid w:val="00DF4113"/>
    <w:rsid w:val="00E13559"/>
    <w:rsid w:val="00E1441D"/>
    <w:rsid w:val="00E204CB"/>
    <w:rsid w:val="00E20C26"/>
    <w:rsid w:val="00E630B7"/>
    <w:rsid w:val="00E738FB"/>
    <w:rsid w:val="00E77FEB"/>
    <w:rsid w:val="00EA4FB3"/>
    <w:rsid w:val="00EC2E33"/>
    <w:rsid w:val="00EC2ED8"/>
    <w:rsid w:val="00ED2EC1"/>
    <w:rsid w:val="00EE4037"/>
    <w:rsid w:val="00EF6637"/>
    <w:rsid w:val="00F032E9"/>
    <w:rsid w:val="00F0640B"/>
    <w:rsid w:val="00F10097"/>
    <w:rsid w:val="00F16B83"/>
    <w:rsid w:val="00F33FD9"/>
    <w:rsid w:val="00F526D2"/>
    <w:rsid w:val="00F56DD5"/>
    <w:rsid w:val="00F6740D"/>
    <w:rsid w:val="00F704B0"/>
    <w:rsid w:val="00F77B6F"/>
    <w:rsid w:val="00F92440"/>
    <w:rsid w:val="00F9361F"/>
    <w:rsid w:val="00F97104"/>
    <w:rsid w:val="00F978AA"/>
    <w:rsid w:val="00FA448D"/>
    <w:rsid w:val="00FC1052"/>
    <w:rsid w:val="00FC2434"/>
    <w:rsid w:val="00FC4DC9"/>
    <w:rsid w:val="00FC76EF"/>
    <w:rsid w:val="00FC78E2"/>
    <w:rsid w:val="00FD1223"/>
    <w:rsid w:val="00FD2F20"/>
    <w:rsid w:val="00FE4781"/>
    <w:rsid w:val="00FE60FF"/>
    <w:rsid w:val="00FF0C04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4E9E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luidplugincopy">
    <w:name w:val="fluidplugincopy"/>
    <w:basedOn w:val="Domylnaczcionkaakapitu"/>
    <w:rsid w:val="00BB5E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0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04C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0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43836-FEA4-47CE-A7E0-268E1C9B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Grudziądzu Mniszku podróżni bezpieczniej dojdą do peronu</vt:lpstr>
    </vt:vector>
  </TitlesOfParts>
  <Company>PKP PLK S.A.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Włocławek: kolejne prace dla wygodnych podróży koleją</dc:title>
  <dc:subject/>
  <dc:creator>Przemyslaw.Zielinski2@plk-sa.pl</dc:creator>
  <cp:keywords/>
  <dc:description/>
  <cp:lastModifiedBy>Dudzińska Maria</cp:lastModifiedBy>
  <cp:revision>2</cp:revision>
  <dcterms:created xsi:type="dcterms:W3CDTF">2023-10-20T08:33:00Z</dcterms:created>
  <dcterms:modified xsi:type="dcterms:W3CDTF">2023-10-20T08:33:00Z</dcterms:modified>
</cp:coreProperties>
</file>