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C22107" w:rsidRDefault="00C22107" w:rsidP="009D1AEB">
      <w:pPr>
        <w:jc w:val="right"/>
        <w:rPr>
          <w:rFonts w:cs="Arial"/>
        </w:rPr>
      </w:pPr>
    </w:p>
    <w:p w:rsidR="00277762" w:rsidRDefault="00FF12C0" w:rsidP="00A415E5">
      <w:pPr>
        <w:spacing w:line="360" w:lineRule="auto"/>
        <w:jc w:val="right"/>
        <w:rPr>
          <w:rFonts w:cs="Arial"/>
        </w:rPr>
      </w:pPr>
      <w:r>
        <w:rPr>
          <w:rFonts w:cs="Arial"/>
        </w:rPr>
        <w:t>Gdańsk</w:t>
      </w:r>
      <w:r w:rsidR="009D1AEB">
        <w:rPr>
          <w:rFonts w:cs="Arial"/>
        </w:rPr>
        <w:t>,</w:t>
      </w:r>
      <w:r w:rsidR="002F1567">
        <w:rPr>
          <w:rFonts w:cs="Arial"/>
        </w:rPr>
        <w:t xml:space="preserve"> </w:t>
      </w:r>
      <w:r>
        <w:rPr>
          <w:rFonts w:cs="Arial"/>
        </w:rPr>
        <w:t>22</w:t>
      </w:r>
      <w:r w:rsidR="001D7852">
        <w:rPr>
          <w:rFonts w:cs="Arial"/>
        </w:rPr>
        <w:t xml:space="preserve"> stycznia 2021</w:t>
      </w:r>
      <w:r w:rsidR="009D1AEB" w:rsidRPr="003D74BF">
        <w:rPr>
          <w:rFonts w:cs="Arial"/>
        </w:rPr>
        <w:t xml:space="preserve"> r.</w:t>
      </w:r>
    </w:p>
    <w:p w:rsidR="00FF12C0" w:rsidRPr="00FF12C0" w:rsidRDefault="00FF12C0" w:rsidP="00FF12C0">
      <w:pPr>
        <w:pStyle w:val="Nagwek1"/>
        <w:spacing w:before="100" w:beforeAutospacing="1" w:after="100" w:afterAutospacing="1" w:line="360" w:lineRule="auto"/>
        <w:contextualSpacing/>
        <w:rPr>
          <w:rFonts w:eastAsia="Times New Roman" w:cs="Arial"/>
          <w:sz w:val="22"/>
          <w:szCs w:val="22"/>
        </w:rPr>
      </w:pPr>
      <w:r w:rsidRPr="00FF12C0">
        <w:rPr>
          <w:rFonts w:eastAsia="Times New Roman" w:cs="Arial"/>
          <w:sz w:val="22"/>
          <w:szCs w:val="22"/>
        </w:rPr>
        <w:t>Gdańsk Zaspa Towarowa – nowa nastawnia obsługuje pociągi do portu</w:t>
      </w:r>
    </w:p>
    <w:p w:rsidR="00FF12C0" w:rsidRPr="00FF12C0" w:rsidRDefault="00FF12C0" w:rsidP="00FF12C0">
      <w:pPr>
        <w:spacing w:before="100" w:beforeAutospacing="1" w:after="100" w:afterAutospacing="1" w:line="360" w:lineRule="auto"/>
        <w:contextualSpacing/>
        <w:rPr>
          <w:rFonts w:cs="Arial"/>
          <w:b/>
          <w:bCs/>
        </w:rPr>
      </w:pPr>
      <w:r w:rsidRPr="00FF12C0">
        <w:rPr>
          <w:rFonts w:cs="Arial"/>
          <w:b/>
          <w:bCs/>
        </w:rPr>
        <w:t>Nowa nastawnia na stacji Gdańsk Zaspa Towarowa nadzoruje transport ładunków do portu. Przybywa nowych torów. Budowane są wiadukty i bezkolizyjne skrzyżowania. Inwestycji PKP Polskich Linii Kolejowych S.A. poprawia kolejowy dostępu do portów w Trójmieście. Wartość</w:t>
      </w:r>
      <w:r w:rsidR="00BD3E4D">
        <w:rPr>
          <w:rFonts w:cs="Arial"/>
          <w:b/>
          <w:bCs/>
        </w:rPr>
        <w:t xml:space="preserve"> projektu współfinansowanego z i</w:t>
      </w:r>
      <w:bookmarkStart w:id="0" w:name="_GoBack"/>
      <w:bookmarkEnd w:id="0"/>
      <w:r w:rsidRPr="00FF12C0">
        <w:rPr>
          <w:rFonts w:cs="Arial"/>
          <w:b/>
          <w:bCs/>
        </w:rPr>
        <w:t xml:space="preserve">nstrumentu CEF „Łącząc Europę” wynosi ponad 2,6 mld zł netto. </w:t>
      </w:r>
    </w:p>
    <w:p w:rsidR="00FF12C0" w:rsidRPr="00FF12C0" w:rsidRDefault="00FF12C0" w:rsidP="00FF12C0">
      <w:pPr>
        <w:pStyle w:val="Zwykytekst"/>
        <w:spacing w:before="100" w:beforeAutospacing="1" w:after="100" w:afterAutospacing="1" w:line="360" w:lineRule="auto"/>
        <w:contextualSpacing/>
        <w:rPr>
          <w:rFonts w:ascii="Arial" w:hAnsi="Arial" w:cs="Arial"/>
          <w:sz w:val="22"/>
          <w:szCs w:val="22"/>
        </w:rPr>
      </w:pPr>
      <w:r w:rsidRPr="00FF12C0">
        <w:rPr>
          <w:rFonts w:ascii="Arial" w:hAnsi="Arial" w:cs="Arial"/>
          <w:b/>
          <w:bCs/>
          <w:sz w:val="22"/>
          <w:szCs w:val="22"/>
        </w:rPr>
        <w:t>Nowa nastawnia na stacji</w:t>
      </w:r>
      <w:r w:rsidRPr="00FF12C0">
        <w:rPr>
          <w:rFonts w:ascii="Arial" w:hAnsi="Arial" w:cs="Arial"/>
          <w:sz w:val="22"/>
          <w:szCs w:val="22"/>
        </w:rPr>
        <w:t xml:space="preserve"> </w:t>
      </w:r>
      <w:r w:rsidRPr="00FF12C0">
        <w:rPr>
          <w:rFonts w:ascii="Arial" w:hAnsi="Arial" w:cs="Arial"/>
          <w:b/>
          <w:bCs/>
          <w:sz w:val="22"/>
          <w:szCs w:val="22"/>
        </w:rPr>
        <w:t>Gdańsk Zaspa Towarowa</w:t>
      </w:r>
      <w:r w:rsidRPr="00FF12C0">
        <w:rPr>
          <w:rFonts w:ascii="Arial" w:hAnsi="Arial" w:cs="Arial"/>
          <w:sz w:val="22"/>
          <w:szCs w:val="22"/>
        </w:rPr>
        <w:t xml:space="preserve"> przejęła prowadzenie ruchu pociągów do portu. Dyżurni ruchu korzystają z nowoczesnych systemów komputerowych. Na bieżąco nadzorowane oraz monitorowane jest bezpieczeństwo. Składy kursują już po dziesięciu nowych torach wyposażonych w nową siecią trakcyjną. </w:t>
      </w:r>
    </w:p>
    <w:p w:rsidR="00FF12C0" w:rsidRPr="00FF12C0" w:rsidRDefault="00FF12C0" w:rsidP="00FF12C0">
      <w:pPr>
        <w:spacing w:before="100" w:beforeAutospacing="1" w:after="100" w:afterAutospacing="1" w:line="360" w:lineRule="auto"/>
        <w:contextualSpacing/>
        <w:rPr>
          <w:rFonts w:cs="Arial"/>
          <w:b/>
          <w:bCs/>
          <w:i/>
          <w:iCs/>
          <w:shd w:val="clear" w:color="auto" w:fill="FFFFFF"/>
        </w:rPr>
      </w:pPr>
      <w:r w:rsidRPr="00FF12C0">
        <w:rPr>
          <w:rFonts w:cs="Arial"/>
          <w:b/>
          <w:bCs/>
          <w:i/>
          <w:iCs/>
          <w:shd w:val="clear" w:color="auto" w:fill="FFFFFF"/>
        </w:rPr>
        <w:t>–</w:t>
      </w:r>
      <w:r>
        <w:rPr>
          <w:rFonts w:cs="Arial"/>
          <w:b/>
          <w:bCs/>
          <w:i/>
          <w:iCs/>
          <w:shd w:val="clear" w:color="auto" w:fill="FFFFFF"/>
        </w:rPr>
        <w:t xml:space="preserve"> </w:t>
      </w:r>
      <w:r w:rsidRPr="00FF12C0">
        <w:rPr>
          <w:rFonts w:cs="Arial"/>
          <w:b/>
          <w:bCs/>
          <w:i/>
          <w:iCs/>
          <w:shd w:val="clear" w:color="auto" w:fill="FFFFFF"/>
        </w:rPr>
        <w:t>Inwestycje PKP Polskich Linii Kolejowych S.A. w Trójmieście znacząco zwiększają dostęp transportu kolejowego do portów morskich Gdańska i Gdyni, co sprzyja rozwojowi gospodarki. Obsługę większej ilości ładunków zapewnią dłuższe, nawet 750-metrowe pociągi. Dzięki wykorzystaniu środków instrumentu finansowego CEF Łącząc Europę, ekologiczny transport kolejowy staje się jeszcze bardziej bezpieczniejszy na trasach krajowych i międzynarodowych – powiedział Arnold Bresch, członek Zarządu PKP P</w:t>
      </w:r>
      <w:r w:rsidR="00487FD0">
        <w:rPr>
          <w:rFonts w:cs="Arial"/>
          <w:b/>
          <w:bCs/>
          <w:i/>
          <w:iCs/>
          <w:shd w:val="clear" w:color="auto" w:fill="FFFFFF"/>
        </w:rPr>
        <w:t xml:space="preserve">olskich Linii Kolejowych S.A. </w:t>
      </w:r>
    </w:p>
    <w:p w:rsidR="00FF12C0" w:rsidRPr="00FF12C0" w:rsidRDefault="00FF12C0" w:rsidP="00FF12C0">
      <w:pPr>
        <w:pStyle w:val="Zwykytekst"/>
        <w:spacing w:before="100" w:beforeAutospacing="1" w:after="100" w:afterAutospacing="1" w:line="360" w:lineRule="auto"/>
        <w:contextualSpacing/>
        <w:rPr>
          <w:rFonts w:ascii="Arial" w:hAnsi="Arial" w:cs="Arial"/>
          <w:sz w:val="22"/>
          <w:szCs w:val="22"/>
        </w:rPr>
      </w:pPr>
      <w:r w:rsidRPr="00FF12C0">
        <w:rPr>
          <w:rFonts w:ascii="Arial" w:hAnsi="Arial" w:cs="Arial"/>
          <w:sz w:val="22"/>
          <w:szCs w:val="22"/>
        </w:rPr>
        <w:t xml:space="preserve"> Informacje o sytuacji na torach dojazdowych i na stacji obserwowane są na monitorach. Komputerowe urządzenia umożliwiają pracę manewrową, nadzór nad  zestawianiem i przygotowaniem pociągów do jazdy. W ciągu doby nastawnia obsługuje około 30 pociągów. Po zakończeniu inwestycji nowoczesne urządzenia zapewnią jeszcze większą przepustowość, czyli możliwość kursowania większej liczby pociągów. </w:t>
      </w:r>
    </w:p>
    <w:p w:rsidR="00FF12C0" w:rsidRPr="00FF12C0" w:rsidRDefault="00FF12C0" w:rsidP="00FF12C0">
      <w:pPr>
        <w:pStyle w:val="Zwykytekst"/>
        <w:spacing w:before="100" w:beforeAutospacing="1" w:after="100" w:afterAutospacing="1" w:line="360" w:lineRule="auto"/>
        <w:contextualSpacing/>
        <w:rPr>
          <w:rFonts w:ascii="Arial" w:hAnsi="Arial" w:cs="Arial"/>
          <w:sz w:val="22"/>
          <w:szCs w:val="22"/>
        </w:rPr>
      </w:pPr>
      <w:r w:rsidRPr="00FF12C0">
        <w:rPr>
          <w:rFonts w:ascii="Arial" w:hAnsi="Arial" w:cs="Arial"/>
          <w:b/>
          <w:bCs/>
          <w:sz w:val="22"/>
          <w:szCs w:val="22"/>
        </w:rPr>
        <w:t>Obok przystanku</w:t>
      </w:r>
      <w:r w:rsidRPr="00FF12C0">
        <w:rPr>
          <w:rFonts w:ascii="Arial" w:hAnsi="Arial" w:cs="Arial"/>
          <w:sz w:val="22"/>
          <w:szCs w:val="22"/>
        </w:rPr>
        <w:t xml:space="preserve"> </w:t>
      </w:r>
      <w:r w:rsidRPr="00FF12C0">
        <w:rPr>
          <w:rFonts w:ascii="Arial" w:hAnsi="Arial" w:cs="Arial"/>
          <w:b/>
          <w:bCs/>
          <w:sz w:val="22"/>
          <w:szCs w:val="22"/>
        </w:rPr>
        <w:t>Gdańsk Stadion Expo</w:t>
      </w:r>
      <w:r w:rsidRPr="00FF12C0">
        <w:rPr>
          <w:rFonts w:ascii="Arial" w:hAnsi="Arial" w:cs="Arial"/>
          <w:sz w:val="22"/>
          <w:szCs w:val="22"/>
        </w:rPr>
        <w:t xml:space="preserve"> wzmacnianie jest podłoże i montowane są nowe tory. Zakończyła się przebudowa toru na szlaku Gdańsk Główny – Gdańsk Zaspa Towarowa. Wymienione zostały tory na stacji Gdańsk Wiślany. Wykonawca zamontował już  50 rozjazdów oraz wymienił kilkanaście kilometrów torów.</w:t>
      </w:r>
    </w:p>
    <w:p w:rsidR="00FF12C0" w:rsidRPr="00FF12C0" w:rsidRDefault="00FF12C0" w:rsidP="00FF12C0">
      <w:pPr>
        <w:pStyle w:val="Nagwek2"/>
        <w:spacing w:before="100" w:beforeAutospacing="1" w:after="100" w:afterAutospacing="1" w:line="360" w:lineRule="auto"/>
      </w:pPr>
    </w:p>
    <w:p w:rsidR="00FF12C0" w:rsidRPr="00FF12C0" w:rsidRDefault="00FF12C0" w:rsidP="00FF12C0">
      <w:pPr>
        <w:pStyle w:val="Nagwek2"/>
        <w:spacing w:before="100" w:beforeAutospacing="1" w:after="100" w:afterAutospacing="1" w:line="360" w:lineRule="auto"/>
        <w:rPr>
          <w:rFonts w:eastAsiaTheme="minorHAnsi"/>
        </w:rPr>
      </w:pPr>
      <w:r w:rsidRPr="00FF12C0">
        <w:rPr>
          <w:rFonts w:eastAsia="Times New Roman"/>
        </w:rPr>
        <w:t>Towary jadą po nowych torach</w:t>
      </w:r>
    </w:p>
    <w:p w:rsidR="00FF12C0" w:rsidRPr="00FF12C0" w:rsidRDefault="00FF12C0" w:rsidP="00FF12C0">
      <w:pPr>
        <w:pStyle w:val="Nagwek2"/>
        <w:spacing w:before="100" w:beforeAutospacing="1" w:after="100" w:afterAutospacing="1" w:line="360" w:lineRule="auto"/>
        <w:contextualSpacing/>
        <w:rPr>
          <w:rFonts w:eastAsia="Times New Roman" w:cs="Arial"/>
          <w:b w:val="0"/>
          <w:szCs w:val="22"/>
        </w:rPr>
      </w:pPr>
      <w:r w:rsidRPr="00FF12C0">
        <w:rPr>
          <w:rFonts w:eastAsia="Times New Roman" w:cs="Arial"/>
          <w:b w:val="0"/>
          <w:bCs/>
          <w:szCs w:val="22"/>
        </w:rPr>
        <w:t xml:space="preserve">Na stacji Gdańsk Port Północny, po wzmocnieniu terenu ułożono ponad 22 km nowych torów. Zamontowane jest 55 rozjazdów. By zapewnić sprawny transport towarów przygotowywane są kolejne nowe tory, rozjazdy oraz montowana sieć trakcyjna. Wykonawca układa instalacje teletechniczną, elektroenergetyczną, systemu sterowania ruchem. Budowane jest oświetleni torów. Pociągi jeżdżą już po sześciu nowych torach na stacji Gdańsk Port Północny. W styczniu składy pojadą po nowym torze na Westerplatte. </w:t>
      </w:r>
    </w:p>
    <w:p w:rsidR="00FF12C0" w:rsidRPr="00FF12C0" w:rsidRDefault="00FF12C0" w:rsidP="00FF12C0">
      <w:pPr>
        <w:pStyle w:val="Nagwek2"/>
        <w:spacing w:before="100" w:beforeAutospacing="1" w:after="100" w:afterAutospacing="1" w:line="360" w:lineRule="auto"/>
        <w:contextualSpacing/>
        <w:rPr>
          <w:rFonts w:eastAsia="Times New Roman" w:cs="Arial"/>
          <w:bCs/>
          <w:szCs w:val="22"/>
        </w:rPr>
      </w:pPr>
      <w:r w:rsidRPr="00FF12C0">
        <w:rPr>
          <w:rFonts w:eastAsia="Times New Roman" w:cs="Arial"/>
          <w:szCs w:val="22"/>
        </w:rPr>
        <w:t>Wiadukt zwiększy bezpieczeństwo i usprawni komunikację</w:t>
      </w:r>
    </w:p>
    <w:p w:rsidR="00FF12C0" w:rsidRPr="00FF12C0" w:rsidRDefault="00FF12C0" w:rsidP="00FF12C0">
      <w:pPr>
        <w:pStyle w:val="Nagwek2"/>
        <w:spacing w:before="100" w:beforeAutospacing="1" w:after="100" w:afterAutospacing="1" w:line="360" w:lineRule="auto"/>
        <w:contextualSpacing/>
        <w:rPr>
          <w:rFonts w:eastAsia="Times New Roman" w:cs="Arial"/>
          <w:b w:val="0"/>
          <w:szCs w:val="22"/>
        </w:rPr>
      </w:pPr>
      <w:r w:rsidRPr="00FF12C0">
        <w:rPr>
          <w:rFonts w:eastAsia="Times New Roman" w:cs="Arial"/>
          <w:b w:val="0"/>
          <w:bCs/>
          <w:szCs w:val="22"/>
        </w:rPr>
        <w:t>Stumetrowy wiadukt drogowy w ciągu ul. Ku Ujściu zastąpi przejazd w poziomie toru pomiędzy stacjami Gdańsk Port Północny i Gdańsk Kanał Kaszubski. Zwiększy się bezpieczeństwo w ruchu kolejowym i drogowym oraz sprawniejsza będzie komunikacja w mieście. Pale wzmocniły już grunt pod podpory Wiaduktu. Obok budowy ruch drogowy odbywa objazdem.</w:t>
      </w:r>
    </w:p>
    <w:p w:rsidR="00FF12C0" w:rsidRPr="00FF12C0" w:rsidRDefault="00FF12C0" w:rsidP="00FF12C0">
      <w:pPr>
        <w:pStyle w:val="Nagwek2"/>
        <w:spacing w:before="100" w:beforeAutospacing="1" w:after="100" w:afterAutospacing="1" w:line="360" w:lineRule="auto"/>
        <w:contextualSpacing/>
        <w:rPr>
          <w:rFonts w:eastAsia="Times New Roman" w:cs="Arial"/>
          <w:b w:val="0"/>
          <w:bCs/>
          <w:szCs w:val="22"/>
          <w:lang w:eastAsia="pl-PL"/>
        </w:rPr>
      </w:pPr>
      <w:r w:rsidRPr="00FF12C0">
        <w:rPr>
          <w:rFonts w:eastAsia="Times New Roman" w:cs="Arial"/>
          <w:b w:val="0"/>
          <w:bCs/>
          <w:szCs w:val="22"/>
          <w:lang w:eastAsia="pl-PL"/>
        </w:rPr>
        <w:t>Realizowany przez PKP Polskie Linie Kolejowe S.A. projekt. „Poprawa infrastruktury kolejowego dostępu do portu Gdańsk” obejmuje przebudowę ponad 70 km torów, 13 przejazdów kolejowo – drogowych i przejść dla pieszych oraz wymianę 221 rozjazdów. Przebudowane będą m.in. 3 mosty i 2 wiadukty.</w:t>
      </w:r>
    </w:p>
    <w:p w:rsidR="00FF12C0" w:rsidRPr="00FF12C0" w:rsidRDefault="00FF12C0" w:rsidP="00FF12C0">
      <w:pPr>
        <w:pStyle w:val="Nagwek2"/>
        <w:spacing w:before="100" w:beforeAutospacing="1" w:after="100" w:afterAutospacing="1" w:line="360" w:lineRule="auto"/>
        <w:contextualSpacing/>
        <w:rPr>
          <w:rFonts w:eastAsia="Times New Roman" w:cs="Arial"/>
          <w:bCs/>
          <w:szCs w:val="22"/>
        </w:rPr>
      </w:pPr>
      <w:r w:rsidRPr="00FF12C0">
        <w:rPr>
          <w:rFonts w:eastAsia="Times New Roman" w:cs="Arial"/>
          <w:szCs w:val="22"/>
        </w:rPr>
        <w:t>Zmienia się stacja Gdynia Port</w:t>
      </w:r>
    </w:p>
    <w:p w:rsidR="00FF12C0" w:rsidRPr="00FF12C0" w:rsidRDefault="00FF12C0" w:rsidP="00FF12C0">
      <w:pPr>
        <w:pStyle w:val="Nagwek2"/>
        <w:spacing w:before="100" w:beforeAutospacing="1" w:after="100" w:afterAutospacing="1" w:line="360" w:lineRule="auto"/>
        <w:contextualSpacing/>
        <w:rPr>
          <w:rFonts w:eastAsia="Times New Roman" w:cs="Arial"/>
          <w:b w:val="0"/>
          <w:szCs w:val="22"/>
          <w:shd w:val="clear" w:color="auto" w:fill="FFFFFF"/>
          <w:lang w:eastAsia="pl-PL"/>
        </w:rPr>
      </w:pPr>
      <w:r w:rsidRPr="00FF12C0">
        <w:rPr>
          <w:rFonts w:eastAsia="Times New Roman" w:cs="Arial"/>
          <w:b w:val="0"/>
          <w:bCs/>
          <w:szCs w:val="22"/>
          <w:shd w:val="clear" w:color="auto" w:fill="FFFFFF"/>
          <w:lang w:eastAsia="pl-PL"/>
        </w:rPr>
        <w:t xml:space="preserve">W Gdyni układane są nowe tory, montowane rozjazdy oraz konstrukcje sieci trakcyjnej. Teren wymaga wzmocnienia przez wymianę gruntów i zabudowę betonowych pali. Gotowa jest sieć ciepłownicza, przebudowywana jest sieć wodociągowa i kanalizacyjna. Gotowych jest 6 podziemnych zbiorników retencyjnych. </w:t>
      </w:r>
    </w:p>
    <w:p w:rsidR="00FF12C0" w:rsidRPr="00FF12C0" w:rsidRDefault="00FF12C0" w:rsidP="00FF12C0">
      <w:pPr>
        <w:pStyle w:val="Nagwek2"/>
        <w:spacing w:before="100" w:beforeAutospacing="1" w:after="100" w:afterAutospacing="1" w:line="360" w:lineRule="auto"/>
        <w:contextualSpacing/>
        <w:rPr>
          <w:rFonts w:eastAsia="Times New Roman" w:cs="Arial"/>
          <w:b w:val="0"/>
          <w:bCs/>
          <w:szCs w:val="22"/>
          <w:shd w:val="clear" w:color="auto" w:fill="FFFFFF"/>
          <w:lang w:eastAsia="pl-PL"/>
        </w:rPr>
      </w:pPr>
      <w:r w:rsidRPr="00FF12C0">
        <w:rPr>
          <w:rFonts w:eastAsia="Times New Roman" w:cs="Arial"/>
          <w:b w:val="0"/>
          <w:bCs/>
          <w:szCs w:val="22"/>
          <w:shd w:val="clear" w:color="auto" w:fill="FFFFFF"/>
          <w:lang w:eastAsia="pl-PL"/>
        </w:rPr>
        <w:t xml:space="preserve">Budowane są dwie nastawnie oraz lokalne centrum sterowania. Obiekty zostaną wyposażone w nowe systemy i urządzenia. Dwa nowe wiadukty kolejowe ułatwią przejazd do portu. Obecnie betonowane są ściany oporowe, powstają przyczółki i podpory. Na przebudowę stacji Gdynia Port wykonawca zgromadził 168 tys. podkładów oraz 205 km nowych szyn. </w:t>
      </w:r>
    </w:p>
    <w:p w:rsidR="00FF12C0" w:rsidRPr="00FF12C0" w:rsidRDefault="00FF12C0" w:rsidP="00FF12C0">
      <w:pPr>
        <w:pStyle w:val="Nagwek2"/>
        <w:spacing w:before="100" w:beforeAutospacing="1" w:after="100" w:afterAutospacing="1" w:line="360" w:lineRule="auto"/>
        <w:contextualSpacing/>
        <w:rPr>
          <w:rFonts w:eastAsia="Times New Roman" w:cs="Arial"/>
          <w:b w:val="0"/>
          <w:bCs/>
          <w:szCs w:val="22"/>
          <w:shd w:val="clear" w:color="auto" w:fill="FFFFFF"/>
          <w:lang w:eastAsia="pl-PL"/>
        </w:rPr>
      </w:pPr>
      <w:r w:rsidRPr="00FF12C0">
        <w:rPr>
          <w:rFonts w:eastAsia="Times New Roman" w:cs="Arial"/>
          <w:b w:val="0"/>
          <w:bCs/>
          <w:szCs w:val="22"/>
          <w:lang w:eastAsia="pl-PL"/>
        </w:rPr>
        <w:t>Projekt „Poprawa dostępu kolejowego do</w:t>
      </w:r>
      <w:r w:rsidR="00487FD0">
        <w:rPr>
          <w:rFonts w:eastAsia="Times New Roman" w:cs="Arial"/>
          <w:b w:val="0"/>
          <w:bCs/>
          <w:szCs w:val="22"/>
          <w:lang w:eastAsia="pl-PL"/>
        </w:rPr>
        <w:t xml:space="preserve"> portu morskiego w Gdyni” to m.</w:t>
      </w:r>
      <w:r w:rsidRPr="00FF12C0">
        <w:rPr>
          <w:rFonts w:eastAsia="Times New Roman" w:cs="Arial"/>
          <w:b w:val="0"/>
          <w:bCs/>
          <w:szCs w:val="22"/>
          <w:lang w:eastAsia="pl-PL"/>
        </w:rPr>
        <w:t xml:space="preserve">in. przebudowa i elektryfikacja 115 km torów oraz wymiana 356 rozjazdów. Będą dwa nowe wiadukty kolejowe. Przebudowanych zostanie także 13 km dróg, most kolejowy oraz 2 przejazdy w ciągu ul. Puckiej. </w:t>
      </w:r>
    </w:p>
    <w:p w:rsidR="00FF12C0" w:rsidRPr="00FF12C0" w:rsidRDefault="00FF12C0" w:rsidP="00FF12C0">
      <w:pPr>
        <w:pStyle w:val="Nagwek2"/>
        <w:spacing w:before="100" w:beforeAutospacing="1" w:after="100" w:afterAutospacing="1" w:line="360" w:lineRule="auto"/>
        <w:contextualSpacing/>
        <w:rPr>
          <w:rFonts w:eastAsia="Times New Roman" w:cs="Arial"/>
          <w:bCs/>
          <w:szCs w:val="22"/>
        </w:rPr>
      </w:pPr>
      <w:r w:rsidRPr="00FF12C0">
        <w:rPr>
          <w:rFonts w:eastAsia="Times New Roman" w:cs="Arial"/>
          <w:szCs w:val="22"/>
        </w:rPr>
        <w:t>Przewóz ładunków szybszy i bezpieczniejszy</w:t>
      </w:r>
    </w:p>
    <w:p w:rsidR="00FF12C0" w:rsidRPr="00FF12C0" w:rsidRDefault="00FF12C0" w:rsidP="00FF12C0">
      <w:pPr>
        <w:pStyle w:val="Nagwek2"/>
        <w:spacing w:before="100" w:beforeAutospacing="1" w:after="100" w:afterAutospacing="1" w:line="360" w:lineRule="auto"/>
        <w:contextualSpacing/>
        <w:rPr>
          <w:rFonts w:eastAsia="Times New Roman" w:cs="Arial"/>
          <w:b w:val="0"/>
          <w:szCs w:val="22"/>
          <w:shd w:val="clear" w:color="auto" w:fill="FFFFFF"/>
        </w:rPr>
      </w:pPr>
      <w:r w:rsidRPr="00FF12C0">
        <w:rPr>
          <w:rFonts w:eastAsia="Times New Roman" w:cs="Arial"/>
          <w:b w:val="0"/>
          <w:bCs/>
          <w:szCs w:val="22"/>
          <w:shd w:val="clear" w:color="auto" w:fill="FFFFFF"/>
        </w:rPr>
        <w:t xml:space="preserve">Inwestycje PKP Polskich Linii Kolejowych S.A. u bram trójmiejskich portów to szybszy przewóz większej ilości towarów. Będą mogły dojechać dłuższe, nawet 750-metrowe, i cięższe, o obciążeniu 221 </w:t>
      </w:r>
      <w:proofErr w:type="spellStart"/>
      <w:r w:rsidRPr="00FF12C0">
        <w:rPr>
          <w:rFonts w:eastAsia="Times New Roman" w:cs="Arial"/>
          <w:b w:val="0"/>
          <w:bCs/>
          <w:szCs w:val="22"/>
          <w:shd w:val="clear" w:color="auto" w:fill="FFFFFF"/>
        </w:rPr>
        <w:t>kN</w:t>
      </w:r>
      <w:proofErr w:type="spellEnd"/>
      <w:r w:rsidRPr="00FF12C0">
        <w:rPr>
          <w:rFonts w:eastAsia="Times New Roman" w:cs="Arial"/>
          <w:b w:val="0"/>
          <w:bCs/>
          <w:szCs w:val="22"/>
          <w:shd w:val="clear" w:color="auto" w:fill="FFFFFF"/>
        </w:rPr>
        <w:t xml:space="preserve"> na oś, pociągi. Dzięki nowym urządzeniom sterowania ruchem kolejowym przewóz ładunków będzie sprawniejszy i bezpieczniejszy. </w:t>
      </w:r>
    </w:p>
    <w:p w:rsidR="00FF12C0" w:rsidRPr="00FF12C0" w:rsidRDefault="00FF12C0" w:rsidP="00FF12C0">
      <w:pPr>
        <w:pStyle w:val="Nagwek2"/>
        <w:spacing w:before="100" w:beforeAutospacing="1" w:after="100" w:afterAutospacing="1" w:line="360" w:lineRule="auto"/>
        <w:contextualSpacing/>
        <w:rPr>
          <w:rFonts w:eastAsia="Times New Roman" w:cs="Arial"/>
          <w:b w:val="0"/>
          <w:bCs/>
          <w:szCs w:val="22"/>
          <w:shd w:val="clear" w:color="auto" w:fill="FFFFFF"/>
          <w:lang w:eastAsia="pl-PL"/>
        </w:rPr>
      </w:pPr>
      <w:r w:rsidRPr="00FF12C0">
        <w:rPr>
          <w:rFonts w:eastAsia="Times New Roman" w:cs="Arial"/>
          <w:b w:val="0"/>
          <w:bCs/>
          <w:szCs w:val="22"/>
          <w:shd w:val="clear" w:color="auto" w:fill="FFFFFF"/>
        </w:rPr>
        <w:t xml:space="preserve">Wartość prac w Gdańsku i Gdyni to ponad 2,6 mld zł netto. Prawie 40 proc. tej kwoty stanowi dofinansowanie unijne ze środków instrumentu finansowego </w:t>
      </w:r>
      <w:proofErr w:type="spellStart"/>
      <w:r w:rsidRPr="00FF12C0">
        <w:rPr>
          <w:rFonts w:eastAsia="Times New Roman" w:cs="Arial"/>
          <w:b w:val="0"/>
          <w:bCs/>
          <w:szCs w:val="22"/>
          <w:shd w:val="clear" w:color="auto" w:fill="FFFFFF"/>
        </w:rPr>
        <w:t>Connecting</w:t>
      </w:r>
      <w:proofErr w:type="spellEnd"/>
      <w:r w:rsidRPr="00FF12C0">
        <w:rPr>
          <w:rFonts w:eastAsia="Times New Roman" w:cs="Arial"/>
          <w:b w:val="0"/>
          <w:bCs/>
          <w:szCs w:val="22"/>
          <w:shd w:val="clear" w:color="auto" w:fill="FFFFFF"/>
        </w:rPr>
        <w:t xml:space="preserve"> Europe </w:t>
      </w:r>
      <w:proofErr w:type="spellStart"/>
      <w:r w:rsidRPr="00FF12C0">
        <w:rPr>
          <w:rFonts w:eastAsia="Times New Roman" w:cs="Arial"/>
          <w:b w:val="0"/>
          <w:bCs/>
          <w:szCs w:val="22"/>
          <w:shd w:val="clear" w:color="auto" w:fill="FFFFFF"/>
        </w:rPr>
        <w:t>Facility</w:t>
      </w:r>
      <w:proofErr w:type="spellEnd"/>
      <w:r w:rsidRPr="00FF12C0">
        <w:rPr>
          <w:rFonts w:eastAsia="Times New Roman" w:cs="Arial"/>
          <w:b w:val="0"/>
          <w:bCs/>
          <w:szCs w:val="22"/>
          <w:shd w:val="clear" w:color="auto" w:fill="FFFFFF"/>
        </w:rPr>
        <w:t xml:space="preserve"> (CEF) – „Łącząc Europę”.</w:t>
      </w:r>
      <w:r w:rsidRPr="00FF12C0">
        <w:rPr>
          <w:rFonts w:eastAsia="Times New Roman" w:cs="Arial"/>
          <w:b w:val="0"/>
          <w:bCs/>
          <w:szCs w:val="22"/>
          <w:shd w:val="clear" w:color="auto" w:fill="FFFFFF"/>
          <w:lang w:eastAsia="pl-PL"/>
        </w:rPr>
        <w:t xml:space="preserve"> Zakończenie prac zaplanowane jest do końca roku.</w:t>
      </w:r>
    </w:p>
    <w:p w:rsidR="00FF12C0" w:rsidRPr="00FF12C0" w:rsidRDefault="00FF12C0" w:rsidP="00FF12C0">
      <w:pPr>
        <w:spacing w:before="100" w:beforeAutospacing="1" w:after="100" w:afterAutospacing="1" w:line="360" w:lineRule="auto"/>
        <w:rPr>
          <w:rFonts w:cs="Arial"/>
        </w:rPr>
      </w:pPr>
    </w:p>
    <w:p w:rsidR="002F6767" w:rsidRPr="00FF12C0" w:rsidRDefault="002F6767" w:rsidP="00FF12C0">
      <w:pPr>
        <w:spacing w:before="100" w:beforeAutospacing="1" w:after="100" w:afterAutospacing="1" w:line="360" w:lineRule="auto"/>
        <w:rPr>
          <w:rFonts w:cs="Arial"/>
        </w:rPr>
      </w:pPr>
    </w:p>
    <w:p w:rsidR="007F3648" w:rsidRPr="00FF12C0" w:rsidRDefault="007F3648" w:rsidP="00FF12C0">
      <w:pPr>
        <w:spacing w:before="100" w:beforeAutospacing="1" w:after="100" w:afterAutospacing="1" w:line="360" w:lineRule="auto"/>
        <w:rPr>
          <w:rStyle w:val="Pogrubienie"/>
          <w:rFonts w:cs="Arial"/>
        </w:rPr>
      </w:pPr>
      <w:r w:rsidRPr="00FF12C0">
        <w:rPr>
          <w:rStyle w:val="Pogrubienie"/>
          <w:rFonts w:cs="Arial"/>
        </w:rPr>
        <w:t>Kontakt dla mediów:</w:t>
      </w:r>
    </w:p>
    <w:p w:rsidR="00A15AED" w:rsidRPr="00FF12C0" w:rsidRDefault="00A15AED" w:rsidP="00FF12C0">
      <w:pPr>
        <w:spacing w:before="100" w:beforeAutospacing="1" w:after="100" w:afterAutospacing="1" w:line="360" w:lineRule="auto"/>
        <w:rPr>
          <w:rFonts w:cs="Arial"/>
        </w:rPr>
      </w:pPr>
      <w:r w:rsidRPr="00FF12C0">
        <w:rPr>
          <w:rStyle w:val="Pogrubienie"/>
          <w:rFonts w:cs="Arial"/>
        </w:rPr>
        <w:t>PKP Polskie Linie Kolejowe S.A.</w:t>
      </w:r>
      <w:r w:rsidRPr="00FF12C0">
        <w:rPr>
          <w:rFonts w:cs="Arial"/>
        </w:rPr>
        <w:br/>
      </w:r>
      <w:r w:rsidR="00CA094D">
        <w:rPr>
          <w:rFonts w:cs="Arial"/>
        </w:rPr>
        <w:t>Mirosław Siemieniec</w:t>
      </w:r>
      <w:r w:rsidRPr="00FF12C0">
        <w:rPr>
          <w:rFonts w:cs="Arial"/>
        </w:rPr>
        <w:br/>
      </w:r>
      <w:r w:rsidR="00CA094D">
        <w:rPr>
          <w:rFonts w:cs="Arial"/>
        </w:rPr>
        <w:t xml:space="preserve">rzecznik </w:t>
      </w:r>
      <w:r w:rsidR="00CE3014" w:rsidRPr="00FF12C0">
        <w:rPr>
          <w:rFonts w:cs="Arial"/>
        </w:rPr>
        <w:t>ł prasowy</w:t>
      </w:r>
      <w:r w:rsidRPr="00FF12C0">
        <w:rPr>
          <w:rFonts w:cs="Arial"/>
        </w:rPr>
        <w:br/>
      </w:r>
      <w:r w:rsidRPr="00FF12C0">
        <w:rPr>
          <w:rStyle w:val="Hipercze"/>
          <w:rFonts w:cs="Arial"/>
          <w:color w:val="0071BC"/>
          <w:shd w:val="clear" w:color="auto" w:fill="FFFFFF"/>
        </w:rPr>
        <w:t>rzecznik@plk-sa.pl</w:t>
      </w:r>
      <w:r w:rsidRPr="00FF12C0">
        <w:rPr>
          <w:rFonts w:cs="Arial"/>
        </w:rPr>
        <w:br/>
        <w:t>T: +48</w:t>
      </w:r>
      <w:r w:rsidR="00CA094D">
        <w:rPr>
          <w:rFonts w:cs="Arial"/>
        </w:rPr>
        <w:t> 694 480 239</w:t>
      </w:r>
    </w:p>
    <w:p w:rsidR="00C22107" w:rsidRPr="00FF12C0" w:rsidRDefault="00C22107" w:rsidP="00FF12C0">
      <w:pPr>
        <w:spacing w:before="100" w:beforeAutospacing="1" w:after="100" w:afterAutospacing="1" w:line="360" w:lineRule="auto"/>
        <w:rPr>
          <w:rFonts w:cs="Arial"/>
        </w:rPr>
      </w:pPr>
    </w:p>
    <w:p w:rsidR="00CD29DF" w:rsidRPr="00FF12C0" w:rsidRDefault="00C22107" w:rsidP="00FF12C0">
      <w:pPr>
        <w:spacing w:before="100" w:beforeAutospacing="1" w:after="100" w:afterAutospacing="1" w:line="360" w:lineRule="auto"/>
        <w:rPr>
          <w:rFonts w:cs="Arial"/>
        </w:rPr>
      </w:pPr>
      <w:r w:rsidRPr="00FF12C0">
        <w:rPr>
          <w:rFonts w:cs="Arial"/>
        </w:rPr>
        <w:t>Projekt jest współfinansowany przez Unię Europejską z Instrumentu „Łącząc Europę”.</w:t>
      </w:r>
      <w:r w:rsidR="00CD29DF" w:rsidRPr="00FF12C0">
        <w:rPr>
          <w:rFonts w:cs="Arial"/>
        </w:rPr>
        <w:t xml:space="preserve"> </w:t>
      </w:r>
    </w:p>
    <w:p w:rsidR="00C22107" w:rsidRPr="00FF12C0" w:rsidRDefault="00CD29DF" w:rsidP="00FF12C0">
      <w:pPr>
        <w:spacing w:before="100" w:beforeAutospacing="1" w:after="100" w:afterAutospacing="1" w:line="360" w:lineRule="auto"/>
        <w:rPr>
          <w:rFonts w:cs="Arial"/>
        </w:rPr>
      </w:pPr>
      <w:r w:rsidRPr="00FF12C0">
        <w:rPr>
          <w:rFonts w:cs="Arial"/>
        </w:rPr>
        <w:t>Wyłączną odpowiedzialność za treść publikacji ponosi jej autor. Unia Europejska nie odpowiada za ewentualne wykorzystanie informacji zawartych w takiej publikacji.</w:t>
      </w:r>
    </w:p>
    <w:sectPr w:rsidR="00C22107" w:rsidRPr="00FF12C0"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C6C" w:rsidRDefault="00582C6C" w:rsidP="009D1AEB">
      <w:pPr>
        <w:spacing w:after="0" w:line="240" w:lineRule="auto"/>
      </w:pPr>
      <w:r>
        <w:separator/>
      </w:r>
    </w:p>
  </w:endnote>
  <w:endnote w:type="continuationSeparator" w:id="0">
    <w:p w:rsidR="00582C6C" w:rsidRDefault="00582C6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1D6B6F" w:rsidP="00860074">
    <w:pPr>
      <w:spacing w:after="0" w:line="240" w:lineRule="auto"/>
      <w:rPr>
        <w:rFonts w:cs="Arial"/>
        <w:color w:val="727271"/>
        <w:sz w:val="14"/>
        <w:szCs w:val="14"/>
      </w:rPr>
    </w:pPr>
    <w:r>
      <w:rPr>
        <w:rFonts w:cs="Arial"/>
        <w:color w:val="727271"/>
        <w:sz w:val="14"/>
        <w:szCs w:val="14"/>
      </w:rPr>
      <w:t>XI</w:t>
    </w:r>
    <w:r w:rsidR="00167521">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F31ADF" w:rsidRPr="00F31ADF">
      <w:rPr>
        <w:rFonts w:cs="Arial"/>
        <w:color w:val="727271"/>
        <w:sz w:val="14"/>
        <w:szCs w:val="14"/>
      </w:rPr>
      <w:t>25 264 421 000,00</w:t>
    </w:r>
    <w:r w:rsidR="00F31ADF">
      <w:rPr>
        <w:rFonts w:cs="Arial"/>
        <w:color w:val="727271"/>
        <w:sz w:val="14"/>
        <w:szCs w:val="14"/>
      </w:rPr>
      <w:t xml:space="preserve"> </w:t>
    </w:r>
    <w:r w:rsidRPr="006C6C1C">
      <w:rPr>
        <w:rFonts w:cs="Arial"/>
        <w:color w:val="727271"/>
        <w:sz w:val="14"/>
        <w:szCs w:val="14"/>
      </w:rPr>
      <w:t>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C6C" w:rsidRDefault="00582C6C" w:rsidP="009D1AEB">
      <w:pPr>
        <w:spacing w:after="0" w:line="240" w:lineRule="auto"/>
      </w:pPr>
      <w:r>
        <w:separator/>
      </w:r>
    </w:p>
  </w:footnote>
  <w:footnote w:type="continuationSeparator" w:id="0">
    <w:p w:rsidR="00582C6C" w:rsidRDefault="00582C6C"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582C6C">
      <w:rPr>
        <w:noProof/>
        <w:lang w:eastAsia="pl-PL"/>
      </w:rPr>
      <w:pict w14:anchorId="115F0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PKP Polskie Linie Kolejowe S.A., flaga Rzeczpospolita Polska, logo Instrumentu Unii Europejskiej &quot;Łącząc Europę&quot;" style="width:480pt;height:37.8pt">
          <v:imagedata r:id="rId1" o:title="CEF_trzy w rzedzie_NOWE" cropleft="2182f" cropright="2380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33C48"/>
    <w:rsid w:val="000B2875"/>
    <w:rsid w:val="000E5A11"/>
    <w:rsid w:val="00167521"/>
    <w:rsid w:val="001D6B6F"/>
    <w:rsid w:val="001D7852"/>
    <w:rsid w:val="001E1DC4"/>
    <w:rsid w:val="00214770"/>
    <w:rsid w:val="00236985"/>
    <w:rsid w:val="00247CD2"/>
    <w:rsid w:val="002527DB"/>
    <w:rsid w:val="00277762"/>
    <w:rsid w:val="00291328"/>
    <w:rsid w:val="002F1567"/>
    <w:rsid w:val="002F6767"/>
    <w:rsid w:val="003053EC"/>
    <w:rsid w:val="00360E2F"/>
    <w:rsid w:val="00370BD0"/>
    <w:rsid w:val="003F4889"/>
    <w:rsid w:val="00487FD0"/>
    <w:rsid w:val="004B34A8"/>
    <w:rsid w:val="004E37B9"/>
    <w:rsid w:val="0051246C"/>
    <w:rsid w:val="005317E7"/>
    <w:rsid w:val="0053243C"/>
    <w:rsid w:val="00534832"/>
    <w:rsid w:val="00554A18"/>
    <w:rsid w:val="00582C6C"/>
    <w:rsid w:val="005A47B7"/>
    <w:rsid w:val="00600FD4"/>
    <w:rsid w:val="006033CD"/>
    <w:rsid w:val="0063625B"/>
    <w:rsid w:val="0064230E"/>
    <w:rsid w:val="00643F97"/>
    <w:rsid w:val="00686990"/>
    <w:rsid w:val="006C6C1C"/>
    <w:rsid w:val="006C7AF5"/>
    <w:rsid w:val="00782F1E"/>
    <w:rsid w:val="007C0D45"/>
    <w:rsid w:val="007E175C"/>
    <w:rsid w:val="007F3648"/>
    <w:rsid w:val="00816C10"/>
    <w:rsid w:val="00860074"/>
    <w:rsid w:val="009D1AEB"/>
    <w:rsid w:val="009D2EC8"/>
    <w:rsid w:val="00A15AED"/>
    <w:rsid w:val="00A415E5"/>
    <w:rsid w:val="00BD3E4D"/>
    <w:rsid w:val="00C22107"/>
    <w:rsid w:val="00C96015"/>
    <w:rsid w:val="00C97F8A"/>
    <w:rsid w:val="00CA094D"/>
    <w:rsid w:val="00CD29DF"/>
    <w:rsid w:val="00CE3014"/>
    <w:rsid w:val="00CF107E"/>
    <w:rsid w:val="00D149FC"/>
    <w:rsid w:val="00D840B5"/>
    <w:rsid w:val="00DD09B0"/>
    <w:rsid w:val="00DD0FBB"/>
    <w:rsid w:val="00DF6E3C"/>
    <w:rsid w:val="00EF2C52"/>
    <w:rsid w:val="00F31ADF"/>
    <w:rsid w:val="00F431E8"/>
    <w:rsid w:val="00F57C92"/>
    <w:rsid w:val="00F856CF"/>
    <w:rsid w:val="00FF05EB"/>
    <w:rsid w:val="00FF1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Zwykytekst">
    <w:name w:val="Plain Text"/>
    <w:basedOn w:val="Normalny"/>
    <w:link w:val="ZwykytekstZnak"/>
    <w:uiPriority w:val="99"/>
    <w:unhideWhenUsed/>
    <w:rsid w:val="00FF12C0"/>
    <w:pPr>
      <w:spacing w:after="0" w:line="240" w:lineRule="auto"/>
    </w:pPr>
    <w:rPr>
      <w:rFonts w:ascii="Consolas" w:hAnsi="Consolas" w:cs="Times New Roman"/>
      <w:sz w:val="21"/>
      <w:szCs w:val="21"/>
    </w:rPr>
  </w:style>
  <w:style w:type="character" w:customStyle="1" w:styleId="ZwykytekstZnak">
    <w:name w:val="Zwykły tekst Znak"/>
    <w:basedOn w:val="Domylnaczcionkaakapitu"/>
    <w:link w:val="Zwykytekst"/>
    <w:uiPriority w:val="99"/>
    <w:rsid w:val="00FF12C0"/>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3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E5E98-D188-4913-ACCB-02AB6949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4390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Gdańsk Zaspa Towarowa – nowa nastawnia obsługuje pociągi do portu</vt:lpstr>
    </vt:vector>
  </TitlesOfParts>
  <Company>PKP PLK S.A.</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Zaspa Towarowa – nowa nastawnia obsługuje pociągi do portu</dc:title>
  <dc:subject/>
  <dc:creator>Piotr.Hamarnik@plk-sa.pl</dc:creator>
  <cp:keywords/>
  <dc:description/>
  <cp:lastModifiedBy>Dudzińska Maria</cp:lastModifiedBy>
  <cp:revision>2</cp:revision>
  <dcterms:created xsi:type="dcterms:W3CDTF">2021-01-29T10:15:00Z</dcterms:created>
  <dcterms:modified xsi:type="dcterms:W3CDTF">2021-01-29T10:15:00Z</dcterms:modified>
</cp:coreProperties>
</file>