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3B049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15EE85D6" w14:textId="77777777" w:rsidR="00C22107" w:rsidRDefault="00C22107" w:rsidP="00D46195">
      <w:pPr>
        <w:rPr>
          <w:rFonts w:cs="Arial"/>
        </w:rPr>
      </w:pPr>
    </w:p>
    <w:p w14:paraId="7A9127BF" w14:textId="5592EC38" w:rsidR="00277762" w:rsidRDefault="00483E64" w:rsidP="009D1AEB">
      <w:pPr>
        <w:jc w:val="right"/>
        <w:rPr>
          <w:rFonts w:cs="Arial"/>
        </w:rPr>
      </w:pPr>
      <w:r>
        <w:rPr>
          <w:rFonts w:cs="Arial"/>
        </w:rPr>
        <w:t xml:space="preserve">Sosnowiec, </w:t>
      </w:r>
      <w:r w:rsidR="00572B9D">
        <w:rPr>
          <w:rFonts w:cs="Arial"/>
        </w:rPr>
        <w:t>23</w:t>
      </w:r>
      <w:r w:rsidR="006C0F39">
        <w:rPr>
          <w:rFonts w:cs="Arial"/>
        </w:rPr>
        <w:t xml:space="preserve"> </w:t>
      </w:r>
      <w:r>
        <w:rPr>
          <w:rFonts w:cs="Arial"/>
        </w:rPr>
        <w:t>marca</w:t>
      </w:r>
      <w:r w:rsidR="00D30EA6">
        <w:rPr>
          <w:rFonts w:cs="Arial"/>
        </w:rPr>
        <w:t xml:space="preserve"> 2022</w:t>
      </w:r>
      <w:r w:rsidR="00160052" w:rsidRPr="00160052">
        <w:rPr>
          <w:rFonts w:cs="Arial"/>
        </w:rPr>
        <w:t xml:space="preserve"> r.</w:t>
      </w:r>
    </w:p>
    <w:p w14:paraId="2DAED5C1" w14:textId="77777777" w:rsidR="00DB6FD4" w:rsidRDefault="00DB6FD4" w:rsidP="009D1AEB">
      <w:pPr>
        <w:pStyle w:val="Nagwek1"/>
      </w:pPr>
    </w:p>
    <w:p w14:paraId="274B2142" w14:textId="0D846766" w:rsidR="009D1AEB" w:rsidRPr="00164BFD" w:rsidRDefault="00572B9D" w:rsidP="00164BF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164BFD">
        <w:rPr>
          <w:sz w:val="22"/>
          <w:szCs w:val="22"/>
        </w:rPr>
        <w:t>PLK przygotowują l</w:t>
      </w:r>
      <w:r w:rsidR="00F80C8C" w:rsidRPr="00164BFD">
        <w:rPr>
          <w:sz w:val="22"/>
          <w:szCs w:val="22"/>
        </w:rPr>
        <w:t>epsze podróż</w:t>
      </w:r>
      <w:r w:rsidRPr="00164BFD">
        <w:rPr>
          <w:sz w:val="22"/>
          <w:szCs w:val="22"/>
        </w:rPr>
        <w:t>e koleją</w:t>
      </w:r>
      <w:r w:rsidR="00F80C8C" w:rsidRPr="00164BFD">
        <w:rPr>
          <w:sz w:val="22"/>
          <w:szCs w:val="22"/>
        </w:rPr>
        <w:t xml:space="preserve"> </w:t>
      </w:r>
      <w:r w:rsidRPr="00164BFD">
        <w:rPr>
          <w:sz w:val="22"/>
          <w:szCs w:val="22"/>
        </w:rPr>
        <w:t xml:space="preserve">z </w:t>
      </w:r>
      <w:r w:rsidR="00F80C8C" w:rsidRPr="00164BFD">
        <w:rPr>
          <w:sz w:val="22"/>
          <w:szCs w:val="22"/>
        </w:rPr>
        <w:t>Kędzierzyn</w:t>
      </w:r>
      <w:r w:rsidRPr="00164BFD">
        <w:rPr>
          <w:sz w:val="22"/>
          <w:szCs w:val="22"/>
        </w:rPr>
        <w:t xml:space="preserve">a </w:t>
      </w:r>
      <w:r w:rsidR="00F80C8C" w:rsidRPr="00164BFD">
        <w:rPr>
          <w:sz w:val="22"/>
          <w:szCs w:val="22"/>
        </w:rPr>
        <w:t>do granicy z Czechami</w:t>
      </w:r>
    </w:p>
    <w:p w14:paraId="42BCD6C3" w14:textId="356397B6" w:rsidR="00D10EED" w:rsidRPr="00164BFD" w:rsidRDefault="00F80C8C" w:rsidP="00164BFD">
      <w:pPr>
        <w:spacing w:before="100" w:beforeAutospacing="1" w:after="100" w:afterAutospacing="1" w:line="360" w:lineRule="auto"/>
        <w:rPr>
          <w:rFonts w:eastAsia="Calibri" w:cs="Arial"/>
        </w:rPr>
      </w:pPr>
      <w:r w:rsidRPr="00164BFD">
        <w:rPr>
          <w:rFonts w:eastAsia="Calibri" w:cs="Arial"/>
          <w:b/>
        </w:rPr>
        <w:t>Większy dostęp do kolei z przebudowanych stacji Kędzierzyn</w:t>
      </w:r>
      <w:r w:rsidR="00BC51B0" w:rsidRPr="00164BFD">
        <w:rPr>
          <w:rFonts w:eastAsia="Calibri" w:cs="Arial"/>
          <w:b/>
        </w:rPr>
        <w:t>-</w:t>
      </w:r>
      <w:r w:rsidRPr="00164BFD">
        <w:rPr>
          <w:rFonts w:eastAsia="Calibri" w:cs="Arial"/>
          <w:b/>
        </w:rPr>
        <w:t>Koźle, Racibórz i Chałupki, budowa dwóch nowych przystanków w Raciborzu, a także krótsze podróże z Kędzierzyna w stronę granicy z Czechami. PKP Polskie Linie Kolejowe S.A. ogłosiły przetarg na prace projektowe linii kolejowej nr 151 Kędzierzyn</w:t>
      </w:r>
      <w:r w:rsidR="00BC51B0" w:rsidRPr="00164BFD">
        <w:rPr>
          <w:rFonts w:eastAsia="Calibri" w:cs="Arial"/>
          <w:b/>
        </w:rPr>
        <w:t>-</w:t>
      </w:r>
      <w:r w:rsidRPr="00164BFD">
        <w:rPr>
          <w:rFonts w:eastAsia="Calibri" w:cs="Arial"/>
          <w:b/>
        </w:rPr>
        <w:t>Koźle – Chałupki. Projekt ubiega się o dofinansowa</w:t>
      </w:r>
      <w:r w:rsidR="00BC51B0" w:rsidRPr="00164BFD">
        <w:rPr>
          <w:rFonts w:eastAsia="Calibri" w:cs="Arial"/>
          <w:b/>
        </w:rPr>
        <w:t xml:space="preserve">nie </w:t>
      </w:r>
      <w:r w:rsidRPr="00164BFD">
        <w:rPr>
          <w:rFonts w:eastAsia="Calibri" w:cs="Arial"/>
          <w:b/>
        </w:rPr>
        <w:t>z</w:t>
      </w:r>
      <w:r w:rsidR="00BC51B0" w:rsidRPr="00164BFD">
        <w:rPr>
          <w:rFonts w:eastAsia="Calibri" w:cs="Arial"/>
          <w:b/>
        </w:rPr>
        <w:t xml:space="preserve"> europejskiego</w:t>
      </w:r>
      <w:r w:rsidRPr="00164BFD">
        <w:rPr>
          <w:rFonts w:eastAsia="Calibri" w:cs="Arial"/>
          <w:b/>
        </w:rPr>
        <w:t xml:space="preserve"> instrumentu CEF „Łącząc Europę”.</w:t>
      </w:r>
      <w:r w:rsidR="006C6C1C" w:rsidRPr="00164BFD">
        <w:rPr>
          <w:rFonts w:cs="Arial"/>
          <w:b/>
        </w:rPr>
        <w:t xml:space="preserve"> </w:t>
      </w:r>
    </w:p>
    <w:p w14:paraId="6187CEF4" w14:textId="2B7F6EE0" w:rsidR="00F80C8C" w:rsidRPr="00164BFD" w:rsidRDefault="00D53F54" w:rsidP="00164BFD">
      <w:pPr>
        <w:spacing w:before="100" w:beforeAutospacing="1" w:after="100" w:afterAutospacing="1" w:line="360" w:lineRule="auto"/>
        <w:rPr>
          <w:rFonts w:eastAsia="Calibri" w:cs="Arial"/>
        </w:rPr>
      </w:pPr>
      <w:r w:rsidRPr="00164BFD">
        <w:rPr>
          <w:rFonts w:eastAsia="Calibri" w:cs="Arial"/>
        </w:rPr>
        <w:t>Planowana i</w:t>
      </w:r>
      <w:r w:rsidR="00F80C8C" w:rsidRPr="00164BFD">
        <w:rPr>
          <w:rFonts w:eastAsia="Calibri" w:cs="Arial"/>
        </w:rPr>
        <w:t xml:space="preserve">nwestycja usprawni podróże i przewozy towarów od Kędzierzyna-Koźla w stronę Chałupek i granicy z Czechami. Zwiększy się dostęp do kolei, dzięki budowie zupełnie nowych przystanków: Racibórz Ostróg i Racibórz Fabryczny. Podróżni skorzystają z wygodnych stacji Kędzierzyn-Koźle, Racibórz i Chałupki, które zostaną dostosowane do obsługi osób o ograniczonej możliwości poruszania się. </w:t>
      </w:r>
    </w:p>
    <w:p w14:paraId="321B57DC" w14:textId="4FEC4ABE" w:rsidR="00F80C8C" w:rsidRPr="00164BFD" w:rsidRDefault="00572B9D" w:rsidP="00164BFD">
      <w:pPr>
        <w:spacing w:before="100" w:beforeAutospacing="1" w:after="100" w:afterAutospacing="1" w:line="360" w:lineRule="auto"/>
        <w:rPr>
          <w:rFonts w:eastAsia="Calibri" w:cs="Arial"/>
        </w:rPr>
      </w:pPr>
      <w:r w:rsidRPr="00164BFD">
        <w:rPr>
          <w:rFonts w:eastAsia="Calibri" w:cs="Arial"/>
        </w:rPr>
        <w:t>W</w:t>
      </w:r>
      <w:r w:rsidR="00D53F54" w:rsidRPr="00164BFD">
        <w:rPr>
          <w:rFonts w:eastAsia="Calibri" w:cs="Arial"/>
        </w:rPr>
        <w:t xml:space="preserve"> ramach prac planowana </w:t>
      </w:r>
      <w:r w:rsidR="00F80C8C" w:rsidRPr="00164BFD">
        <w:rPr>
          <w:rFonts w:eastAsia="Calibri" w:cs="Arial"/>
        </w:rPr>
        <w:t xml:space="preserve">jest wymiana torów i sieci trakcyjnej na ok. 54-kilometrowej trasie. Efektem zadania będzie zwiększenie prędkości pociągów ze 120 do 160 km/h dla składów pasażerskich. Pociągi towarowe mogłyby kursować z prędkością do 120 km/h. Wpłynie to pozytywnie na wybór kolei jako ekologicznego i konkurencyjnego środka transportu. </w:t>
      </w:r>
      <w:r w:rsidRPr="00164BFD">
        <w:rPr>
          <w:rFonts w:eastAsia="Calibri" w:cs="Arial"/>
        </w:rPr>
        <w:t>Dzięki inwestycji, na tory będą mogły wyjechać dłuższe pociągi do 780 m. Przebudowa obiektów inżynieryjnych umożliwi przejazdy cięższym składom. Wpłynie to na wzrost efektywności kolejowego transportu. Więcej towarów szybciej i sprawniej wyjedzie z woj. opolskiego i śląskiego w stronę granicy z Czechami.</w:t>
      </w:r>
    </w:p>
    <w:p w14:paraId="5E065801" w14:textId="5D2E50FF" w:rsidR="007F3648" w:rsidRPr="00164BFD" w:rsidRDefault="00F80C8C" w:rsidP="00164BFD">
      <w:pPr>
        <w:spacing w:before="100" w:beforeAutospacing="1" w:after="100" w:afterAutospacing="1" w:line="360" w:lineRule="auto"/>
        <w:rPr>
          <w:rFonts w:eastAsia="Calibri" w:cs="Arial"/>
        </w:rPr>
      </w:pPr>
      <w:r w:rsidRPr="00164BFD">
        <w:rPr>
          <w:rFonts w:eastAsia="Calibri" w:cs="Arial"/>
        </w:rPr>
        <w:t>PKP Polskie Linie Kolejowe S.A. ogłosiły przetarg na prace projektowe w ramach zadania „Prace na linii kol</w:t>
      </w:r>
      <w:r w:rsidR="007A391B">
        <w:rPr>
          <w:rFonts w:eastAsia="Calibri" w:cs="Arial"/>
        </w:rPr>
        <w:t>ejowej E 59, odcinek Kędzierzyn-</w:t>
      </w:r>
      <w:r w:rsidRPr="00164BFD">
        <w:rPr>
          <w:rFonts w:eastAsia="Calibri" w:cs="Arial"/>
        </w:rPr>
        <w:t>Koźle –</w:t>
      </w:r>
      <w:r w:rsidR="007A391B">
        <w:rPr>
          <w:rFonts w:eastAsia="Calibri" w:cs="Arial"/>
        </w:rPr>
        <w:t xml:space="preserve"> </w:t>
      </w:r>
      <w:r w:rsidRPr="00164BFD">
        <w:rPr>
          <w:rFonts w:eastAsia="Calibri" w:cs="Arial"/>
        </w:rPr>
        <w:t xml:space="preserve">Chałupki – dokumentacja projektowa”.  Podpisanie umowy z wykonawcą planowane jest na przełomie III i IV kwartału br. </w:t>
      </w:r>
      <w:r w:rsidR="00D53F54" w:rsidRPr="00164BFD">
        <w:rPr>
          <w:rFonts w:eastAsia="Calibri" w:cs="Arial"/>
        </w:rPr>
        <w:t>Zakończenie prac projektowych zaplanowano pod koniec</w:t>
      </w:r>
      <w:r w:rsidRPr="00164BFD">
        <w:rPr>
          <w:rFonts w:eastAsia="Calibri" w:cs="Arial"/>
        </w:rPr>
        <w:t xml:space="preserve"> 2023 r.</w:t>
      </w:r>
    </w:p>
    <w:p w14:paraId="346B0A56" w14:textId="77777777" w:rsidR="00D52C99" w:rsidRDefault="00D52C99" w:rsidP="00A15AED">
      <w:pPr>
        <w:rPr>
          <w:rStyle w:val="Pogrubienie"/>
          <w:rFonts w:cs="Arial"/>
        </w:rPr>
      </w:pPr>
    </w:p>
    <w:p w14:paraId="09785545" w14:textId="77777777" w:rsidR="0026287C" w:rsidRDefault="0026287C" w:rsidP="00164BFD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86BEB3E" w14:textId="125D9925" w:rsidR="004B2E39" w:rsidRPr="004B2E39" w:rsidRDefault="0026287C" w:rsidP="00164BFD">
      <w:pPr>
        <w:spacing w:after="0" w:line="360" w:lineRule="auto"/>
        <w:rPr>
          <w:rFonts w:cs="Arial"/>
        </w:rPr>
      </w:pPr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lastRenderedPageBreak/>
        <w:t>rzecznik@plk-sa.pl</w:t>
      </w:r>
      <w:r w:rsidRPr="00FB2399">
        <w:rPr>
          <w:rFonts w:cs="Arial"/>
          <w:bCs/>
        </w:rPr>
        <w:br/>
        <w:t>T: +48 697 044</w:t>
      </w:r>
      <w:r w:rsidR="00572B9D">
        <w:rPr>
          <w:rFonts w:cs="Arial"/>
          <w:bCs/>
        </w:rPr>
        <w:t> </w:t>
      </w:r>
      <w:r w:rsidRPr="00FB2399">
        <w:rPr>
          <w:rFonts w:cs="Arial"/>
          <w:bCs/>
        </w:rPr>
        <w:t>571</w:t>
      </w:r>
    </w:p>
    <w:p w14:paraId="73D15A64" w14:textId="77777777" w:rsidR="00572B9D" w:rsidRDefault="00572B9D" w:rsidP="00164BFD">
      <w:pPr>
        <w:spacing w:after="0" w:line="360" w:lineRule="auto"/>
      </w:pPr>
    </w:p>
    <w:p w14:paraId="3A117473" w14:textId="77777777" w:rsidR="00160052" w:rsidRPr="00160052" w:rsidRDefault="00F80C8C" w:rsidP="00164BFD">
      <w:pPr>
        <w:suppressAutoHyphens/>
        <w:autoSpaceDN w:val="0"/>
        <w:spacing w:after="0" w:line="360" w:lineRule="auto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Projekt ubiega się o dofinansowanie</w:t>
      </w:r>
      <w:r w:rsidR="00160052" w:rsidRPr="00160052">
        <w:rPr>
          <w:rFonts w:eastAsia="Times New Roman" w:cs="Arial"/>
          <w:lang w:eastAsia="pl-PL"/>
        </w:rPr>
        <w:t xml:space="preserve"> przez Unię Europejską z instrumentu „Łącząc Europę”.  </w:t>
      </w:r>
    </w:p>
    <w:p w14:paraId="4AAD2C81" w14:textId="77777777" w:rsidR="00C22107" w:rsidRPr="00160052" w:rsidRDefault="00160052" w:rsidP="00164BFD">
      <w:pPr>
        <w:spacing w:after="0" w:line="360" w:lineRule="auto"/>
        <w:rPr>
          <w:rFonts w:cs="Arial"/>
        </w:rPr>
      </w:pPr>
      <w:r w:rsidRPr="00160052">
        <w:rPr>
          <w:rFonts w:eastAsia="Times New Roman" w:cs="Arial"/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160052" w:rsidSect="00572B9D">
      <w:headerReference w:type="first" r:id="rId8"/>
      <w:footerReference w:type="first" r:id="rId9"/>
      <w:pgSz w:w="11906" w:h="16838"/>
      <w:pgMar w:top="1516" w:right="1134" w:bottom="993" w:left="1134" w:header="284" w:footer="6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24C22" w14:textId="77777777" w:rsidR="00EB0CD2" w:rsidRDefault="00EB0CD2" w:rsidP="009D1AEB">
      <w:pPr>
        <w:spacing w:after="0" w:line="240" w:lineRule="auto"/>
      </w:pPr>
      <w:r>
        <w:separator/>
      </w:r>
    </w:p>
  </w:endnote>
  <w:endnote w:type="continuationSeparator" w:id="0">
    <w:p w14:paraId="13B1782A" w14:textId="77777777" w:rsidR="00EB0CD2" w:rsidRDefault="00EB0C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29EF6" w14:textId="77777777"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7E92872" w14:textId="77777777"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6C17887" w14:textId="77777777" w:rsidR="00860074" w:rsidRPr="00860074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D79E0">
      <w:rPr>
        <w:rFonts w:cs="Arial"/>
        <w:color w:val="727271"/>
        <w:sz w:val="14"/>
        <w:szCs w:val="14"/>
      </w:rPr>
      <w:t>30.658.953.000,00 zł</w:t>
    </w:r>
    <w:r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C5A28" w14:textId="77777777" w:rsidR="00EB0CD2" w:rsidRDefault="00EB0CD2" w:rsidP="009D1AEB">
      <w:pPr>
        <w:spacing w:after="0" w:line="240" w:lineRule="auto"/>
      </w:pPr>
      <w:r>
        <w:separator/>
      </w:r>
    </w:p>
  </w:footnote>
  <w:footnote w:type="continuationSeparator" w:id="0">
    <w:p w14:paraId="5FA3EBBA" w14:textId="77777777" w:rsidR="00EB0CD2" w:rsidRDefault="00EB0C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5E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C3AB51" wp14:editId="5C901F0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487BB7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630D09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BF79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19721C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F7EF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BA5B5D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F3E061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621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B163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0038998" wp14:editId="42C24038">
          <wp:simplePos x="0" y="0"/>
          <wp:positionH relativeFrom="column">
            <wp:posOffset>4305</wp:posOffset>
          </wp:positionH>
          <wp:positionV relativeFrom="paragraph">
            <wp:posOffset>-2210</wp:posOffset>
          </wp:positionV>
          <wp:extent cx="6115050" cy="466090"/>
          <wp:effectExtent l="0" t="0" r="0" b="0"/>
          <wp:wrapNone/>
          <wp:docPr id="28" name="Obraz 28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052" w:rsidRPr="0016005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126806F" wp14:editId="2D19DEDE">
          <wp:extent cx="6120130" cy="462061"/>
          <wp:effectExtent l="0" t="0" r="0" b="0"/>
          <wp:docPr id="29" name="Obraz 29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453B1"/>
    <w:rsid w:val="000754BD"/>
    <w:rsid w:val="000A4D75"/>
    <w:rsid w:val="000B1636"/>
    <w:rsid w:val="00100FC6"/>
    <w:rsid w:val="00103F4D"/>
    <w:rsid w:val="001109EB"/>
    <w:rsid w:val="00130B41"/>
    <w:rsid w:val="0014378B"/>
    <w:rsid w:val="00151E20"/>
    <w:rsid w:val="001524B1"/>
    <w:rsid w:val="00160052"/>
    <w:rsid w:val="00164BFD"/>
    <w:rsid w:val="00167521"/>
    <w:rsid w:val="001B1803"/>
    <w:rsid w:val="001D6B6F"/>
    <w:rsid w:val="001E4A8E"/>
    <w:rsid w:val="001E5C7D"/>
    <w:rsid w:val="001E6AA4"/>
    <w:rsid w:val="001F423E"/>
    <w:rsid w:val="001F57CE"/>
    <w:rsid w:val="00236985"/>
    <w:rsid w:val="0026287C"/>
    <w:rsid w:val="00277762"/>
    <w:rsid w:val="00291328"/>
    <w:rsid w:val="002B7091"/>
    <w:rsid w:val="002C1D20"/>
    <w:rsid w:val="002D62B1"/>
    <w:rsid w:val="002F6767"/>
    <w:rsid w:val="003235E9"/>
    <w:rsid w:val="00360680"/>
    <w:rsid w:val="0036431B"/>
    <w:rsid w:val="003715C1"/>
    <w:rsid w:val="003B0319"/>
    <w:rsid w:val="003E7702"/>
    <w:rsid w:val="003F574B"/>
    <w:rsid w:val="0042079A"/>
    <w:rsid w:val="004419B1"/>
    <w:rsid w:val="00444AFD"/>
    <w:rsid w:val="00481FDA"/>
    <w:rsid w:val="00483E64"/>
    <w:rsid w:val="00484EE6"/>
    <w:rsid w:val="00497843"/>
    <w:rsid w:val="004B2E39"/>
    <w:rsid w:val="004D0400"/>
    <w:rsid w:val="004F5041"/>
    <w:rsid w:val="0051720E"/>
    <w:rsid w:val="00517D9D"/>
    <w:rsid w:val="00522470"/>
    <w:rsid w:val="00526079"/>
    <w:rsid w:val="00534832"/>
    <w:rsid w:val="00535A34"/>
    <w:rsid w:val="00551C32"/>
    <w:rsid w:val="00572B9D"/>
    <w:rsid w:val="00576187"/>
    <w:rsid w:val="005A2874"/>
    <w:rsid w:val="005C5D89"/>
    <w:rsid w:val="005E704A"/>
    <w:rsid w:val="00621816"/>
    <w:rsid w:val="0063625B"/>
    <w:rsid w:val="0065260D"/>
    <w:rsid w:val="0067469B"/>
    <w:rsid w:val="0069350F"/>
    <w:rsid w:val="00695CD7"/>
    <w:rsid w:val="00697064"/>
    <w:rsid w:val="006A7154"/>
    <w:rsid w:val="006C0F39"/>
    <w:rsid w:val="006C6C1C"/>
    <w:rsid w:val="007012B2"/>
    <w:rsid w:val="0076289D"/>
    <w:rsid w:val="00764FB7"/>
    <w:rsid w:val="00765BA1"/>
    <w:rsid w:val="007A391B"/>
    <w:rsid w:val="007A44F0"/>
    <w:rsid w:val="007F3648"/>
    <w:rsid w:val="0080186E"/>
    <w:rsid w:val="00801B8C"/>
    <w:rsid w:val="00802193"/>
    <w:rsid w:val="00813BEF"/>
    <w:rsid w:val="00857B27"/>
    <w:rsid w:val="00860074"/>
    <w:rsid w:val="008915C4"/>
    <w:rsid w:val="008A4284"/>
    <w:rsid w:val="008A5A0A"/>
    <w:rsid w:val="009177FA"/>
    <w:rsid w:val="00942BEA"/>
    <w:rsid w:val="00953536"/>
    <w:rsid w:val="00966320"/>
    <w:rsid w:val="00972D21"/>
    <w:rsid w:val="009B07CC"/>
    <w:rsid w:val="009B3DF8"/>
    <w:rsid w:val="009C7D69"/>
    <w:rsid w:val="009D1AEB"/>
    <w:rsid w:val="009D77C0"/>
    <w:rsid w:val="009F563D"/>
    <w:rsid w:val="00A07311"/>
    <w:rsid w:val="00A15AED"/>
    <w:rsid w:val="00A323E2"/>
    <w:rsid w:val="00A72B94"/>
    <w:rsid w:val="00A96A80"/>
    <w:rsid w:val="00AA6649"/>
    <w:rsid w:val="00AC10E1"/>
    <w:rsid w:val="00AF14D6"/>
    <w:rsid w:val="00B04716"/>
    <w:rsid w:val="00B104C8"/>
    <w:rsid w:val="00B10853"/>
    <w:rsid w:val="00B1542D"/>
    <w:rsid w:val="00B46384"/>
    <w:rsid w:val="00B9017C"/>
    <w:rsid w:val="00B942E1"/>
    <w:rsid w:val="00BC51B0"/>
    <w:rsid w:val="00BC7CEB"/>
    <w:rsid w:val="00BD36FF"/>
    <w:rsid w:val="00BD53EA"/>
    <w:rsid w:val="00BD5512"/>
    <w:rsid w:val="00BF0AFA"/>
    <w:rsid w:val="00C22107"/>
    <w:rsid w:val="00C35B1E"/>
    <w:rsid w:val="00C5556E"/>
    <w:rsid w:val="00C8351C"/>
    <w:rsid w:val="00CB0730"/>
    <w:rsid w:val="00CB5698"/>
    <w:rsid w:val="00CC104D"/>
    <w:rsid w:val="00CC1E0C"/>
    <w:rsid w:val="00CD29DF"/>
    <w:rsid w:val="00CE0FEF"/>
    <w:rsid w:val="00CE12CC"/>
    <w:rsid w:val="00CE6B30"/>
    <w:rsid w:val="00D06B31"/>
    <w:rsid w:val="00D10EED"/>
    <w:rsid w:val="00D149FC"/>
    <w:rsid w:val="00D15F9A"/>
    <w:rsid w:val="00D30EA6"/>
    <w:rsid w:val="00D44C98"/>
    <w:rsid w:val="00D46195"/>
    <w:rsid w:val="00D52C99"/>
    <w:rsid w:val="00D53F54"/>
    <w:rsid w:val="00D6140E"/>
    <w:rsid w:val="00D62EB3"/>
    <w:rsid w:val="00D7185A"/>
    <w:rsid w:val="00D735F6"/>
    <w:rsid w:val="00DA6140"/>
    <w:rsid w:val="00DB6FD4"/>
    <w:rsid w:val="00DD5D5F"/>
    <w:rsid w:val="00DF1818"/>
    <w:rsid w:val="00E228AD"/>
    <w:rsid w:val="00E76C3D"/>
    <w:rsid w:val="00E913FA"/>
    <w:rsid w:val="00EA652B"/>
    <w:rsid w:val="00EB0CD2"/>
    <w:rsid w:val="00EC4EE4"/>
    <w:rsid w:val="00F31ADF"/>
    <w:rsid w:val="00F738D2"/>
    <w:rsid w:val="00F74EF2"/>
    <w:rsid w:val="00F80C8C"/>
    <w:rsid w:val="00F96874"/>
    <w:rsid w:val="00FA0740"/>
    <w:rsid w:val="00FA1670"/>
    <w:rsid w:val="00FA5BAD"/>
    <w:rsid w:val="00FC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B7D5E"/>
  <w15:chartTrackingRefBased/>
  <w15:docId w15:val="{6BC49577-C881-439C-BB6C-C1D0C7B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D55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A75A-4C3E-4A1E-9B7D-CF17DB49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przygotowują lepsze podróże koleją z Kędzierzyna do granicy z Czechami</vt:lpstr>
    </vt:vector>
  </TitlesOfParts>
  <Company>PKP PLK S.A.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przygotowują lepsze podróże koleją z Kędzierzyna do granicy z Czechami</dc:title>
  <dc:subject/>
  <dc:creator>PLK</dc:creator>
  <cp:keywords/>
  <dc:description/>
  <cp:lastModifiedBy>Dudzińska Maria</cp:lastModifiedBy>
  <cp:revision>2</cp:revision>
  <cp:lastPrinted>2022-03-11T13:22:00Z</cp:lastPrinted>
  <dcterms:created xsi:type="dcterms:W3CDTF">2022-03-23T12:00:00Z</dcterms:created>
  <dcterms:modified xsi:type="dcterms:W3CDTF">2022-03-23T12:00:00Z</dcterms:modified>
</cp:coreProperties>
</file>