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1698" w:rsidRDefault="00AD6F23" w:rsidP="00AC20C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F81698">
        <w:rPr>
          <w:rFonts w:ascii="Arial" w:eastAsia="Arial" w:hAnsi="Arial" w:cs="Arial"/>
        </w:rPr>
        <w:t xml:space="preserve">Warszawa, </w:t>
      </w:r>
      <w:r w:rsidR="00AC20CF">
        <w:rPr>
          <w:rFonts w:ascii="Arial" w:eastAsia="Arial" w:hAnsi="Arial" w:cs="Arial"/>
        </w:rPr>
        <w:t>29</w:t>
      </w:r>
      <w:r w:rsidR="001B17BA">
        <w:rPr>
          <w:rFonts w:ascii="Arial" w:eastAsia="Arial" w:hAnsi="Arial" w:cs="Arial"/>
        </w:rPr>
        <w:t xml:space="preserve"> grudnia</w:t>
      </w:r>
      <w:r w:rsidR="004F3A7A" w:rsidRPr="00F81698">
        <w:rPr>
          <w:rFonts w:ascii="Arial" w:eastAsia="Arial" w:hAnsi="Arial" w:cs="Arial"/>
        </w:rPr>
        <w:t xml:space="preserve"> </w:t>
      </w:r>
      <w:r w:rsidR="004363BC" w:rsidRPr="00F81698">
        <w:rPr>
          <w:rFonts w:ascii="Arial" w:eastAsia="Arial" w:hAnsi="Arial" w:cs="Arial"/>
        </w:rPr>
        <w:t>2017 r.</w:t>
      </w:r>
    </w:p>
    <w:p w:rsidR="00D874BD" w:rsidRDefault="00D874BD" w:rsidP="00AC20CF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Pr="00A97281" w:rsidRDefault="004363BC" w:rsidP="00AC20CF">
      <w:pPr>
        <w:spacing w:after="0" w:line="360" w:lineRule="auto"/>
        <w:rPr>
          <w:rFonts w:ascii="Arial" w:eastAsia="Arial" w:hAnsi="Arial" w:cs="Arial"/>
          <w:b/>
        </w:rPr>
      </w:pPr>
      <w:r w:rsidRPr="00A97281">
        <w:rPr>
          <w:rFonts w:ascii="Arial" w:eastAsia="Arial" w:hAnsi="Arial" w:cs="Arial"/>
          <w:b/>
        </w:rPr>
        <w:t xml:space="preserve">Informacja prasowa </w:t>
      </w:r>
    </w:p>
    <w:p w:rsidR="00A97281" w:rsidRPr="00A97281" w:rsidRDefault="00A97281" w:rsidP="00A9728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A97281">
        <w:rPr>
          <w:rFonts w:ascii="Arial" w:hAnsi="Arial" w:cs="Arial"/>
          <w:b/>
        </w:rPr>
        <w:t>Rail</w:t>
      </w:r>
      <w:proofErr w:type="spellEnd"/>
      <w:r w:rsidRPr="00A97281">
        <w:rPr>
          <w:rFonts w:ascii="Arial" w:hAnsi="Arial" w:cs="Arial"/>
          <w:b/>
        </w:rPr>
        <w:t xml:space="preserve"> </w:t>
      </w:r>
      <w:proofErr w:type="spellStart"/>
      <w:r w:rsidRPr="00A97281">
        <w:rPr>
          <w:rFonts w:ascii="Arial" w:hAnsi="Arial" w:cs="Arial"/>
          <w:b/>
        </w:rPr>
        <w:t>Baltica</w:t>
      </w:r>
      <w:proofErr w:type="spellEnd"/>
      <w:r w:rsidRPr="00A97281">
        <w:rPr>
          <w:rFonts w:ascii="Arial" w:hAnsi="Arial" w:cs="Arial"/>
          <w:b/>
        </w:rPr>
        <w:t>: le</w:t>
      </w:r>
      <w:bookmarkStart w:id="0" w:name="_GoBack"/>
      <w:bookmarkEnd w:id="0"/>
      <w:r w:rsidRPr="00A97281">
        <w:rPr>
          <w:rFonts w:ascii="Arial" w:hAnsi="Arial" w:cs="Arial"/>
          <w:b/>
        </w:rPr>
        <w:t xml:space="preserve">psza kolej z Ełku do Trakiszek </w:t>
      </w:r>
    </w:p>
    <w:p w:rsidR="00A97281" w:rsidRDefault="00A97281" w:rsidP="00A97281">
      <w:pPr>
        <w:spacing w:line="360" w:lineRule="auto"/>
        <w:jc w:val="both"/>
        <w:rPr>
          <w:rFonts w:ascii="Arial" w:hAnsi="Arial" w:cs="Arial"/>
          <w:b/>
        </w:rPr>
      </w:pPr>
      <w:r w:rsidRPr="00DE7FE3">
        <w:rPr>
          <w:rFonts w:ascii="Arial" w:hAnsi="Arial" w:cs="Arial"/>
          <w:b/>
        </w:rPr>
        <w:t xml:space="preserve">Większy komfort na stacjach i przystankach, </w:t>
      </w:r>
      <w:r>
        <w:rPr>
          <w:rFonts w:ascii="Arial" w:hAnsi="Arial" w:cs="Arial"/>
          <w:b/>
        </w:rPr>
        <w:t xml:space="preserve">krótsze podróże </w:t>
      </w:r>
      <w:r w:rsidRPr="00DE7FE3">
        <w:rPr>
          <w:rFonts w:ascii="Arial" w:hAnsi="Arial" w:cs="Arial"/>
          <w:b/>
        </w:rPr>
        <w:t>z Ełku do granicy</w:t>
      </w:r>
      <w:r>
        <w:rPr>
          <w:rFonts w:ascii="Arial" w:hAnsi="Arial" w:cs="Arial"/>
          <w:b/>
        </w:rPr>
        <w:t xml:space="preserve"> i sprawny przejazd pociągów pasażerskich i towarowych na międzynarodowej trasie </w:t>
      </w:r>
      <w:proofErr w:type="spellStart"/>
      <w:r>
        <w:rPr>
          <w:rFonts w:ascii="Arial" w:hAnsi="Arial" w:cs="Arial"/>
          <w:b/>
        </w:rPr>
        <w:t>Rail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Baltica</w:t>
      </w:r>
      <w:proofErr w:type="spellEnd"/>
      <w:r>
        <w:rPr>
          <w:rFonts w:ascii="Arial" w:hAnsi="Arial" w:cs="Arial"/>
          <w:b/>
        </w:rPr>
        <w:t xml:space="preserve"> </w:t>
      </w:r>
      <w:r w:rsidRPr="00DE7FE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zakładane </w:t>
      </w:r>
      <w:r w:rsidRPr="00DE7FE3">
        <w:rPr>
          <w:rFonts w:ascii="Arial" w:hAnsi="Arial" w:cs="Arial"/>
          <w:b/>
        </w:rPr>
        <w:t>efekty modernizacji odcinka Ełk – Olecko – Suwałki – Trakiszki. PKP Polskie Linie Kolejowe S.A. podpisały umowę na opracowanie st</w:t>
      </w:r>
      <w:r>
        <w:rPr>
          <w:rFonts w:ascii="Arial" w:hAnsi="Arial" w:cs="Arial"/>
          <w:b/>
        </w:rPr>
        <w:t xml:space="preserve">udium wykonalności modernizacji przygranicznego odcinka </w:t>
      </w:r>
      <w:proofErr w:type="spellStart"/>
      <w:r w:rsidRPr="00DE7FE3">
        <w:rPr>
          <w:rFonts w:ascii="Arial" w:hAnsi="Arial" w:cs="Arial"/>
          <w:b/>
        </w:rPr>
        <w:t>Rail</w:t>
      </w:r>
      <w:proofErr w:type="spellEnd"/>
      <w:r w:rsidRPr="00DE7FE3">
        <w:rPr>
          <w:rFonts w:ascii="Arial" w:hAnsi="Arial" w:cs="Arial"/>
          <w:b/>
        </w:rPr>
        <w:t xml:space="preserve"> </w:t>
      </w:r>
      <w:proofErr w:type="spellStart"/>
      <w:r w:rsidRPr="00DE7FE3">
        <w:rPr>
          <w:rFonts w:ascii="Arial" w:hAnsi="Arial" w:cs="Arial"/>
          <w:b/>
        </w:rPr>
        <w:t>Baltica</w:t>
      </w:r>
      <w:proofErr w:type="spellEnd"/>
      <w:r w:rsidRPr="00DE7FE3">
        <w:rPr>
          <w:rFonts w:ascii="Arial" w:hAnsi="Arial" w:cs="Arial"/>
          <w:b/>
        </w:rPr>
        <w:t xml:space="preserve">. </w:t>
      </w:r>
    </w:p>
    <w:p w:rsidR="00A97281" w:rsidRPr="003528C6" w:rsidRDefault="00A97281" w:rsidP="00A97281">
      <w:pPr>
        <w:spacing w:line="360" w:lineRule="auto"/>
        <w:jc w:val="both"/>
        <w:rPr>
          <w:rFonts w:ascii="Arial" w:hAnsi="Arial" w:cs="Arial"/>
          <w:i/>
        </w:rPr>
      </w:pPr>
      <w:r w:rsidRPr="008D57B9">
        <w:rPr>
          <w:rFonts w:ascii="Arial" w:hAnsi="Arial" w:cs="Arial"/>
        </w:rPr>
        <w:t xml:space="preserve">PKP Polskie Linie Kolejowe S.A. podpisały dzisiaj umowę na opracowanie studium wykonalności modernizacji odcinka Ełk – Olecko – Suwałki – Trakiszki. Połączenie jest ostatnim fragmentem polskiej części międzynarodowego korytarza transportowego </w:t>
      </w:r>
      <w:proofErr w:type="spellStart"/>
      <w:r w:rsidRPr="008D57B9">
        <w:rPr>
          <w:rFonts w:ascii="Arial" w:hAnsi="Arial" w:cs="Arial"/>
        </w:rPr>
        <w:t>Rail</w:t>
      </w:r>
      <w:proofErr w:type="spellEnd"/>
      <w:r w:rsidRPr="008D57B9">
        <w:rPr>
          <w:rFonts w:ascii="Arial" w:hAnsi="Arial" w:cs="Arial"/>
        </w:rPr>
        <w:t xml:space="preserve"> </w:t>
      </w:r>
      <w:proofErr w:type="spellStart"/>
      <w:r w:rsidRPr="008D57B9">
        <w:rPr>
          <w:rFonts w:ascii="Arial" w:hAnsi="Arial" w:cs="Arial"/>
        </w:rPr>
        <w:t>Balti</w:t>
      </w:r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. Dokument </w:t>
      </w:r>
      <w:r w:rsidRPr="003528C6">
        <w:rPr>
          <w:rFonts w:ascii="Arial" w:hAnsi="Arial" w:cs="Arial"/>
          <w:shd w:val="clear" w:color="auto" w:fill="FFFFFF"/>
        </w:rPr>
        <w:t xml:space="preserve">określi zakres inwestycji i szczegółowe rozwiązania </w:t>
      </w:r>
      <w:r w:rsidRPr="003528C6">
        <w:rPr>
          <w:rFonts w:ascii="Arial" w:hAnsi="Arial" w:cs="Arial"/>
        </w:rPr>
        <w:t xml:space="preserve">przebudowy odcinka międzynarodowego korytarza </w:t>
      </w:r>
      <w:proofErr w:type="spellStart"/>
      <w:r w:rsidRPr="003528C6">
        <w:rPr>
          <w:rFonts w:ascii="Arial" w:hAnsi="Arial" w:cs="Arial"/>
        </w:rPr>
        <w:t>Rail</w:t>
      </w:r>
      <w:proofErr w:type="spellEnd"/>
      <w:r w:rsidRPr="003528C6">
        <w:rPr>
          <w:rFonts w:ascii="Arial" w:hAnsi="Arial" w:cs="Arial"/>
        </w:rPr>
        <w:t xml:space="preserve"> </w:t>
      </w:r>
      <w:proofErr w:type="spellStart"/>
      <w:r w:rsidRPr="003528C6">
        <w:rPr>
          <w:rFonts w:ascii="Arial" w:hAnsi="Arial" w:cs="Arial"/>
        </w:rPr>
        <w:t>Baltica</w:t>
      </w:r>
      <w:proofErr w:type="spellEnd"/>
      <w:r>
        <w:rPr>
          <w:rFonts w:ascii="Arial" w:hAnsi="Arial" w:cs="Arial"/>
        </w:rPr>
        <w:t>.</w:t>
      </w:r>
    </w:p>
    <w:p w:rsidR="00A97281" w:rsidRPr="003528C6" w:rsidRDefault="001D52B5" w:rsidP="00A97281">
      <w:pPr>
        <w:spacing w:line="360" w:lineRule="auto"/>
        <w:jc w:val="both"/>
        <w:rPr>
          <w:rFonts w:ascii="Arial" w:hAnsi="Arial" w:cs="Arial"/>
          <w:b/>
        </w:rPr>
      </w:pPr>
      <w:r w:rsidRPr="001D52B5">
        <w:rPr>
          <w:rFonts w:ascii="Arial" w:hAnsi="Arial" w:cs="Arial"/>
          <w:b/>
          <w:i/>
        </w:rPr>
        <w:t>Naszym celem jest kolej bezpieczna, komfortowa i punktualna, a dzisiejszy dzień przybliża nas do tego celu</w:t>
      </w:r>
      <w:r w:rsidRPr="001D52B5">
        <w:rPr>
          <w:rFonts w:ascii="Arial" w:hAnsi="Arial" w:cs="Arial"/>
          <w:b/>
          <w:i/>
        </w:rPr>
        <w:t>.</w:t>
      </w:r>
      <w:r w:rsidRPr="001D52B5">
        <w:t xml:space="preserve"> </w:t>
      </w:r>
      <w:r w:rsidR="00A97281" w:rsidRPr="003528C6">
        <w:rPr>
          <w:rFonts w:ascii="Arial" w:hAnsi="Arial" w:cs="Arial"/>
          <w:b/>
          <w:i/>
        </w:rPr>
        <w:t>Realizacja tej inwestycji, na jednym z najważniejszych korytarzy TEN-T, jest ważna dla przewozów pasażerskich i towarowych między krajami unii. Poprawi się także podróż między Trakiszkami a Ełkiem</w:t>
      </w:r>
      <w:r w:rsidR="00A97281">
        <w:rPr>
          <w:rFonts w:ascii="Arial" w:hAnsi="Arial" w:cs="Arial"/>
          <w:b/>
          <w:i/>
        </w:rPr>
        <w:t xml:space="preserve"> oraz</w:t>
      </w:r>
      <w:r w:rsidR="00A97281" w:rsidRPr="003528C6">
        <w:rPr>
          <w:rFonts w:ascii="Arial" w:hAnsi="Arial" w:cs="Arial"/>
          <w:b/>
          <w:i/>
        </w:rPr>
        <w:t xml:space="preserve"> szybciej i komfortowo pojedziemy przez Białystok do Warszawy</w:t>
      </w:r>
      <w:r w:rsidR="00A97281">
        <w:rPr>
          <w:rFonts w:ascii="Arial" w:hAnsi="Arial" w:cs="Arial"/>
          <w:b/>
          <w:i/>
        </w:rPr>
        <w:t xml:space="preserve"> </w:t>
      </w:r>
      <w:r w:rsidR="00A97281" w:rsidRPr="003528C6">
        <w:rPr>
          <w:rFonts w:ascii="Arial" w:hAnsi="Arial" w:cs="Arial"/>
          <w:b/>
        </w:rPr>
        <w:t xml:space="preserve">– powiedział Andrzej </w:t>
      </w:r>
      <w:proofErr w:type="spellStart"/>
      <w:r w:rsidR="00A97281" w:rsidRPr="003528C6">
        <w:rPr>
          <w:rFonts w:ascii="Arial" w:hAnsi="Arial" w:cs="Arial"/>
          <w:b/>
        </w:rPr>
        <w:t>Bittel</w:t>
      </w:r>
      <w:proofErr w:type="spellEnd"/>
      <w:r w:rsidR="00A97281" w:rsidRPr="003528C6">
        <w:rPr>
          <w:rFonts w:ascii="Arial" w:hAnsi="Arial" w:cs="Arial"/>
          <w:b/>
        </w:rPr>
        <w:t>, podsekretarz stanu w Ministerstwie Infrastruktury i Budownictwa.</w:t>
      </w:r>
    </w:p>
    <w:p w:rsidR="00A97281" w:rsidRDefault="00A97281" w:rsidP="00A97281">
      <w:pPr>
        <w:spacing w:line="360" w:lineRule="auto"/>
        <w:jc w:val="both"/>
        <w:rPr>
          <w:rFonts w:ascii="Arial" w:hAnsi="Arial" w:cs="Arial"/>
          <w:i/>
        </w:rPr>
      </w:pPr>
      <w:r w:rsidRPr="00E07219">
        <w:rPr>
          <w:rFonts w:ascii="Arial" w:hAnsi="Arial" w:cs="Arial"/>
        </w:rPr>
        <w:t xml:space="preserve">Opracowanie studium wykonalności pozwoli na określenie i wybranie najlepszego wariantu modernizacji. </w:t>
      </w:r>
      <w:r>
        <w:rPr>
          <w:rFonts w:ascii="Arial" w:hAnsi="Arial" w:cs="Arial"/>
        </w:rPr>
        <w:t>Decyzja o realizacji przyjętego wariantu będzie w IV kwartale</w:t>
      </w:r>
      <w:r w:rsidRPr="00E07219">
        <w:rPr>
          <w:rFonts w:ascii="Arial" w:hAnsi="Arial" w:cs="Arial"/>
        </w:rPr>
        <w:t xml:space="preserve"> 2018 roku. </w:t>
      </w:r>
      <w:r>
        <w:rPr>
          <w:rFonts w:ascii="Arial" w:hAnsi="Arial" w:cs="Arial"/>
        </w:rPr>
        <w:t xml:space="preserve">Zasadniczym </w:t>
      </w:r>
      <w:r w:rsidRPr="00E07219">
        <w:rPr>
          <w:rFonts w:ascii="Arial" w:hAnsi="Arial" w:cs="Arial"/>
        </w:rPr>
        <w:t xml:space="preserve">celem inwestycji na trasie Ełk – Olecko – Suwałki – Trakiszki jest </w:t>
      </w:r>
      <w:r w:rsidRPr="00E07219">
        <w:rPr>
          <w:rFonts w:ascii="Arial" w:hAnsi="Arial" w:cs="Arial"/>
          <w:shd w:val="clear" w:color="auto" w:fill="FFFFFF"/>
        </w:rPr>
        <w:t>skrócenie czasu przejazdu dzięki podwyższeniu prędkości pociągów, zwię</w:t>
      </w:r>
      <w:r>
        <w:rPr>
          <w:rFonts w:ascii="Arial" w:hAnsi="Arial" w:cs="Arial"/>
          <w:shd w:val="clear" w:color="auto" w:fill="FFFFFF"/>
        </w:rPr>
        <w:t xml:space="preserve">kszenie komfortu podróżowania </w:t>
      </w:r>
      <w:r w:rsidRPr="00E07219">
        <w:rPr>
          <w:rFonts w:ascii="Arial" w:hAnsi="Arial" w:cs="Arial"/>
          <w:shd w:val="clear" w:color="auto" w:fill="FFFFFF"/>
        </w:rPr>
        <w:t>przez przebudowę stacji i pr</w:t>
      </w:r>
      <w:r>
        <w:rPr>
          <w:rFonts w:ascii="Arial" w:hAnsi="Arial" w:cs="Arial"/>
          <w:shd w:val="clear" w:color="auto" w:fill="FFFFFF"/>
        </w:rPr>
        <w:t>zystanków, zwiększenie przepustowości linii oraz zwiększenie bezpieczeństwa</w:t>
      </w:r>
      <w:r w:rsidRPr="00E07219">
        <w:rPr>
          <w:rFonts w:ascii="Arial" w:hAnsi="Arial" w:cs="Arial"/>
          <w:shd w:val="clear" w:color="auto" w:fill="FFFFFF"/>
        </w:rPr>
        <w:t>.</w:t>
      </w:r>
      <w:r w:rsidRPr="00E07219">
        <w:rPr>
          <w:rFonts w:ascii="Arial" w:hAnsi="Arial" w:cs="Arial"/>
          <w:i/>
        </w:rPr>
        <w:t xml:space="preserve"> </w:t>
      </w:r>
      <w:r w:rsidRPr="00A97281">
        <w:rPr>
          <w:rFonts w:ascii="Arial" w:hAnsi="Arial" w:cs="Arial"/>
        </w:rPr>
        <w:t>Trasa planowana jest dla pociągów pasażerskich i towarowych</w:t>
      </w:r>
    </w:p>
    <w:p w:rsidR="00A97281" w:rsidRPr="00D03BF5" w:rsidRDefault="00A97281" w:rsidP="00A97281">
      <w:pPr>
        <w:spacing w:line="360" w:lineRule="auto"/>
        <w:jc w:val="both"/>
        <w:rPr>
          <w:rFonts w:ascii="Arial" w:hAnsi="Arial" w:cs="Arial"/>
          <w:b/>
        </w:rPr>
      </w:pPr>
      <w:r w:rsidRPr="00D03BF5">
        <w:rPr>
          <w:rFonts w:ascii="Arial" w:hAnsi="Arial" w:cs="Arial"/>
          <w:b/>
          <w:i/>
        </w:rPr>
        <w:t>Podpisana dzisiaj umowa to także kolejny krok dla lepszego rozwoju kolei w Polsce Wschodniej. Przebudowa linii zapewni lepsze połączenia dla mieszkańców Warmii, Mazur oraz Podlasia. Zapewniamy sprawniejsze przejazdy pociągów pasażerskich i towarowych na międzynarodowych trasach m.in. między państwami nad Bałtykiem</w:t>
      </w:r>
      <w:r w:rsidRPr="00D03BF5">
        <w:rPr>
          <w:rFonts w:ascii="Arial" w:hAnsi="Arial" w:cs="Arial"/>
          <w:b/>
        </w:rPr>
        <w:t xml:space="preserve"> – powiedział Ireneusz Merchel, Prezes PKP Polskich Linii Kolejowych S.A.  </w:t>
      </w:r>
    </w:p>
    <w:p w:rsidR="00A97281" w:rsidRPr="008D57B9" w:rsidRDefault="00A97281" w:rsidP="00A972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8D57B9">
        <w:rPr>
          <w:rFonts w:ascii="Arial" w:hAnsi="Arial" w:cs="Arial"/>
        </w:rPr>
        <w:t>tudium wykonalności</w:t>
      </w:r>
      <w:r>
        <w:rPr>
          <w:rFonts w:ascii="Arial" w:hAnsi="Arial" w:cs="Arial"/>
        </w:rPr>
        <w:t xml:space="preserve"> opracuje firma </w:t>
      </w:r>
      <w:r w:rsidRPr="007B050C">
        <w:rPr>
          <w:rFonts w:ascii="Arial" w:hAnsi="Arial" w:cs="Arial"/>
          <w:bCs/>
        </w:rPr>
        <w:t>TPF Sp. z o.o</w:t>
      </w:r>
      <w:r>
        <w:rPr>
          <w:rFonts w:ascii="Arial" w:hAnsi="Arial" w:cs="Arial"/>
        </w:rPr>
        <w:t xml:space="preserve"> za</w:t>
      </w:r>
      <w:r w:rsidRPr="008D57B9">
        <w:rPr>
          <w:rFonts w:ascii="Arial" w:hAnsi="Arial" w:cs="Arial"/>
        </w:rPr>
        <w:t xml:space="preserve"> około 2,6 mln złotych pochodzących ze środków </w:t>
      </w:r>
      <w:r>
        <w:rPr>
          <w:rFonts w:ascii="Arial" w:hAnsi="Arial" w:cs="Arial"/>
        </w:rPr>
        <w:t>własnych</w:t>
      </w:r>
      <w:r w:rsidRPr="008D57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7281" w:rsidRDefault="00A97281" w:rsidP="00A972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budowlane na linii Ełk – Trakiszki mają zostać zrealizowane między 2022 a 2025 rokiem. </w:t>
      </w:r>
    </w:p>
    <w:p w:rsidR="00A97281" w:rsidRPr="00A97281" w:rsidRDefault="00A97281" w:rsidP="00A97281">
      <w:pPr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Dwa dni temu PLK podpisały także umowę na opracowanie dokumentacji projektowej modernizacji odcinka od Białegostoku do Ełku. </w:t>
      </w:r>
    </w:p>
    <w:p w:rsidR="00A97281" w:rsidRPr="00D03BF5" w:rsidRDefault="00A97281" w:rsidP="00A97281">
      <w:pPr>
        <w:pStyle w:val="bodytext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  <w:r w:rsidRPr="00D03BF5">
        <w:rPr>
          <w:rStyle w:val="Pogrubienie"/>
          <w:rFonts w:ascii="Arial" w:hAnsi="Arial" w:cs="Arial"/>
          <w:sz w:val="22"/>
          <w:szCs w:val="22"/>
        </w:rPr>
        <w:t>Zmienia się trasa Warszawa – Białystok</w:t>
      </w:r>
    </w:p>
    <w:p w:rsidR="00A97281" w:rsidRPr="00D03BF5" w:rsidRDefault="00A97281" w:rsidP="00A97281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D03BF5">
        <w:rPr>
          <w:rFonts w:ascii="Arial" w:hAnsi="Arial" w:cs="Arial"/>
          <w:sz w:val="22"/>
          <w:szCs w:val="22"/>
        </w:rPr>
        <w:t xml:space="preserve">Na odcinku Warszawa Rembertów – Zielonka – Tłuszcz – Sadowne zasadnicze prace zostały już zakończone. Pasażerowie korzystają z nowych peronów, oddane do użytku zostały nowe przejścia podziemne i bezkolizyjne skrzyżowania. Trwa modernizacja linii </w:t>
      </w:r>
      <w:proofErr w:type="spellStart"/>
      <w:r w:rsidRPr="00D03BF5">
        <w:rPr>
          <w:rFonts w:ascii="Arial" w:hAnsi="Arial" w:cs="Arial"/>
          <w:sz w:val="22"/>
          <w:szCs w:val="22"/>
        </w:rPr>
        <w:t>Rail</w:t>
      </w:r>
      <w:proofErr w:type="spellEnd"/>
      <w:r w:rsidRPr="00D03B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3BF5">
        <w:rPr>
          <w:rFonts w:ascii="Arial" w:hAnsi="Arial" w:cs="Arial"/>
          <w:sz w:val="22"/>
          <w:szCs w:val="22"/>
        </w:rPr>
        <w:t>Baltica</w:t>
      </w:r>
      <w:proofErr w:type="spellEnd"/>
      <w:r w:rsidRPr="00D03BF5">
        <w:rPr>
          <w:rFonts w:ascii="Arial" w:hAnsi="Arial" w:cs="Arial"/>
          <w:sz w:val="22"/>
          <w:szCs w:val="22"/>
        </w:rPr>
        <w:t xml:space="preserve"> na odcinku Sadowne – Czyżew. Przebudowywane są perony, tory, sieć trakcyjna i przejazdy kolejowo-drogowe. Koszt prac na środkowym odcinku trasy Warszawa – Białystok to 641 mln złotych. W przyszłym roku rozpoczną się prace na podlaskim fragmencie </w:t>
      </w:r>
      <w:proofErr w:type="spellStart"/>
      <w:r w:rsidRPr="00D03BF5">
        <w:rPr>
          <w:rFonts w:ascii="Arial" w:hAnsi="Arial" w:cs="Arial"/>
          <w:sz w:val="22"/>
          <w:szCs w:val="22"/>
        </w:rPr>
        <w:t>Rail</w:t>
      </w:r>
      <w:proofErr w:type="spellEnd"/>
      <w:r w:rsidRPr="00D03B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3BF5">
        <w:rPr>
          <w:rFonts w:ascii="Arial" w:hAnsi="Arial" w:cs="Arial"/>
          <w:sz w:val="22"/>
          <w:szCs w:val="22"/>
        </w:rPr>
        <w:t>Baltica</w:t>
      </w:r>
      <w:proofErr w:type="spellEnd"/>
      <w:r w:rsidRPr="00D03BF5">
        <w:rPr>
          <w:rFonts w:ascii="Arial" w:hAnsi="Arial" w:cs="Arial"/>
          <w:sz w:val="22"/>
          <w:szCs w:val="22"/>
        </w:rPr>
        <w:t xml:space="preserve"> od Czyżewa do Białegostoku. Dzięki modernizacji skróci się czas przejazdu między stolicami dwóch województw, a pasażerowie zyskają odnowione stacje i przystanki bez barier architektonicznych. Zakończenie prac na trasie Białystok – Warszawa planowane jest do 2021 roku. </w:t>
      </w:r>
    </w:p>
    <w:p w:rsidR="00A97281" w:rsidRDefault="00A97281" w:rsidP="00AC20CF">
      <w:pPr>
        <w:spacing w:after="0" w:line="360" w:lineRule="auto"/>
        <w:rPr>
          <w:rFonts w:ascii="Arial" w:eastAsia="Arial" w:hAnsi="Arial" w:cs="Arial"/>
          <w:b/>
        </w:rPr>
      </w:pPr>
    </w:p>
    <w:p w:rsidR="003B161C" w:rsidRPr="00F81698" w:rsidRDefault="00B20FB2" w:rsidP="00BC3760">
      <w:pPr>
        <w:pStyle w:val="align-righ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</w:t>
      </w:r>
      <w:r w:rsidR="00F81698" w:rsidRPr="008216DE">
        <w:rPr>
          <w:rFonts w:ascii="Arial" w:hAnsi="Arial" w:cs="Arial"/>
          <w:b/>
          <w:bCs/>
          <w:sz w:val="22"/>
          <w:szCs w:val="22"/>
        </w:rPr>
        <w:t>ntakt dla mediów:</w:t>
      </w:r>
      <w:r w:rsidR="00F81698">
        <w:rPr>
          <w:rFonts w:ascii="Arial" w:hAnsi="Arial" w:cs="Arial"/>
          <w:b/>
          <w:bCs/>
          <w:sz w:val="22"/>
          <w:szCs w:val="22"/>
        </w:rPr>
        <w:br/>
      </w:r>
      <w:r w:rsidR="00A97281">
        <w:rPr>
          <w:rFonts w:ascii="Arial" w:hAnsi="Arial" w:cs="Arial"/>
          <w:sz w:val="22"/>
          <w:szCs w:val="22"/>
        </w:rPr>
        <w:t>Karol Jakubowski</w:t>
      </w:r>
      <w:r w:rsidR="00A97281">
        <w:rPr>
          <w:rFonts w:ascii="Arial" w:hAnsi="Arial" w:cs="Arial"/>
          <w:sz w:val="22"/>
          <w:szCs w:val="22"/>
        </w:rPr>
        <w:br/>
        <w:t>Zespół</w:t>
      </w:r>
      <w:r w:rsidR="00F81698" w:rsidRPr="008216DE">
        <w:rPr>
          <w:rFonts w:ascii="Arial" w:hAnsi="Arial" w:cs="Arial"/>
          <w:sz w:val="22"/>
          <w:szCs w:val="22"/>
        </w:rPr>
        <w:t xml:space="preserve"> prasowy</w:t>
      </w:r>
      <w:r w:rsidR="00F81698" w:rsidRPr="008216DE">
        <w:rPr>
          <w:rFonts w:ascii="Arial" w:hAnsi="Arial" w:cs="Arial"/>
          <w:sz w:val="22"/>
          <w:szCs w:val="22"/>
        </w:rPr>
        <w:br/>
        <w:t>PKP Polskie Linie Kolejowe S.A.</w:t>
      </w:r>
      <w:r w:rsidR="00F81698" w:rsidRPr="008216DE">
        <w:rPr>
          <w:rFonts w:ascii="Arial" w:hAnsi="Arial" w:cs="Arial"/>
          <w:sz w:val="22"/>
          <w:szCs w:val="22"/>
        </w:rPr>
        <w:br/>
      </w:r>
      <w:hyperlink r:id="rId8" w:history="1">
        <w:r w:rsidR="00F81698" w:rsidRPr="008216DE">
          <w:rPr>
            <w:rStyle w:val="Hipercze"/>
            <w:rFonts w:ascii="Arial" w:eastAsiaTheme="minorHAnsi" w:hAnsi="Arial" w:cs="Arial"/>
            <w:sz w:val="22"/>
            <w:szCs w:val="22"/>
          </w:rPr>
          <w:t>rzecznik@plk-sa.pl</w:t>
        </w:r>
      </w:hyperlink>
      <w:r w:rsidR="00F81698" w:rsidRPr="008216DE">
        <w:rPr>
          <w:rStyle w:val="Hipercze"/>
          <w:rFonts w:ascii="Arial" w:eastAsiaTheme="minorHAnsi" w:hAnsi="Arial" w:cs="Arial"/>
          <w:sz w:val="22"/>
          <w:szCs w:val="22"/>
        </w:rPr>
        <w:br/>
      </w:r>
      <w:r w:rsidR="00A97281">
        <w:rPr>
          <w:rFonts w:ascii="Arial" w:hAnsi="Arial" w:cs="Arial"/>
          <w:sz w:val="22"/>
          <w:szCs w:val="22"/>
        </w:rPr>
        <w:t>668 679 414</w:t>
      </w:r>
    </w:p>
    <w:sectPr w:rsidR="003B161C" w:rsidRPr="00F8169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44" w:rsidRDefault="006B4044" w:rsidP="00D5409C">
      <w:pPr>
        <w:spacing w:after="0" w:line="240" w:lineRule="auto"/>
      </w:pPr>
      <w:r>
        <w:separator/>
      </w:r>
    </w:p>
  </w:endnote>
  <w:endnote w:type="continuationSeparator" w:id="0">
    <w:p w:rsidR="006B4044" w:rsidRDefault="006B404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D52B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D52B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44" w:rsidRDefault="006B4044" w:rsidP="00D5409C">
      <w:pPr>
        <w:spacing w:after="0" w:line="240" w:lineRule="auto"/>
      </w:pPr>
      <w:r>
        <w:separator/>
      </w:r>
    </w:p>
  </w:footnote>
  <w:footnote w:type="continuationSeparator" w:id="0">
    <w:p w:rsidR="006B4044" w:rsidRDefault="006B404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6B404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C136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367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B7F37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672C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17BA"/>
    <w:rsid w:val="001B6E32"/>
    <w:rsid w:val="001C28D9"/>
    <w:rsid w:val="001D36C6"/>
    <w:rsid w:val="001D52B5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066E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1E3B"/>
    <w:rsid w:val="002A2098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19EB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0C9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3767B"/>
    <w:rsid w:val="00446205"/>
    <w:rsid w:val="00446E4D"/>
    <w:rsid w:val="00451984"/>
    <w:rsid w:val="00453375"/>
    <w:rsid w:val="004535EA"/>
    <w:rsid w:val="004540B1"/>
    <w:rsid w:val="00460E5F"/>
    <w:rsid w:val="00461215"/>
    <w:rsid w:val="00461D27"/>
    <w:rsid w:val="00470CCF"/>
    <w:rsid w:val="004725FF"/>
    <w:rsid w:val="00473830"/>
    <w:rsid w:val="00476FF4"/>
    <w:rsid w:val="0047786C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29D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375"/>
    <w:rsid w:val="0063177F"/>
    <w:rsid w:val="00631EE1"/>
    <w:rsid w:val="00632FE5"/>
    <w:rsid w:val="006401A3"/>
    <w:rsid w:val="0064150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B4044"/>
    <w:rsid w:val="006C1B6C"/>
    <w:rsid w:val="006C1CE1"/>
    <w:rsid w:val="006C212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78E8"/>
    <w:rsid w:val="007135BE"/>
    <w:rsid w:val="0071378B"/>
    <w:rsid w:val="00715AC4"/>
    <w:rsid w:val="00716BA8"/>
    <w:rsid w:val="0073135F"/>
    <w:rsid w:val="007326BD"/>
    <w:rsid w:val="007366A1"/>
    <w:rsid w:val="00742C08"/>
    <w:rsid w:val="007533BD"/>
    <w:rsid w:val="00754307"/>
    <w:rsid w:val="007772B3"/>
    <w:rsid w:val="0078197E"/>
    <w:rsid w:val="00796F61"/>
    <w:rsid w:val="007A3A3B"/>
    <w:rsid w:val="007A4C75"/>
    <w:rsid w:val="007A7C7B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0B4"/>
    <w:rsid w:val="00871DA5"/>
    <w:rsid w:val="008746D9"/>
    <w:rsid w:val="00881D49"/>
    <w:rsid w:val="00887CCA"/>
    <w:rsid w:val="0089184F"/>
    <w:rsid w:val="00892A96"/>
    <w:rsid w:val="00897455"/>
    <w:rsid w:val="008A0729"/>
    <w:rsid w:val="008A1F5C"/>
    <w:rsid w:val="008B09EF"/>
    <w:rsid w:val="008B2BA2"/>
    <w:rsid w:val="008C1E35"/>
    <w:rsid w:val="008C2C47"/>
    <w:rsid w:val="008C508A"/>
    <w:rsid w:val="008C6BB3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B7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355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97281"/>
    <w:rsid w:val="00AA007B"/>
    <w:rsid w:val="00AA07B2"/>
    <w:rsid w:val="00AA581D"/>
    <w:rsid w:val="00AA5AB4"/>
    <w:rsid w:val="00AB2DDF"/>
    <w:rsid w:val="00AB5968"/>
    <w:rsid w:val="00AC0204"/>
    <w:rsid w:val="00AC20CF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0FB2"/>
    <w:rsid w:val="00B27DF3"/>
    <w:rsid w:val="00B307A2"/>
    <w:rsid w:val="00B33732"/>
    <w:rsid w:val="00B356D9"/>
    <w:rsid w:val="00B35C43"/>
    <w:rsid w:val="00B4059D"/>
    <w:rsid w:val="00B4277C"/>
    <w:rsid w:val="00B45981"/>
    <w:rsid w:val="00B50A4D"/>
    <w:rsid w:val="00B52287"/>
    <w:rsid w:val="00B52FA3"/>
    <w:rsid w:val="00B54479"/>
    <w:rsid w:val="00B603B9"/>
    <w:rsid w:val="00B60445"/>
    <w:rsid w:val="00B6179F"/>
    <w:rsid w:val="00B65DA9"/>
    <w:rsid w:val="00B66B0B"/>
    <w:rsid w:val="00B7498C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3C1"/>
    <w:rsid w:val="00BC3760"/>
    <w:rsid w:val="00BD0709"/>
    <w:rsid w:val="00BD712E"/>
    <w:rsid w:val="00BE7500"/>
    <w:rsid w:val="00BE7CDE"/>
    <w:rsid w:val="00BF2FF6"/>
    <w:rsid w:val="00BF370B"/>
    <w:rsid w:val="00C027AE"/>
    <w:rsid w:val="00C05F96"/>
    <w:rsid w:val="00C0668E"/>
    <w:rsid w:val="00C11337"/>
    <w:rsid w:val="00C1174C"/>
    <w:rsid w:val="00C130A3"/>
    <w:rsid w:val="00C1523B"/>
    <w:rsid w:val="00C163F9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4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9DA"/>
    <w:rsid w:val="00C93879"/>
    <w:rsid w:val="00CA1780"/>
    <w:rsid w:val="00CA17BD"/>
    <w:rsid w:val="00CA370C"/>
    <w:rsid w:val="00CA5953"/>
    <w:rsid w:val="00CB0350"/>
    <w:rsid w:val="00CB1673"/>
    <w:rsid w:val="00CB2788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4DBC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0B7E"/>
    <w:rsid w:val="00E15ED2"/>
    <w:rsid w:val="00E168A1"/>
    <w:rsid w:val="00E17B65"/>
    <w:rsid w:val="00E2122B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1365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1B78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5464"/>
    <w:rsid w:val="00F76C19"/>
    <w:rsid w:val="00F81698"/>
    <w:rsid w:val="00F82635"/>
    <w:rsid w:val="00F85B38"/>
    <w:rsid w:val="00F91D11"/>
    <w:rsid w:val="00F96248"/>
    <w:rsid w:val="00F96444"/>
    <w:rsid w:val="00FA3419"/>
    <w:rsid w:val="00FA416E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29DA"/>
    <w:rPr>
      <w:rFonts w:ascii="Arial" w:eastAsia="Arial" w:hAnsi="Arial" w:cs="Arial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C929D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29DA"/>
    <w:pPr>
      <w:widowControl w:val="0"/>
      <w:shd w:val="clear" w:color="auto" w:fill="FFFFFF"/>
      <w:spacing w:before="280" w:after="280" w:line="234" w:lineRule="exact"/>
      <w:ind w:hanging="600"/>
      <w:jc w:val="both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6B1C-444C-4C63-A595-9D404496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3546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Jakubowski Karol</cp:lastModifiedBy>
  <cp:revision>3</cp:revision>
  <cp:lastPrinted>2017-10-11T13:59:00Z</cp:lastPrinted>
  <dcterms:created xsi:type="dcterms:W3CDTF">2017-12-29T10:20:00Z</dcterms:created>
  <dcterms:modified xsi:type="dcterms:W3CDTF">2017-12-29T13:19:00Z</dcterms:modified>
</cp:coreProperties>
</file>