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7D1DB7" w:rsidRDefault="007D1DB7" w:rsidP="007D1DB7">
      <w:pPr>
        <w:jc w:val="right"/>
        <w:rPr>
          <w:rFonts w:cs="Arial"/>
        </w:rPr>
      </w:pPr>
    </w:p>
    <w:p w:rsidR="007D1DB7" w:rsidRPr="00565149" w:rsidRDefault="007D1DB7" w:rsidP="00565149">
      <w:pPr>
        <w:jc w:val="right"/>
        <w:rPr>
          <w:rFonts w:cs="Arial"/>
        </w:rPr>
      </w:pPr>
      <w:r>
        <w:rPr>
          <w:rFonts w:cs="Arial"/>
        </w:rPr>
        <w:t>Warszawa,</w:t>
      </w:r>
      <w:r w:rsidR="00416C01">
        <w:rPr>
          <w:rFonts w:cs="Arial"/>
        </w:rPr>
        <w:t xml:space="preserve"> </w:t>
      </w:r>
      <w:r w:rsidR="008D4E2D">
        <w:rPr>
          <w:rFonts w:cs="Arial"/>
        </w:rPr>
        <w:t>14</w:t>
      </w:r>
      <w:r w:rsidR="00317815">
        <w:rPr>
          <w:rFonts w:cs="Arial"/>
        </w:rPr>
        <w:t xml:space="preserve"> marca </w:t>
      </w:r>
      <w:r>
        <w:rPr>
          <w:rFonts w:cs="Arial"/>
        </w:rPr>
        <w:t>202</w:t>
      </w:r>
      <w:r w:rsidR="00DE46C6">
        <w:rPr>
          <w:rFonts w:cs="Arial"/>
        </w:rPr>
        <w:t>2</w:t>
      </w:r>
      <w:r w:rsidRPr="003D74BF">
        <w:rPr>
          <w:rFonts w:cs="Arial"/>
        </w:rPr>
        <w:t xml:space="preserve"> r.</w:t>
      </w:r>
    </w:p>
    <w:p w:rsidR="001E580E" w:rsidRPr="00E66467" w:rsidRDefault="009C4D54" w:rsidP="00E66467">
      <w:pPr>
        <w:pStyle w:val="Nagwek1"/>
        <w:rPr>
          <w:sz w:val="22"/>
          <w:szCs w:val="22"/>
        </w:rPr>
      </w:pPr>
      <w:proofErr w:type="spellStart"/>
      <w:r w:rsidRPr="00E66467">
        <w:rPr>
          <w:sz w:val="22"/>
          <w:szCs w:val="22"/>
        </w:rPr>
        <w:t>Rail</w:t>
      </w:r>
      <w:proofErr w:type="spellEnd"/>
      <w:r w:rsidRPr="00E66467">
        <w:rPr>
          <w:sz w:val="22"/>
          <w:szCs w:val="22"/>
        </w:rPr>
        <w:t xml:space="preserve"> </w:t>
      </w:r>
      <w:proofErr w:type="spellStart"/>
      <w:r w:rsidRPr="00E66467">
        <w:rPr>
          <w:sz w:val="22"/>
          <w:szCs w:val="22"/>
        </w:rPr>
        <w:t>Baltica</w:t>
      </w:r>
      <w:proofErr w:type="spellEnd"/>
      <w:r w:rsidRPr="00E66467">
        <w:rPr>
          <w:sz w:val="22"/>
          <w:szCs w:val="22"/>
        </w:rPr>
        <w:t xml:space="preserve"> – wiadukty w Tłuszczu i Kobyłce zwiększą bezpieczeństwo na kolei i drogach </w:t>
      </w:r>
    </w:p>
    <w:p w:rsidR="00B9223F" w:rsidRPr="0043086A" w:rsidRDefault="00C97F48" w:rsidP="008B73CF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Nowe</w:t>
      </w:r>
      <w:r w:rsidR="00CA1FE5">
        <w:rPr>
          <w:rFonts w:cs="Arial"/>
          <w:b/>
        </w:rPr>
        <w:t xml:space="preserve"> bezkolizyjne skrzyżowania na mazowieckim odcinku trasy </w:t>
      </w:r>
      <w:proofErr w:type="spellStart"/>
      <w:r w:rsidR="00CA1FE5">
        <w:rPr>
          <w:rFonts w:cs="Arial"/>
          <w:b/>
        </w:rPr>
        <w:t>Rail</w:t>
      </w:r>
      <w:proofErr w:type="spellEnd"/>
      <w:r w:rsidR="00CA1FE5">
        <w:rPr>
          <w:rFonts w:cs="Arial"/>
          <w:b/>
        </w:rPr>
        <w:t xml:space="preserve"> </w:t>
      </w:r>
      <w:proofErr w:type="spellStart"/>
      <w:r w:rsidR="00CA1FE5">
        <w:rPr>
          <w:rFonts w:cs="Arial"/>
          <w:b/>
        </w:rPr>
        <w:t>Baltica</w:t>
      </w:r>
      <w:proofErr w:type="spellEnd"/>
      <w:r w:rsidR="00CA1FE5">
        <w:rPr>
          <w:rFonts w:cs="Arial"/>
          <w:b/>
        </w:rPr>
        <w:t xml:space="preserve"> </w:t>
      </w:r>
      <w:r w:rsidR="008D4E2D">
        <w:rPr>
          <w:rFonts w:cs="Arial"/>
          <w:b/>
        </w:rPr>
        <w:t xml:space="preserve">zwiększą bezpieczeństwo w ruchu kolejowym i </w:t>
      </w:r>
      <w:r w:rsidR="00CA1FE5">
        <w:rPr>
          <w:rFonts w:cs="Arial"/>
          <w:b/>
        </w:rPr>
        <w:t xml:space="preserve">usprawnią </w:t>
      </w:r>
      <w:r w:rsidR="00902E44">
        <w:rPr>
          <w:rFonts w:cs="Arial"/>
          <w:b/>
        </w:rPr>
        <w:t>komunikację</w:t>
      </w:r>
      <w:r w:rsidR="008D4E2D">
        <w:rPr>
          <w:rFonts w:cs="Arial"/>
          <w:b/>
        </w:rPr>
        <w:t xml:space="preserve"> drogową</w:t>
      </w:r>
      <w:r w:rsidR="009C4D54">
        <w:rPr>
          <w:rFonts w:cs="Arial"/>
          <w:b/>
        </w:rPr>
        <w:t>. W Tłuszczu rozpoczęły się prace budowlane</w:t>
      </w:r>
      <w:r w:rsidR="001C45A5">
        <w:rPr>
          <w:rFonts w:cs="Arial"/>
          <w:b/>
        </w:rPr>
        <w:t>. P</w:t>
      </w:r>
      <w:r w:rsidR="009C4D54">
        <w:rPr>
          <w:rFonts w:cs="Arial"/>
          <w:b/>
        </w:rPr>
        <w:t xml:space="preserve">odpisano </w:t>
      </w:r>
      <w:r w:rsidR="003E6BA8">
        <w:rPr>
          <w:rFonts w:cs="Arial"/>
          <w:b/>
        </w:rPr>
        <w:t xml:space="preserve">umowę </w:t>
      </w:r>
      <w:r w:rsidR="008D4E2D">
        <w:rPr>
          <w:rFonts w:cs="Arial"/>
          <w:b/>
        </w:rPr>
        <w:t xml:space="preserve">na budowę skrzyżowania </w:t>
      </w:r>
      <w:r w:rsidR="009C4D54">
        <w:rPr>
          <w:rFonts w:cs="Arial"/>
          <w:b/>
        </w:rPr>
        <w:t xml:space="preserve"> w Kobyłce. </w:t>
      </w:r>
      <w:r w:rsidR="008D4E2D">
        <w:rPr>
          <w:rFonts w:cs="Arial"/>
          <w:b/>
        </w:rPr>
        <w:t>I</w:t>
      </w:r>
      <w:r w:rsidR="00B9223F">
        <w:rPr>
          <w:rFonts w:cs="Arial"/>
          <w:b/>
        </w:rPr>
        <w:t xml:space="preserve">nwestycje </w:t>
      </w:r>
      <w:r w:rsidR="008D4E2D">
        <w:rPr>
          <w:rFonts w:cs="Arial"/>
          <w:b/>
        </w:rPr>
        <w:t xml:space="preserve">realizowane przez </w:t>
      </w:r>
      <w:r w:rsidR="00B9223F">
        <w:rPr>
          <w:rFonts w:cs="Arial"/>
          <w:b/>
        </w:rPr>
        <w:t>PKP Polski</w:t>
      </w:r>
      <w:r w:rsidR="008D4E2D">
        <w:rPr>
          <w:rFonts w:cs="Arial"/>
          <w:b/>
        </w:rPr>
        <w:t>e</w:t>
      </w:r>
      <w:r w:rsidR="00B9223F">
        <w:rPr>
          <w:rFonts w:cs="Arial"/>
          <w:b/>
        </w:rPr>
        <w:t xml:space="preserve"> Lini</w:t>
      </w:r>
      <w:r w:rsidR="008D4E2D">
        <w:rPr>
          <w:rFonts w:cs="Arial"/>
          <w:b/>
        </w:rPr>
        <w:t>e</w:t>
      </w:r>
      <w:r w:rsidR="00B9223F">
        <w:rPr>
          <w:rFonts w:cs="Arial"/>
          <w:b/>
        </w:rPr>
        <w:t xml:space="preserve"> Kolejow</w:t>
      </w:r>
      <w:r w:rsidR="008D4E2D">
        <w:rPr>
          <w:rFonts w:cs="Arial"/>
          <w:b/>
        </w:rPr>
        <w:t>e</w:t>
      </w:r>
      <w:r w:rsidR="00B9223F">
        <w:rPr>
          <w:rFonts w:cs="Arial"/>
          <w:b/>
        </w:rPr>
        <w:t xml:space="preserve"> S.A. są współfinansowane </w:t>
      </w:r>
      <w:r w:rsidR="00B9223F" w:rsidRPr="00E01B9E">
        <w:rPr>
          <w:rFonts w:cs="Arial"/>
          <w:b/>
        </w:rPr>
        <w:t>ze środków</w:t>
      </w:r>
      <w:r w:rsidR="00B9223F">
        <w:rPr>
          <w:rFonts w:cs="Arial"/>
          <w:b/>
        </w:rPr>
        <w:t xml:space="preserve"> instrumentu</w:t>
      </w:r>
      <w:r w:rsidR="00B9223F" w:rsidRPr="00E01B9E">
        <w:rPr>
          <w:rFonts w:cs="Arial"/>
          <w:b/>
        </w:rPr>
        <w:t xml:space="preserve"> CEF „Łącząc </w:t>
      </w:r>
      <w:r w:rsidR="00B9223F" w:rsidRPr="0043086A">
        <w:rPr>
          <w:rFonts w:cs="Arial"/>
          <w:b/>
        </w:rPr>
        <w:t>Europę”.</w:t>
      </w:r>
    </w:p>
    <w:p w:rsidR="001C45A5" w:rsidRDefault="001C45A5" w:rsidP="008B73CF">
      <w:pPr>
        <w:spacing w:before="100" w:beforeAutospacing="1" w:after="100" w:afterAutospacing="1" w:line="360" w:lineRule="auto"/>
        <w:rPr>
          <w:rStyle w:val="Pogrubienie"/>
          <w:color w:val="1A1A1A"/>
          <w:shd w:val="clear" w:color="auto" w:fill="FFFFFF"/>
        </w:rPr>
      </w:pPr>
      <w:r w:rsidRPr="00664D82">
        <w:rPr>
          <w:rFonts w:eastAsia="Calibri" w:cs="Arial"/>
          <w:b/>
        </w:rPr>
        <w:t>W Kobyłce</w:t>
      </w:r>
      <w:r>
        <w:rPr>
          <w:rFonts w:eastAsia="Calibri" w:cs="Arial"/>
        </w:rPr>
        <w:t xml:space="preserve"> n</w:t>
      </w:r>
      <w:r w:rsidRPr="00664D82">
        <w:rPr>
          <w:rFonts w:eastAsia="Calibri" w:cs="Arial"/>
        </w:rPr>
        <w:t xml:space="preserve">owy wiadukt drogowy </w:t>
      </w:r>
      <w:r>
        <w:rPr>
          <w:rFonts w:eastAsia="Calibri" w:cs="Arial"/>
        </w:rPr>
        <w:t xml:space="preserve">zostanie wybudowany </w:t>
      </w:r>
      <w:r w:rsidRPr="00664D82">
        <w:rPr>
          <w:rFonts w:eastAsia="Calibri" w:cs="Arial"/>
        </w:rPr>
        <w:t xml:space="preserve">niedaleko przystanku </w:t>
      </w:r>
      <w:r w:rsidR="008D4E2D">
        <w:rPr>
          <w:rFonts w:eastAsia="Calibri" w:cs="Arial"/>
        </w:rPr>
        <w:t>Kobyłka Ossów</w:t>
      </w:r>
      <w:r w:rsidR="008B73CF">
        <w:rPr>
          <w:rFonts w:eastAsia="Calibri" w:cs="Arial"/>
        </w:rPr>
        <w:t xml:space="preserve"> </w:t>
      </w:r>
      <w:r>
        <w:rPr>
          <w:rFonts w:eastAsia="Calibri" w:cs="Arial"/>
        </w:rPr>
        <w:t>i</w:t>
      </w:r>
      <w:r w:rsidRPr="00664D82">
        <w:rPr>
          <w:rFonts w:eastAsia="Calibri" w:cs="Arial"/>
        </w:rPr>
        <w:t xml:space="preserve"> zastąpi skrzyżowanie w poziomie szyn. </w:t>
      </w:r>
      <w:r>
        <w:rPr>
          <w:rFonts w:eastAsia="Calibri" w:cs="Arial"/>
        </w:rPr>
        <w:t>PKP Polskie Linie Kolejowe S.A. podpisały 10 marca 2022</w:t>
      </w:r>
      <w:r w:rsidR="008B73CF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r. umowę za </w:t>
      </w:r>
      <w:r w:rsidRPr="001C45A5">
        <w:rPr>
          <w:rFonts w:eastAsia="Calibri" w:cs="Arial"/>
        </w:rPr>
        <w:t xml:space="preserve">24,7 mln zł </w:t>
      </w:r>
      <w:r>
        <w:rPr>
          <w:rFonts w:eastAsia="Calibri" w:cs="Arial"/>
        </w:rPr>
        <w:t>na realizację prac</w:t>
      </w:r>
      <w:r w:rsidR="008B73CF">
        <w:rPr>
          <w:rFonts w:eastAsia="Calibri" w:cs="Arial"/>
        </w:rPr>
        <w:t>.</w:t>
      </w:r>
      <w:r>
        <w:rPr>
          <w:rFonts w:eastAsia="Calibri" w:cs="Arial"/>
        </w:rPr>
        <w:t xml:space="preserve"> Dzięki inwestycji m</w:t>
      </w:r>
      <w:r w:rsidRPr="00664D82">
        <w:rPr>
          <w:rFonts w:eastAsia="Calibri" w:cs="Arial"/>
        </w:rPr>
        <w:t xml:space="preserve">ożliwy będzie </w:t>
      </w:r>
      <w:r w:rsidR="008D4E2D">
        <w:rPr>
          <w:rFonts w:eastAsia="Calibri" w:cs="Arial"/>
        </w:rPr>
        <w:t xml:space="preserve">sprawny, </w:t>
      </w:r>
      <w:r w:rsidRPr="00664D82">
        <w:rPr>
          <w:rFonts w:eastAsia="Calibri" w:cs="Arial"/>
        </w:rPr>
        <w:t xml:space="preserve">bezpieczny przejazd i przejście nad torami </w:t>
      </w:r>
      <w:r>
        <w:rPr>
          <w:rFonts w:eastAsia="Calibri" w:cs="Arial"/>
        </w:rPr>
        <w:t>–</w:t>
      </w:r>
      <w:r w:rsidRPr="00664D82">
        <w:rPr>
          <w:rFonts w:eastAsia="Calibri" w:cs="Arial"/>
        </w:rPr>
        <w:t xml:space="preserve"> szybsza i bezpieczniejsza komunikacja pomiędzy dzielnicami miasta. </w:t>
      </w:r>
      <w:r>
        <w:rPr>
          <w:rFonts w:eastAsia="Calibri" w:cs="Arial"/>
        </w:rPr>
        <w:t>Wiadukt</w:t>
      </w:r>
      <w:r w:rsidRPr="00664D82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nad linią kolejową </w:t>
      </w:r>
      <w:r w:rsidRPr="00664D82">
        <w:rPr>
          <w:rFonts w:eastAsia="Calibri" w:cs="Arial"/>
        </w:rPr>
        <w:t>będzie miał 60 m długości i jezdnię o szerokości 7 metrów (po jednym pasie w każdą stronę). Piesi skorzystają z chodnika, a dla rowerzystów przewidziano ścieżkę rowerową. Przebudowane zostaną przyległe odcinki ulic</w:t>
      </w:r>
      <w:r>
        <w:rPr>
          <w:rFonts w:eastAsia="Calibri" w:cs="Arial"/>
        </w:rPr>
        <w:t>,</w:t>
      </w:r>
      <w:r w:rsidRPr="00664D82">
        <w:rPr>
          <w:rFonts w:eastAsia="Calibri" w:cs="Arial"/>
        </w:rPr>
        <w:t xml:space="preserve"> m.in. ul. Jasińskiego. </w:t>
      </w:r>
      <w:r>
        <w:rPr>
          <w:rFonts w:eastAsia="Calibri" w:cs="Arial"/>
        </w:rPr>
        <w:t>Zakończenie budowy jest planowane na  II kw. 2023 r.</w:t>
      </w:r>
    </w:p>
    <w:p w:rsidR="001C45A5" w:rsidRPr="001C45A5" w:rsidRDefault="001B0B31" w:rsidP="008B73CF">
      <w:pPr>
        <w:spacing w:before="100" w:beforeAutospacing="1" w:after="100" w:afterAutospacing="1" w:line="360" w:lineRule="auto"/>
        <w:rPr>
          <w:color w:val="1A1A1A"/>
          <w:shd w:val="clear" w:color="auto" w:fill="FFFFFF"/>
        </w:rPr>
      </w:pPr>
      <w:r w:rsidRPr="0043086A">
        <w:rPr>
          <w:rStyle w:val="Pogrubienie"/>
          <w:color w:val="1A1A1A"/>
          <w:shd w:val="clear" w:color="auto" w:fill="FFFFFF"/>
        </w:rPr>
        <w:t>W Tłuszczu</w:t>
      </w:r>
      <w:r w:rsidRPr="0043086A">
        <w:rPr>
          <w:color w:val="1A1A1A"/>
          <w:shd w:val="clear" w:color="auto" w:fill="FFFFFF"/>
        </w:rPr>
        <w:t> </w:t>
      </w:r>
      <w:r w:rsidR="00695239">
        <w:rPr>
          <w:color w:val="1A1A1A"/>
          <w:shd w:val="clear" w:color="auto" w:fill="FFFFFF"/>
        </w:rPr>
        <w:t>wiadukt drogow</w:t>
      </w:r>
      <w:r w:rsidR="00387612">
        <w:rPr>
          <w:color w:val="1A1A1A"/>
          <w:shd w:val="clear" w:color="auto" w:fill="FFFFFF"/>
        </w:rPr>
        <w:t xml:space="preserve">y nad torami </w:t>
      </w:r>
      <w:proofErr w:type="spellStart"/>
      <w:r w:rsidR="00387612">
        <w:rPr>
          <w:color w:val="1A1A1A"/>
          <w:shd w:val="clear" w:color="auto" w:fill="FFFFFF"/>
        </w:rPr>
        <w:t>Rail</w:t>
      </w:r>
      <w:proofErr w:type="spellEnd"/>
      <w:r w:rsidR="00387612">
        <w:rPr>
          <w:color w:val="1A1A1A"/>
          <w:shd w:val="clear" w:color="auto" w:fill="FFFFFF"/>
        </w:rPr>
        <w:t xml:space="preserve"> </w:t>
      </w:r>
      <w:proofErr w:type="spellStart"/>
      <w:r w:rsidR="00387612">
        <w:rPr>
          <w:color w:val="1A1A1A"/>
          <w:shd w:val="clear" w:color="auto" w:fill="FFFFFF"/>
        </w:rPr>
        <w:t>Baltica</w:t>
      </w:r>
      <w:proofErr w:type="spellEnd"/>
      <w:r w:rsidR="00387612">
        <w:rPr>
          <w:color w:val="1A1A1A"/>
          <w:shd w:val="clear" w:color="auto" w:fill="FFFFFF"/>
        </w:rPr>
        <w:t xml:space="preserve"> jest już budowany.</w:t>
      </w:r>
      <w:r w:rsidR="00387612" w:rsidRPr="00387612">
        <w:rPr>
          <w:color w:val="1A1A1A"/>
          <w:shd w:val="clear" w:color="auto" w:fill="FFFFFF"/>
        </w:rPr>
        <w:t xml:space="preserve"> </w:t>
      </w:r>
      <w:r w:rsidR="00387612">
        <w:rPr>
          <w:color w:val="1A1A1A"/>
          <w:shd w:val="clear" w:color="auto" w:fill="FFFFFF"/>
        </w:rPr>
        <w:t>Wykonawca rozpoczął montaż podpór</w:t>
      </w:r>
      <w:r w:rsidR="00695239">
        <w:rPr>
          <w:color w:val="1A1A1A"/>
          <w:shd w:val="clear" w:color="auto" w:fill="FFFFFF"/>
        </w:rPr>
        <w:t>. Bezkolizyjne skrzyżowanie</w:t>
      </w:r>
      <w:r w:rsidRPr="0043086A">
        <w:rPr>
          <w:color w:val="1A1A1A"/>
          <w:shd w:val="clear" w:color="auto" w:fill="FFFFFF"/>
        </w:rPr>
        <w:t xml:space="preserve"> połączy dwie c</w:t>
      </w:r>
      <w:r w:rsidR="00695239">
        <w:rPr>
          <w:color w:val="1A1A1A"/>
          <w:shd w:val="clear" w:color="auto" w:fill="FFFFFF"/>
        </w:rPr>
        <w:t xml:space="preserve">zęści miasta oraz zapewni dobre </w:t>
      </w:r>
      <w:r w:rsidRPr="0043086A">
        <w:rPr>
          <w:color w:val="1A1A1A"/>
          <w:shd w:val="clear" w:color="auto" w:fill="FFFFFF"/>
        </w:rPr>
        <w:t>skomunikowanie z centrum (ul. Warszawska i ul. Wiejska). Obiekt zastąpi przejazd w ciągu drogi wojewódzkiej nr 634 (łącząc</w:t>
      </w:r>
      <w:r w:rsidR="00B75A98">
        <w:rPr>
          <w:color w:val="1A1A1A"/>
          <w:shd w:val="clear" w:color="auto" w:fill="FFFFFF"/>
        </w:rPr>
        <w:t xml:space="preserve">ej m.in. Warszawę z Tłuszczem), dzięki czemu </w:t>
      </w:r>
      <w:r w:rsidR="00F567FC">
        <w:rPr>
          <w:color w:val="1A1A1A"/>
          <w:shd w:val="clear" w:color="auto" w:fill="FFFFFF"/>
        </w:rPr>
        <w:t>usprawni się ruch lokalny</w:t>
      </w:r>
      <w:r w:rsidR="00C5687B">
        <w:rPr>
          <w:color w:val="1A1A1A"/>
          <w:shd w:val="clear" w:color="auto" w:fill="FFFFFF"/>
        </w:rPr>
        <w:t xml:space="preserve"> i</w:t>
      </w:r>
      <w:r w:rsidR="00F567FC">
        <w:rPr>
          <w:color w:val="1A1A1A"/>
          <w:shd w:val="clear" w:color="auto" w:fill="FFFFFF"/>
        </w:rPr>
        <w:t xml:space="preserve"> </w:t>
      </w:r>
      <w:r w:rsidR="00B75A98">
        <w:rPr>
          <w:color w:val="1A1A1A"/>
          <w:shd w:val="clear" w:color="auto" w:fill="FFFFFF"/>
        </w:rPr>
        <w:t>kierowcy nie będą musieli czekać przy zamkniętych rogatkach.</w:t>
      </w:r>
      <w:r w:rsidR="00CE3066">
        <w:rPr>
          <w:color w:val="1A1A1A"/>
          <w:shd w:val="clear" w:color="auto" w:fill="FFFFFF"/>
        </w:rPr>
        <w:t xml:space="preserve"> Powstanie jezdnia po jednym pasie ruchu w każdą stronę, z</w:t>
      </w:r>
      <w:r w:rsidR="00047864">
        <w:rPr>
          <w:color w:val="1A1A1A"/>
          <w:shd w:val="clear" w:color="auto" w:fill="FFFFFF"/>
        </w:rPr>
        <w:t>aplanowano też ścieżkę rowerową,</w:t>
      </w:r>
      <w:r w:rsidR="00CE3066">
        <w:rPr>
          <w:color w:val="1A1A1A"/>
          <w:shd w:val="clear" w:color="auto" w:fill="FFFFFF"/>
        </w:rPr>
        <w:t xml:space="preserve"> </w:t>
      </w:r>
      <w:r w:rsidR="00047864">
        <w:rPr>
          <w:color w:val="1A1A1A"/>
          <w:shd w:val="clear" w:color="auto" w:fill="FFFFFF"/>
        </w:rPr>
        <w:t>a ł</w:t>
      </w:r>
      <w:r w:rsidR="00CE3066">
        <w:rPr>
          <w:color w:val="1A1A1A"/>
          <w:shd w:val="clear" w:color="auto" w:fill="FFFFFF"/>
        </w:rPr>
        <w:t xml:space="preserve">atwy dostęp </w:t>
      </w:r>
      <w:r w:rsidR="00047864">
        <w:rPr>
          <w:color w:val="1A1A1A"/>
          <w:shd w:val="clear" w:color="auto" w:fill="FFFFFF"/>
        </w:rPr>
        <w:t xml:space="preserve">dla wszystkich </w:t>
      </w:r>
      <w:r w:rsidR="00CE3066">
        <w:rPr>
          <w:color w:val="1A1A1A"/>
          <w:shd w:val="clear" w:color="auto" w:fill="FFFFFF"/>
        </w:rPr>
        <w:t>zapewnią pochylnie.</w:t>
      </w:r>
      <w:r w:rsidR="00C81504">
        <w:rPr>
          <w:color w:val="1A1A1A"/>
          <w:shd w:val="clear" w:color="auto" w:fill="FFFFFF"/>
        </w:rPr>
        <w:t xml:space="preserve"> Długość wiaduktu wraz z drogami dojazdowymi to ponad 1 km, w tym </w:t>
      </w:r>
      <w:r w:rsidR="00F9587D">
        <w:rPr>
          <w:color w:val="1A1A1A"/>
          <w:shd w:val="clear" w:color="auto" w:fill="FFFFFF"/>
        </w:rPr>
        <w:t xml:space="preserve">prawie </w:t>
      </w:r>
      <w:r w:rsidR="00C81504">
        <w:rPr>
          <w:color w:val="1A1A1A"/>
          <w:shd w:val="clear" w:color="auto" w:fill="FFFFFF"/>
        </w:rPr>
        <w:t>200 m przeprawy nad linią kolejową.</w:t>
      </w:r>
      <w:r w:rsidR="001C45A5">
        <w:rPr>
          <w:color w:val="1A1A1A"/>
          <w:shd w:val="clear" w:color="auto" w:fill="FFFFFF"/>
        </w:rPr>
        <w:t xml:space="preserve"> </w:t>
      </w:r>
      <w:r w:rsidR="004E5984" w:rsidRPr="004E5984">
        <w:rPr>
          <w:color w:val="1A1A1A"/>
          <w:shd w:val="clear" w:color="auto" w:fill="FFFFFF"/>
        </w:rPr>
        <w:t>Prace budowlane w Tłuszczu zaplanowano do końca 2022 r. Wartość realizowanych robót to 39,2 mln zł brutto.</w:t>
      </w:r>
    </w:p>
    <w:p w:rsidR="001C45A5" w:rsidRDefault="00B2337B" w:rsidP="008B73CF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proofErr w:type="spellStart"/>
      <w:r w:rsidRPr="002E22F0">
        <w:rPr>
          <w:rFonts w:eastAsia="Calibri"/>
        </w:rPr>
        <w:t>Rail</w:t>
      </w:r>
      <w:proofErr w:type="spellEnd"/>
      <w:r w:rsidRPr="002E22F0">
        <w:rPr>
          <w:rFonts w:eastAsia="Calibri"/>
        </w:rPr>
        <w:t xml:space="preserve"> </w:t>
      </w:r>
      <w:proofErr w:type="spellStart"/>
      <w:r w:rsidRPr="002E22F0">
        <w:rPr>
          <w:rFonts w:eastAsia="Calibri"/>
        </w:rPr>
        <w:t>Baltica</w:t>
      </w:r>
      <w:proofErr w:type="spellEnd"/>
      <w:r w:rsidRPr="002E22F0">
        <w:rPr>
          <w:rFonts w:eastAsia="Calibri"/>
        </w:rPr>
        <w:t xml:space="preserve"> </w:t>
      </w:r>
      <w:r w:rsidR="00387612">
        <w:rPr>
          <w:rFonts w:eastAsia="Calibri"/>
        </w:rPr>
        <w:t xml:space="preserve">zwiększa się poziom </w:t>
      </w:r>
      <w:r w:rsidRPr="002E22F0">
        <w:rPr>
          <w:rFonts w:eastAsia="Calibri"/>
        </w:rPr>
        <w:t>bezpieczeństw</w:t>
      </w:r>
      <w:r w:rsidR="00F6444D">
        <w:rPr>
          <w:rFonts w:eastAsia="Calibri"/>
        </w:rPr>
        <w:t>a</w:t>
      </w:r>
    </w:p>
    <w:p w:rsidR="00387612" w:rsidRDefault="006337DE" w:rsidP="008B73CF">
      <w:pPr>
        <w:spacing w:before="100" w:beforeAutospacing="1" w:after="100" w:afterAutospacing="1" w:line="360" w:lineRule="auto"/>
        <w:rPr>
          <w:rFonts w:eastAsia="Calibri" w:cs="Arial"/>
        </w:rPr>
      </w:pPr>
      <w:r w:rsidRPr="002E22F0">
        <w:rPr>
          <w:rFonts w:eastAsia="Calibri" w:cs="Arial"/>
        </w:rPr>
        <w:t xml:space="preserve">Projekt „Prace na linii E75 na odcinku Sadowne – Czyżew wraz z robotami pozostałymi na odcinku Warszawa Rembertów </w:t>
      </w:r>
      <w:r w:rsidR="00772B52">
        <w:rPr>
          <w:rFonts w:eastAsia="Calibri" w:cs="Arial"/>
        </w:rPr>
        <w:t>–</w:t>
      </w:r>
      <w:r w:rsidRPr="002E22F0">
        <w:rPr>
          <w:rFonts w:eastAsia="Calibri" w:cs="Arial"/>
        </w:rPr>
        <w:t xml:space="preserve"> Sadowne” zapewnia budowę </w:t>
      </w:r>
      <w:r>
        <w:rPr>
          <w:rFonts w:eastAsia="Calibri" w:cs="Arial"/>
        </w:rPr>
        <w:t xml:space="preserve">łącznie </w:t>
      </w:r>
      <w:r w:rsidRPr="002E22F0">
        <w:rPr>
          <w:rFonts w:eastAsia="Calibri" w:cs="Arial"/>
        </w:rPr>
        <w:t xml:space="preserve">12 obiektów, które zwiększą poziom bezpieczeństwa w ruchu kolejowym. </w:t>
      </w:r>
    </w:p>
    <w:p w:rsidR="00387612" w:rsidRDefault="002E22F0" w:rsidP="008B73CF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lastRenderedPageBreak/>
        <w:t>Poza wiaduktem</w:t>
      </w:r>
      <w:r w:rsidR="001D5F4E">
        <w:rPr>
          <w:rFonts w:eastAsia="Calibri" w:cs="Arial"/>
        </w:rPr>
        <w:t>,</w:t>
      </w:r>
      <w:r>
        <w:rPr>
          <w:rFonts w:eastAsia="Calibri" w:cs="Arial"/>
        </w:rPr>
        <w:t xml:space="preserve"> w Kobyłce PLK planują także inwestycj</w:t>
      </w:r>
      <w:r w:rsidR="00404B92">
        <w:rPr>
          <w:rFonts w:eastAsia="Calibri" w:cs="Arial"/>
        </w:rPr>
        <w:t>ę</w:t>
      </w:r>
      <w:r w:rsidR="007321B2">
        <w:rPr>
          <w:rFonts w:eastAsia="Calibri" w:cs="Arial"/>
        </w:rPr>
        <w:t xml:space="preserve"> w rejonie ul. </w:t>
      </w:r>
      <w:proofErr w:type="spellStart"/>
      <w:r w:rsidR="007321B2">
        <w:rPr>
          <w:rFonts w:eastAsia="Calibri" w:cs="Arial"/>
        </w:rPr>
        <w:t>Orszagha</w:t>
      </w:r>
      <w:proofErr w:type="spellEnd"/>
      <w:r w:rsidR="007321B2">
        <w:rPr>
          <w:rFonts w:eastAsia="Calibri" w:cs="Arial"/>
        </w:rPr>
        <w:t xml:space="preserve">, która </w:t>
      </w:r>
      <w:r w:rsidRPr="002E22F0">
        <w:rPr>
          <w:rFonts w:eastAsia="Calibri" w:cs="Arial"/>
        </w:rPr>
        <w:t>zostanie przedłużona i poprowadzona pod ul. Graniczną, linią kolejową Warszawa – Białystok i ul. Warszawską</w:t>
      </w:r>
      <w:r>
        <w:rPr>
          <w:rFonts w:eastAsia="Calibri" w:cs="Arial"/>
        </w:rPr>
        <w:t>.</w:t>
      </w:r>
      <w:r w:rsidRPr="002E22F0">
        <w:rPr>
          <w:rFonts w:eastAsia="Calibri" w:cs="Arial"/>
        </w:rPr>
        <w:t xml:space="preserve"> </w:t>
      </w:r>
    </w:p>
    <w:p w:rsidR="00387612" w:rsidRDefault="000C3721" w:rsidP="008B73CF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Do ruchu oddano</w:t>
      </w:r>
      <w:r w:rsidR="002E22F0" w:rsidRPr="002E22F0">
        <w:rPr>
          <w:rFonts w:eastAsia="Calibri" w:cs="Arial"/>
        </w:rPr>
        <w:t xml:space="preserve"> już</w:t>
      </w:r>
      <w:r w:rsidR="006337DE">
        <w:rPr>
          <w:rFonts w:eastAsia="Calibri" w:cs="Arial"/>
        </w:rPr>
        <w:t xml:space="preserve"> dwa wiadukty </w:t>
      </w:r>
      <w:r w:rsidR="00C61744">
        <w:rPr>
          <w:rFonts w:eastAsia="Calibri" w:cs="Arial"/>
        </w:rPr>
        <w:t xml:space="preserve">w </w:t>
      </w:r>
      <w:r w:rsidR="006337DE">
        <w:rPr>
          <w:rFonts w:eastAsia="Calibri" w:cs="Arial"/>
        </w:rPr>
        <w:t xml:space="preserve">Łochowie i po jednym w Toporze oraz Małkini. </w:t>
      </w:r>
      <w:r w:rsidR="0043264C">
        <w:rPr>
          <w:rFonts w:eastAsia="Calibri" w:cs="Arial"/>
        </w:rPr>
        <w:t xml:space="preserve">Piesi i rowerzyści korzystają z przejść pod torami w Jasienicy Mazowieckiej i Łochowie, planowana jest także budowa przejścia w pobliżu przystanku kolejowego w Toporze. </w:t>
      </w:r>
    </w:p>
    <w:p w:rsidR="0043264C" w:rsidRPr="001C45A5" w:rsidRDefault="00387612" w:rsidP="008B73CF">
      <w:pPr>
        <w:spacing w:before="100" w:beforeAutospacing="1" w:after="100" w:afterAutospacing="1" w:line="360" w:lineRule="auto"/>
        <w:rPr>
          <w:rFonts w:eastAsia="Calibri" w:cs="Arial"/>
          <w:b/>
        </w:rPr>
      </w:pPr>
      <w:r>
        <w:rPr>
          <w:rFonts w:eastAsia="Calibri" w:cs="Arial"/>
        </w:rPr>
        <w:t>Postępują prace na budowach tunelu i wiaduktu w Zielonce oraz wiaduktu nad torami w Mokrej Wsi.</w:t>
      </w:r>
    </w:p>
    <w:p w:rsidR="00197BF0" w:rsidRDefault="002E22F0" w:rsidP="008B73CF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2E22F0">
        <w:rPr>
          <w:rFonts w:eastAsia="Calibri" w:cs="Arial"/>
        </w:rPr>
        <w:t>Budowa bezkolizyjnych skrzyżowań współfinansowana jest z instrumentu Unii Europejskiej „Łącząc Europę” (CEF). Łączna wartość</w:t>
      </w:r>
      <w:r w:rsidR="0043264C">
        <w:rPr>
          <w:rFonts w:eastAsia="Calibri" w:cs="Arial"/>
        </w:rPr>
        <w:t xml:space="preserve"> tych</w:t>
      </w:r>
      <w:r w:rsidRPr="002E22F0">
        <w:rPr>
          <w:rFonts w:eastAsia="Calibri" w:cs="Arial"/>
        </w:rPr>
        <w:t xml:space="preserve"> inwestycji to 286,8 mln zł netto.</w:t>
      </w:r>
      <w:r w:rsidR="00A2440D">
        <w:rPr>
          <w:rFonts w:eastAsia="Calibri" w:cs="Arial"/>
        </w:rPr>
        <w:t xml:space="preserve"> </w:t>
      </w:r>
      <w:r w:rsidR="00767C4C" w:rsidRPr="00767C4C">
        <w:rPr>
          <w:rFonts w:eastAsia="Calibri" w:cs="Arial"/>
        </w:rPr>
        <w:t xml:space="preserve">Więcej informacji o inwestycji na </w:t>
      </w:r>
      <w:hyperlink r:id="rId8" w:history="1">
        <w:r w:rsidR="00767C4C" w:rsidRPr="0009030D">
          <w:rPr>
            <w:rStyle w:val="Hipercze"/>
            <w:rFonts w:eastAsia="Calibri" w:cs="Arial"/>
          </w:rPr>
          <w:t>www.rail-baltica.pl</w:t>
        </w:r>
      </w:hyperlink>
      <w:r w:rsidR="00767C4C" w:rsidRPr="00767C4C">
        <w:rPr>
          <w:rFonts w:eastAsia="Calibri" w:cs="Arial"/>
        </w:rPr>
        <w:t>.</w:t>
      </w:r>
      <w:r w:rsidR="00767C4C">
        <w:rPr>
          <w:rFonts w:eastAsia="Calibri" w:cs="Arial"/>
        </w:rPr>
        <w:t xml:space="preserve"> </w:t>
      </w:r>
    </w:p>
    <w:p w:rsidR="00400FE2" w:rsidRDefault="00400FE2" w:rsidP="00400FE2">
      <w:pPr>
        <w:spacing w:after="0" w:line="240" w:lineRule="auto"/>
        <w:contextualSpacing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400FE2" w:rsidRDefault="00400FE2" w:rsidP="00400FE2">
      <w:pPr>
        <w:spacing w:after="0" w:line="240" w:lineRule="auto"/>
        <w:contextualSpacing/>
      </w:pPr>
      <w:r>
        <w:t>Tomasz Łotowski</w:t>
      </w:r>
      <w:r w:rsidRPr="007F3648">
        <w:br/>
      </w:r>
      <w:r>
        <w:t>zespół</w:t>
      </w:r>
      <w:r w:rsidRPr="007F3648">
        <w:t xml:space="preserve"> prasowy</w:t>
      </w:r>
    </w:p>
    <w:p w:rsidR="00400FE2" w:rsidRDefault="00400FE2" w:rsidP="00400FE2">
      <w:pPr>
        <w:spacing w:after="0" w:line="240" w:lineRule="auto"/>
        <w:contextualSpacing/>
      </w:pPr>
      <w: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</w:t>
      </w:r>
      <w:r w:rsidRPr="007914F5">
        <w:t>798 876 051</w:t>
      </w:r>
    </w:p>
    <w:p w:rsidR="00400FE2" w:rsidRDefault="00400FE2" w:rsidP="00400FE2"/>
    <w:p w:rsidR="00400FE2" w:rsidRDefault="00400FE2" w:rsidP="00400FE2">
      <w:pPr>
        <w:spacing w:after="0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:rsidR="00400FE2" w:rsidRDefault="00400FE2" w:rsidP="00400FE2">
      <w:pPr>
        <w:spacing w:after="0"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400FE2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6E4" w:rsidRDefault="000C06E4" w:rsidP="009D1AEB">
      <w:pPr>
        <w:spacing w:after="0" w:line="240" w:lineRule="auto"/>
      </w:pPr>
      <w:r>
        <w:separator/>
      </w:r>
    </w:p>
  </w:endnote>
  <w:endnote w:type="continuationSeparator" w:id="0">
    <w:p w:rsidR="000C06E4" w:rsidRDefault="000C06E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C8D" w:rsidRDefault="00AC0C8D" w:rsidP="00AC0C8D">
    <w:pPr>
      <w:spacing w:after="0" w:line="240" w:lineRule="auto"/>
      <w:rPr>
        <w:rFonts w:cs="Arial"/>
        <w:color w:val="727271"/>
        <w:sz w:val="14"/>
        <w:szCs w:val="14"/>
      </w:rPr>
    </w:pPr>
  </w:p>
  <w:p w:rsidR="00AC0C8D" w:rsidRPr="0025604B" w:rsidRDefault="00AC0C8D" w:rsidP="00AC0C8D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AC0C8D" w:rsidRPr="0025604B" w:rsidRDefault="00AC0C8D" w:rsidP="00AC0C8D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AC0C8D" w:rsidRDefault="00AC0C8D" w:rsidP="00AC0C8D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42575D">
      <w:rPr>
        <w:rFonts w:cs="Arial"/>
        <w:color w:val="727271"/>
        <w:sz w:val="14"/>
        <w:szCs w:val="14"/>
      </w:rPr>
      <w:t>30.658.953.000,00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6E4" w:rsidRDefault="000C06E4" w:rsidP="009D1AEB">
      <w:pPr>
        <w:spacing w:after="0" w:line="240" w:lineRule="auto"/>
      </w:pPr>
      <w:r>
        <w:separator/>
      </w:r>
    </w:p>
  </w:footnote>
  <w:footnote w:type="continuationSeparator" w:id="0">
    <w:p w:rsidR="000C06E4" w:rsidRDefault="000C06E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BB05911" wp14:editId="3755CD73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B77A62" wp14:editId="26DEF7FD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B77A6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8FF"/>
    <w:rsid w:val="00003063"/>
    <w:rsid w:val="000122A5"/>
    <w:rsid w:val="00014284"/>
    <w:rsid w:val="00014EEE"/>
    <w:rsid w:val="00014F17"/>
    <w:rsid w:val="0001608A"/>
    <w:rsid w:val="000201DF"/>
    <w:rsid w:val="000207C1"/>
    <w:rsid w:val="00040F89"/>
    <w:rsid w:val="00047864"/>
    <w:rsid w:val="00064C63"/>
    <w:rsid w:val="00065E33"/>
    <w:rsid w:val="0007314A"/>
    <w:rsid w:val="000750C3"/>
    <w:rsid w:val="00080FF5"/>
    <w:rsid w:val="00082F42"/>
    <w:rsid w:val="0008354F"/>
    <w:rsid w:val="000850C1"/>
    <w:rsid w:val="00094361"/>
    <w:rsid w:val="00095055"/>
    <w:rsid w:val="000A55EC"/>
    <w:rsid w:val="000C06E4"/>
    <w:rsid w:val="000C3721"/>
    <w:rsid w:val="000F1197"/>
    <w:rsid w:val="000F77BD"/>
    <w:rsid w:val="00103E0F"/>
    <w:rsid w:val="001122D9"/>
    <w:rsid w:val="00123382"/>
    <w:rsid w:val="0012379C"/>
    <w:rsid w:val="0013182B"/>
    <w:rsid w:val="00135825"/>
    <w:rsid w:val="001403DD"/>
    <w:rsid w:val="00157456"/>
    <w:rsid w:val="00167521"/>
    <w:rsid w:val="001818E3"/>
    <w:rsid w:val="00194AE8"/>
    <w:rsid w:val="00197BF0"/>
    <w:rsid w:val="001A2477"/>
    <w:rsid w:val="001A40E7"/>
    <w:rsid w:val="001A4160"/>
    <w:rsid w:val="001B0B31"/>
    <w:rsid w:val="001B12BF"/>
    <w:rsid w:val="001B4896"/>
    <w:rsid w:val="001C408D"/>
    <w:rsid w:val="001C45A5"/>
    <w:rsid w:val="001C65A1"/>
    <w:rsid w:val="001D5F4E"/>
    <w:rsid w:val="001D6B6F"/>
    <w:rsid w:val="001E04EB"/>
    <w:rsid w:val="001E11DD"/>
    <w:rsid w:val="001E2880"/>
    <w:rsid w:val="001E580E"/>
    <w:rsid w:val="001E5B84"/>
    <w:rsid w:val="001F0F77"/>
    <w:rsid w:val="001F2013"/>
    <w:rsid w:val="001F4636"/>
    <w:rsid w:val="00201058"/>
    <w:rsid w:val="0020172E"/>
    <w:rsid w:val="0021586C"/>
    <w:rsid w:val="00217226"/>
    <w:rsid w:val="00217F0B"/>
    <w:rsid w:val="002272E6"/>
    <w:rsid w:val="002318EE"/>
    <w:rsid w:val="00236985"/>
    <w:rsid w:val="0024260C"/>
    <w:rsid w:val="0026130B"/>
    <w:rsid w:val="002723C7"/>
    <w:rsid w:val="00277762"/>
    <w:rsid w:val="00282925"/>
    <w:rsid w:val="0028375E"/>
    <w:rsid w:val="0028659A"/>
    <w:rsid w:val="00291328"/>
    <w:rsid w:val="002928B7"/>
    <w:rsid w:val="002A0174"/>
    <w:rsid w:val="002A2177"/>
    <w:rsid w:val="002A5C86"/>
    <w:rsid w:val="002B1520"/>
    <w:rsid w:val="002B2EC4"/>
    <w:rsid w:val="002B7DC2"/>
    <w:rsid w:val="002C65C4"/>
    <w:rsid w:val="002C6691"/>
    <w:rsid w:val="002C711C"/>
    <w:rsid w:val="002D15D4"/>
    <w:rsid w:val="002D2535"/>
    <w:rsid w:val="002D656D"/>
    <w:rsid w:val="002E22F0"/>
    <w:rsid w:val="002E48D8"/>
    <w:rsid w:val="002F213E"/>
    <w:rsid w:val="002F2F9C"/>
    <w:rsid w:val="002F3F06"/>
    <w:rsid w:val="002F6767"/>
    <w:rsid w:val="00317815"/>
    <w:rsid w:val="003215D4"/>
    <w:rsid w:val="00337427"/>
    <w:rsid w:val="00351E7B"/>
    <w:rsid w:val="003546D4"/>
    <w:rsid w:val="00356CEA"/>
    <w:rsid w:val="003609C0"/>
    <w:rsid w:val="00362224"/>
    <w:rsid w:val="00362784"/>
    <w:rsid w:val="00363D13"/>
    <w:rsid w:val="003735F9"/>
    <w:rsid w:val="00373A7D"/>
    <w:rsid w:val="00384F67"/>
    <w:rsid w:val="00387612"/>
    <w:rsid w:val="003A7716"/>
    <w:rsid w:val="003B007B"/>
    <w:rsid w:val="003B29FF"/>
    <w:rsid w:val="003B3668"/>
    <w:rsid w:val="003B5802"/>
    <w:rsid w:val="003C318A"/>
    <w:rsid w:val="003D0FC1"/>
    <w:rsid w:val="003D7D0A"/>
    <w:rsid w:val="003E6BA8"/>
    <w:rsid w:val="003F0A19"/>
    <w:rsid w:val="00400514"/>
    <w:rsid w:val="00400FE2"/>
    <w:rsid w:val="00401C59"/>
    <w:rsid w:val="00404B92"/>
    <w:rsid w:val="00416C01"/>
    <w:rsid w:val="0043086A"/>
    <w:rsid w:val="00431933"/>
    <w:rsid w:val="0043264C"/>
    <w:rsid w:val="00436185"/>
    <w:rsid w:val="004379EA"/>
    <w:rsid w:val="0044414E"/>
    <w:rsid w:val="00445B74"/>
    <w:rsid w:val="00464182"/>
    <w:rsid w:val="00472001"/>
    <w:rsid w:val="00473B04"/>
    <w:rsid w:val="00473F83"/>
    <w:rsid w:val="0047795C"/>
    <w:rsid w:val="00480843"/>
    <w:rsid w:val="00483A32"/>
    <w:rsid w:val="00486AA9"/>
    <w:rsid w:val="00497AE4"/>
    <w:rsid w:val="00497CD8"/>
    <w:rsid w:val="004A69C1"/>
    <w:rsid w:val="004A79C2"/>
    <w:rsid w:val="004B0014"/>
    <w:rsid w:val="004B1956"/>
    <w:rsid w:val="004B2612"/>
    <w:rsid w:val="004E362B"/>
    <w:rsid w:val="004E5984"/>
    <w:rsid w:val="004E67D5"/>
    <w:rsid w:val="004F3245"/>
    <w:rsid w:val="00516311"/>
    <w:rsid w:val="00524A35"/>
    <w:rsid w:val="005345BB"/>
    <w:rsid w:val="00534832"/>
    <w:rsid w:val="005365BB"/>
    <w:rsid w:val="00537B5A"/>
    <w:rsid w:val="00552FFD"/>
    <w:rsid w:val="005578CF"/>
    <w:rsid w:val="00565149"/>
    <w:rsid w:val="00571B39"/>
    <w:rsid w:val="005725FC"/>
    <w:rsid w:val="00576E7C"/>
    <w:rsid w:val="0058533D"/>
    <w:rsid w:val="00594920"/>
    <w:rsid w:val="00595314"/>
    <w:rsid w:val="005A4058"/>
    <w:rsid w:val="005B388C"/>
    <w:rsid w:val="005B6FB6"/>
    <w:rsid w:val="005C6FB1"/>
    <w:rsid w:val="005D0B59"/>
    <w:rsid w:val="005D0C21"/>
    <w:rsid w:val="005D5799"/>
    <w:rsid w:val="005E6307"/>
    <w:rsid w:val="005F169D"/>
    <w:rsid w:val="006010BA"/>
    <w:rsid w:val="00612E5B"/>
    <w:rsid w:val="00620649"/>
    <w:rsid w:val="00622DF7"/>
    <w:rsid w:val="006337DE"/>
    <w:rsid w:val="0063625B"/>
    <w:rsid w:val="00643FB9"/>
    <w:rsid w:val="006445F6"/>
    <w:rsid w:val="00646DBF"/>
    <w:rsid w:val="006529BC"/>
    <w:rsid w:val="00662C20"/>
    <w:rsid w:val="00664D82"/>
    <w:rsid w:val="00674E7C"/>
    <w:rsid w:val="00682448"/>
    <w:rsid w:val="00684FE5"/>
    <w:rsid w:val="00695239"/>
    <w:rsid w:val="006A1425"/>
    <w:rsid w:val="006A2835"/>
    <w:rsid w:val="006A6AE5"/>
    <w:rsid w:val="006A7120"/>
    <w:rsid w:val="006B03A7"/>
    <w:rsid w:val="006B04E4"/>
    <w:rsid w:val="006B070D"/>
    <w:rsid w:val="006B6D34"/>
    <w:rsid w:val="006C2DC6"/>
    <w:rsid w:val="006C6C1C"/>
    <w:rsid w:val="006C76E2"/>
    <w:rsid w:val="006E64C8"/>
    <w:rsid w:val="006F27C2"/>
    <w:rsid w:val="006F3C4C"/>
    <w:rsid w:val="0070040A"/>
    <w:rsid w:val="00703B5F"/>
    <w:rsid w:val="00704636"/>
    <w:rsid w:val="00707978"/>
    <w:rsid w:val="007110F1"/>
    <w:rsid w:val="00711C03"/>
    <w:rsid w:val="00714C3C"/>
    <w:rsid w:val="007175E2"/>
    <w:rsid w:val="00722A5B"/>
    <w:rsid w:val="00723023"/>
    <w:rsid w:val="00727EB5"/>
    <w:rsid w:val="007321B2"/>
    <w:rsid w:val="00740B20"/>
    <w:rsid w:val="007429CC"/>
    <w:rsid w:val="00751C29"/>
    <w:rsid w:val="00754586"/>
    <w:rsid w:val="00756581"/>
    <w:rsid w:val="00760EA1"/>
    <w:rsid w:val="00761560"/>
    <w:rsid w:val="00765515"/>
    <w:rsid w:val="00767C4C"/>
    <w:rsid w:val="00772B52"/>
    <w:rsid w:val="00773C4A"/>
    <w:rsid w:val="007A3C2A"/>
    <w:rsid w:val="007A5B58"/>
    <w:rsid w:val="007A7613"/>
    <w:rsid w:val="007B16C4"/>
    <w:rsid w:val="007B5FE1"/>
    <w:rsid w:val="007C792F"/>
    <w:rsid w:val="007D1DB7"/>
    <w:rsid w:val="007F3648"/>
    <w:rsid w:val="00801588"/>
    <w:rsid w:val="00813731"/>
    <w:rsid w:val="008144D1"/>
    <w:rsid w:val="0081528E"/>
    <w:rsid w:val="0081538E"/>
    <w:rsid w:val="00817BAC"/>
    <w:rsid w:val="00821281"/>
    <w:rsid w:val="00825254"/>
    <w:rsid w:val="0082529E"/>
    <w:rsid w:val="00831734"/>
    <w:rsid w:val="008344FC"/>
    <w:rsid w:val="00850CAD"/>
    <w:rsid w:val="008545DF"/>
    <w:rsid w:val="00860074"/>
    <w:rsid w:val="0086292A"/>
    <w:rsid w:val="00865703"/>
    <w:rsid w:val="00872CB8"/>
    <w:rsid w:val="00873E1E"/>
    <w:rsid w:val="00886917"/>
    <w:rsid w:val="00887553"/>
    <w:rsid w:val="008900DB"/>
    <w:rsid w:val="008A0E61"/>
    <w:rsid w:val="008A1C72"/>
    <w:rsid w:val="008A70DA"/>
    <w:rsid w:val="008B647E"/>
    <w:rsid w:val="008B73CF"/>
    <w:rsid w:val="008C1EC5"/>
    <w:rsid w:val="008D4E2D"/>
    <w:rsid w:val="008E23D9"/>
    <w:rsid w:val="008E60CD"/>
    <w:rsid w:val="008E6741"/>
    <w:rsid w:val="008E6CD2"/>
    <w:rsid w:val="008E75E8"/>
    <w:rsid w:val="00902E44"/>
    <w:rsid w:val="00910E1A"/>
    <w:rsid w:val="009143D4"/>
    <w:rsid w:val="00916AC4"/>
    <w:rsid w:val="00920D7E"/>
    <w:rsid w:val="009210AC"/>
    <w:rsid w:val="0092581D"/>
    <w:rsid w:val="00930DAA"/>
    <w:rsid w:val="009333A1"/>
    <w:rsid w:val="009415D0"/>
    <w:rsid w:val="0094184A"/>
    <w:rsid w:val="00945904"/>
    <w:rsid w:val="009514FB"/>
    <w:rsid w:val="00953FAE"/>
    <w:rsid w:val="009577E9"/>
    <w:rsid w:val="009660ED"/>
    <w:rsid w:val="00966320"/>
    <w:rsid w:val="00967864"/>
    <w:rsid w:val="00970BE9"/>
    <w:rsid w:val="00991DEF"/>
    <w:rsid w:val="009A16E3"/>
    <w:rsid w:val="009A1903"/>
    <w:rsid w:val="009A256A"/>
    <w:rsid w:val="009A39C4"/>
    <w:rsid w:val="009A419D"/>
    <w:rsid w:val="009B084D"/>
    <w:rsid w:val="009B77CB"/>
    <w:rsid w:val="009C1F62"/>
    <w:rsid w:val="009C4D54"/>
    <w:rsid w:val="009D1AEB"/>
    <w:rsid w:val="009D1F80"/>
    <w:rsid w:val="009E07F2"/>
    <w:rsid w:val="009E0DEE"/>
    <w:rsid w:val="009E6B4F"/>
    <w:rsid w:val="009F1F2D"/>
    <w:rsid w:val="00A009AF"/>
    <w:rsid w:val="00A05E2C"/>
    <w:rsid w:val="00A06279"/>
    <w:rsid w:val="00A067CD"/>
    <w:rsid w:val="00A13CCD"/>
    <w:rsid w:val="00A15AED"/>
    <w:rsid w:val="00A21E41"/>
    <w:rsid w:val="00A2440D"/>
    <w:rsid w:val="00A25395"/>
    <w:rsid w:val="00A32A9B"/>
    <w:rsid w:val="00A44040"/>
    <w:rsid w:val="00A443AD"/>
    <w:rsid w:val="00A45C46"/>
    <w:rsid w:val="00A46220"/>
    <w:rsid w:val="00A571C9"/>
    <w:rsid w:val="00A74614"/>
    <w:rsid w:val="00A86612"/>
    <w:rsid w:val="00A92CE8"/>
    <w:rsid w:val="00AB0841"/>
    <w:rsid w:val="00AB5D5A"/>
    <w:rsid w:val="00AC0C8D"/>
    <w:rsid w:val="00AC5AF6"/>
    <w:rsid w:val="00AC64B3"/>
    <w:rsid w:val="00AC701A"/>
    <w:rsid w:val="00AD31CD"/>
    <w:rsid w:val="00AD4A07"/>
    <w:rsid w:val="00AD7F7E"/>
    <w:rsid w:val="00AE5BAD"/>
    <w:rsid w:val="00AF6C52"/>
    <w:rsid w:val="00B04919"/>
    <w:rsid w:val="00B2337B"/>
    <w:rsid w:val="00B26443"/>
    <w:rsid w:val="00B578DC"/>
    <w:rsid w:val="00B6075E"/>
    <w:rsid w:val="00B6432E"/>
    <w:rsid w:val="00B6556D"/>
    <w:rsid w:val="00B67252"/>
    <w:rsid w:val="00B75A98"/>
    <w:rsid w:val="00B9223F"/>
    <w:rsid w:val="00BB535F"/>
    <w:rsid w:val="00BB60B3"/>
    <w:rsid w:val="00BB66BC"/>
    <w:rsid w:val="00BB6C4D"/>
    <w:rsid w:val="00BC2B9C"/>
    <w:rsid w:val="00BC67EC"/>
    <w:rsid w:val="00BC79AF"/>
    <w:rsid w:val="00BF3398"/>
    <w:rsid w:val="00C01785"/>
    <w:rsid w:val="00C017F7"/>
    <w:rsid w:val="00C01C95"/>
    <w:rsid w:val="00C06A9C"/>
    <w:rsid w:val="00C11DF6"/>
    <w:rsid w:val="00C162B9"/>
    <w:rsid w:val="00C22107"/>
    <w:rsid w:val="00C31DE0"/>
    <w:rsid w:val="00C51178"/>
    <w:rsid w:val="00C55428"/>
    <w:rsid w:val="00C5687B"/>
    <w:rsid w:val="00C61744"/>
    <w:rsid w:val="00C632E1"/>
    <w:rsid w:val="00C661C1"/>
    <w:rsid w:val="00C6648F"/>
    <w:rsid w:val="00C733D2"/>
    <w:rsid w:val="00C80639"/>
    <w:rsid w:val="00C81504"/>
    <w:rsid w:val="00C81935"/>
    <w:rsid w:val="00C832FA"/>
    <w:rsid w:val="00C904A9"/>
    <w:rsid w:val="00C92D49"/>
    <w:rsid w:val="00C941C3"/>
    <w:rsid w:val="00C97F48"/>
    <w:rsid w:val="00CA1FE5"/>
    <w:rsid w:val="00CA6FE4"/>
    <w:rsid w:val="00CB1A85"/>
    <w:rsid w:val="00CB56A0"/>
    <w:rsid w:val="00CD29DF"/>
    <w:rsid w:val="00CD72A8"/>
    <w:rsid w:val="00CE3066"/>
    <w:rsid w:val="00CE3943"/>
    <w:rsid w:val="00CE487F"/>
    <w:rsid w:val="00CE5794"/>
    <w:rsid w:val="00CF09C3"/>
    <w:rsid w:val="00D149FC"/>
    <w:rsid w:val="00D15E93"/>
    <w:rsid w:val="00D21109"/>
    <w:rsid w:val="00D220D0"/>
    <w:rsid w:val="00D22488"/>
    <w:rsid w:val="00D22732"/>
    <w:rsid w:val="00D348AA"/>
    <w:rsid w:val="00D37167"/>
    <w:rsid w:val="00D43CAA"/>
    <w:rsid w:val="00D529C0"/>
    <w:rsid w:val="00D53702"/>
    <w:rsid w:val="00D53AB1"/>
    <w:rsid w:val="00D5652C"/>
    <w:rsid w:val="00D65317"/>
    <w:rsid w:val="00D81319"/>
    <w:rsid w:val="00D85AD7"/>
    <w:rsid w:val="00D933EA"/>
    <w:rsid w:val="00D96398"/>
    <w:rsid w:val="00D96E54"/>
    <w:rsid w:val="00DA4178"/>
    <w:rsid w:val="00DA5FBC"/>
    <w:rsid w:val="00DB2F41"/>
    <w:rsid w:val="00DB7CB0"/>
    <w:rsid w:val="00DC02B1"/>
    <w:rsid w:val="00DC63E5"/>
    <w:rsid w:val="00DD2A77"/>
    <w:rsid w:val="00DE46C6"/>
    <w:rsid w:val="00DF35AA"/>
    <w:rsid w:val="00DF6324"/>
    <w:rsid w:val="00E01B9E"/>
    <w:rsid w:val="00E02425"/>
    <w:rsid w:val="00E036E3"/>
    <w:rsid w:val="00E129D3"/>
    <w:rsid w:val="00E14529"/>
    <w:rsid w:val="00E1640A"/>
    <w:rsid w:val="00E2329F"/>
    <w:rsid w:val="00E355A2"/>
    <w:rsid w:val="00E43078"/>
    <w:rsid w:val="00E46BD6"/>
    <w:rsid w:val="00E63983"/>
    <w:rsid w:val="00E66467"/>
    <w:rsid w:val="00E71BE9"/>
    <w:rsid w:val="00E75963"/>
    <w:rsid w:val="00E8405E"/>
    <w:rsid w:val="00E858DB"/>
    <w:rsid w:val="00E96038"/>
    <w:rsid w:val="00EB3889"/>
    <w:rsid w:val="00EB5079"/>
    <w:rsid w:val="00EC5D2D"/>
    <w:rsid w:val="00EC755D"/>
    <w:rsid w:val="00ED05A0"/>
    <w:rsid w:val="00ED535D"/>
    <w:rsid w:val="00ED71AF"/>
    <w:rsid w:val="00ED7B9B"/>
    <w:rsid w:val="00EE088A"/>
    <w:rsid w:val="00EE3227"/>
    <w:rsid w:val="00EE7BEC"/>
    <w:rsid w:val="00EF3A66"/>
    <w:rsid w:val="00EF647B"/>
    <w:rsid w:val="00EF64D7"/>
    <w:rsid w:val="00F01F1C"/>
    <w:rsid w:val="00F142E1"/>
    <w:rsid w:val="00F25B62"/>
    <w:rsid w:val="00F2697E"/>
    <w:rsid w:val="00F27DFE"/>
    <w:rsid w:val="00F307D4"/>
    <w:rsid w:val="00F31ADF"/>
    <w:rsid w:val="00F32D0F"/>
    <w:rsid w:val="00F42ED5"/>
    <w:rsid w:val="00F43EF5"/>
    <w:rsid w:val="00F44131"/>
    <w:rsid w:val="00F5075B"/>
    <w:rsid w:val="00F509F9"/>
    <w:rsid w:val="00F567FC"/>
    <w:rsid w:val="00F63678"/>
    <w:rsid w:val="00F6444D"/>
    <w:rsid w:val="00F66B0B"/>
    <w:rsid w:val="00F800A2"/>
    <w:rsid w:val="00F8021C"/>
    <w:rsid w:val="00F80908"/>
    <w:rsid w:val="00F8179C"/>
    <w:rsid w:val="00F8446D"/>
    <w:rsid w:val="00F8680B"/>
    <w:rsid w:val="00F9587D"/>
    <w:rsid w:val="00FA6A23"/>
    <w:rsid w:val="00FA6B6C"/>
    <w:rsid w:val="00FA736F"/>
    <w:rsid w:val="00FB23B9"/>
    <w:rsid w:val="00FB325A"/>
    <w:rsid w:val="00FB67DF"/>
    <w:rsid w:val="00FC1CC9"/>
    <w:rsid w:val="00FC3DE4"/>
    <w:rsid w:val="00FC52C3"/>
    <w:rsid w:val="00FC5673"/>
    <w:rsid w:val="00FD3DD0"/>
    <w:rsid w:val="00FD6D5D"/>
    <w:rsid w:val="00FE2200"/>
    <w:rsid w:val="00FE617D"/>
    <w:rsid w:val="00FF013A"/>
    <w:rsid w:val="00F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C5587-D439-4499-925F-CA3FCCA71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Rail Baltica – wiadukty w Tłuszczu i Kobyłce zwiększą bezpieczeństwo na kolei i drogach</vt:lpstr>
    </vt:vector>
  </TitlesOfParts>
  <Company>PKP PLK S.A.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Baltica – wiadukty w Tłuszczu i Kobyłce zwiększą bezpieczeństwo na kolei i drogach</dc:title>
  <dc:subject/>
  <dc:creator>Tomasz.Lotowski@plk-sa.pl</dc:creator>
  <cp:keywords/>
  <dc:description/>
  <cp:lastModifiedBy>Dudzińska Maria</cp:lastModifiedBy>
  <cp:revision>2</cp:revision>
  <cp:lastPrinted>2021-10-21T08:05:00Z</cp:lastPrinted>
  <dcterms:created xsi:type="dcterms:W3CDTF">2022-03-19T18:53:00Z</dcterms:created>
  <dcterms:modified xsi:type="dcterms:W3CDTF">2022-03-19T18:53:00Z</dcterms:modified>
</cp:coreProperties>
</file>