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7C271D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790161">
        <w:rPr>
          <w:rFonts w:ascii="Arial" w:hAnsi="Arial" w:cs="Arial"/>
          <w:sz w:val="22"/>
          <w:szCs w:val="22"/>
        </w:rPr>
        <w:t>05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790161">
        <w:rPr>
          <w:rFonts w:ascii="Arial" w:hAnsi="Arial" w:cs="Arial"/>
          <w:sz w:val="22"/>
          <w:szCs w:val="22"/>
        </w:rPr>
        <w:t>czerwca</w:t>
      </w:r>
      <w:r w:rsidR="00085A69">
        <w:rPr>
          <w:rFonts w:ascii="Arial" w:hAnsi="Arial" w:cs="Arial"/>
          <w:sz w:val="22"/>
          <w:szCs w:val="22"/>
        </w:rPr>
        <w:t xml:space="preserve">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C36A3F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65A4">
        <w:rPr>
          <w:rFonts w:ascii="Arial" w:hAnsi="Arial" w:cs="Arial"/>
          <w:b/>
          <w:sz w:val="22"/>
          <w:szCs w:val="22"/>
        </w:rPr>
        <w:t>Informacja prasowa</w:t>
      </w:r>
    </w:p>
    <w:p w:rsidR="009179B2" w:rsidRDefault="003D28A5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Nowy </w:t>
      </w:r>
      <w:r w:rsidR="00DF68AA">
        <w:rPr>
          <w:rFonts w:ascii="Arial" w:hAnsi="Arial" w:cs="Arial"/>
          <w:b/>
          <w:sz w:val="22"/>
          <w:szCs w:val="22"/>
        </w:rPr>
        <w:t xml:space="preserve">peron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dla podróżnych na stacji Krzeszowice</w:t>
      </w:r>
      <w:r w:rsidR="00755F91" w:rsidRPr="00755F91">
        <w:rPr>
          <w:rFonts w:ascii="Arial" w:hAnsi="Arial" w:cs="Arial"/>
          <w:b/>
          <w:sz w:val="22"/>
          <w:szCs w:val="22"/>
        </w:rPr>
        <w:t xml:space="preserve"> </w:t>
      </w:r>
    </w:p>
    <w:p w:rsidR="00B06D65" w:rsidRDefault="00755F91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="00790161">
        <w:rPr>
          <w:rFonts w:ascii="Arial" w:hAnsi="Arial" w:cs="Arial"/>
          <w:b/>
          <w:sz w:val="22"/>
          <w:szCs w:val="22"/>
        </w:rPr>
        <w:t>Krzeszowicach</w:t>
      </w:r>
      <w:r w:rsidRPr="00755F9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podróżni skorzystają z nowego peronu</w:t>
      </w:r>
      <w:r w:rsidR="0079016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</w:t>
      </w:r>
      <w:r w:rsidR="00790161">
        <w:rPr>
          <w:rFonts w:ascii="Arial" w:hAnsi="Arial" w:cs="Arial"/>
          <w:b/>
          <w:sz w:val="22"/>
          <w:szCs w:val="22"/>
        </w:rPr>
        <w:t>ociągi pojadą nowymi torami</w:t>
      </w:r>
      <w:r w:rsidR="0099748C">
        <w:rPr>
          <w:rFonts w:ascii="Arial" w:hAnsi="Arial" w:cs="Arial"/>
          <w:b/>
          <w:sz w:val="22"/>
          <w:szCs w:val="22"/>
        </w:rPr>
        <w:t>. To kolejny etap prac i efekty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90161">
        <w:rPr>
          <w:rFonts w:ascii="Arial" w:hAnsi="Arial" w:cs="Arial"/>
          <w:b/>
          <w:sz w:val="22"/>
          <w:szCs w:val="22"/>
        </w:rPr>
        <w:t>moderniz</w:t>
      </w:r>
      <w:r>
        <w:rPr>
          <w:rFonts w:ascii="Arial" w:hAnsi="Arial" w:cs="Arial"/>
          <w:b/>
          <w:sz w:val="22"/>
          <w:szCs w:val="22"/>
        </w:rPr>
        <w:t>acji</w:t>
      </w:r>
      <w:r w:rsidR="00790161">
        <w:rPr>
          <w:rFonts w:ascii="Arial" w:hAnsi="Arial" w:cs="Arial"/>
          <w:b/>
          <w:sz w:val="22"/>
          <w:szCs w:val="22"/>
        </w:rPr>
        <w:t xml:space="preserve"> lini</w:t>
      </w:r>
      <w:r>
        <w:rPr>
          <w:rFonts w:ascii="Arial" w:hAnsi="Arial" w:cs="Arial"/>
          <w:b/>
          <w:sz w:val="22"/>
          <w:szCs w:val="22"/>
        </w:rPr>
        <w:t>i</w:t>
      </w:r>
      <w:r w:rsidR="00790161">
        <w:rPr>
          <w:rFonts w:ascii="Arial" w:hAnsi="Arial" w:cs="Arial"/>
          <w:b/>
          <w:sz w:val="22"/>
          <w:szCs w:val="22"/>
        </w:rPr>
        <w:t xml:space="preserve"> E30, z Krakowa w kierunku Katowic, za niemal 2 mld</w:t>
      </w:r>
      <w:r w:rsidR="0099748C">
        <w:rPr>
          <w:rFonts w:ascii="Arial" w:hAnsi="Arial" w:cs="Arial"/>
          <w:b/>
          <w:sz w:val="22"/>
          <w:szCs w:val="22"/>
        </w:rPr>
        <w:t xml:space="preserve"> zł</w:t>
      </w:r>
      <w:r>
        <w:rPr>
          <w:rFonts w:ascii="Arial" w:hAnsi="Arial" w:cs="Arial"/>
          <w:b/>
          <w:sz w:val="22"/>
          <w:szCs w:val="22"/>
        </w:rPr>
        <w:t xml:space="preserve">. Projekt współfinansowany z </w:t>
      </w:r>
      <w:r w:rsidR="00790161">
        <w:rPr>
          <w:rFonts w:ascii="Arial" w:hAnsi="Arial" w:cs="Arial"/>
          <w:b/>
          <w:sz w:val="22"/>
          <w:szCs w:val="22"/>
        </w:rPr>
        <w:t>instrument</w:t>
      </w:r>
      <w:r>
        <w:rPr>
          <w:rFonts w:ascii="Arial" w:hAnsi="Arial" w:cs="Arial"/>
          <w:b/>
          <w:sz w:val="22"/>
          <w:szCs w:val="22"/>
        </w:rPr>
        <w:t>u</w:t>
      </w:r>
      <w:r w:rsidR="00790161">
        <w:rPr>
          <w:rFonts w:ascii="Arial" w:hAnsi="Arial" w:cs="Arial"/>
          <w:b/>
          <w:sz w:val="22"/>
          <w:szCs w:val="22"/>
        </w:rPr>
        <w:t xml:space="preserve"> Unii Europejskiej CEF „Łącząc Europę”</w:t>
      </w:r>
      <w:r>
        <w:rPr>
          <w:rFonts w:ascii="Arial" w:hAnsi="Arial" w:cs="Arial"/>
          <w:b/>
          <w:sz w:val="22"/>
          <w:szCs w:val="22"/>
        </w:rPr>
        <w:t xml:space="preserve"> realizują PKP Polskie Linie Kolejowe S.A. </w:t>
      </w:r>
    </w:p>
    <w:p w:rsidR="00D2064B" w:rsidRDefault="00D2064B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C7FA4" w:rsidRDefault="00755F91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a stacji w Krzeszowicach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>owy peron, tory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>rozjazdy i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>urządzenia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 sterowania ruchem kolejowym</w:t>
      </w:r>
      <w:r w:rsidRPr="00755F9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przechodzą odbiory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E66A79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Od czwartku (6 czerwca) p</w:t>
      </w:r>
      <w:r w:rsidR="001B0F52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odróżni </w:t>
      </w:r>
      <w:r w:rsidR="006C0892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będą kierowani tymczasowym dojściem na nowy peron </w:t>
      </w:r>
      <w:r w:rsidR="001B0F52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numer 3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A44FD5">
        <w:rPr>
          <w:rFonts w:ascii="Arial" w:hAnsi="Arial" w:cs="Arial"/>
          <w:iCs/>
          <w:color w:val="000000" w:themeColor="text1"/>
          <w:sz w:val="22"/>
          <w:szCs w:val="22"/>
        </w:rPr>
        <w:t>Zamontowano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66A79">
        <w:rPr>
          <w:rFonts w:ascii="Arial" w:hAnsi="Arial" w:cs="Arial"/>
          <w:iCs/>
          <w:color w:val="000000" w:themeColor="text1"/>
          <w:sz w:val="22"/>
          <w:szCs w:val="22"/>
        </w:rPr>
        <w:t xml:space="preserve">na nim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wiaty, ławki, system oświetlenia i nagłośnienia. </w:t>
      </w:r>
      <w:r w:rsidR="00057B27">
        <w:rPr>
          <w:rFonts w:ascii="Arial" w:hAnsi="Arial" w:cs="Arial"/>
          <w:iCs/>
          <w:color w:val="000000" w:themeColor="text1"/>
          <w:sz w:val="22"/>
          <w:szCs w:val="22"/>
        </w:rPr>
        <w:t>Czytelne oznakowanie oraz ta</w:t>
      </w:r>
      <w:r w:rsidR="006C0892">
        <w:rPr>
          <w:rFonts w:ascii="Arial" w:hAnsi="Arial" w:cs="Arial"/>
          <w:iCs/>
          <w:color w:val="000000" w:themeColor="text1"/>
          <w:sz w:val="22"/>
          <w:szCs w:val="22"/>
        </w:rPr>
        <w:t>blice z rozkładami jazdy ułatwią</w:t>
      </w:r>
      <w:r w:rsidR="00A44FD5">
        <w:rPr>
          <w:rFonts w:ascii="Arial" w:hAnsi="Arial" w:cs="Arial"/>
          <w:iCs/>
          <w:color w:val="000000" w:themeColor="text1"/>
          <w:sz w:val="22"/>
          <w:szCs w:val="22"/>
        </w:rPr>
        <w:t xml:space="preserve"> orientację</w:t>
      </w:r>
      <w:r w:rsidR="00057B27">
        <w:rPr>
          <w:rFonts w:ascii="Arial" w:hAnsi="Arial" w:cs="Arial"/>
          <w:iCs/>
          <w:color w:val="000000" w:themeColor="text1"/>
          <w:sz w:val="22"/>
          <w:szCs w:val="22"/>
        </w:rPr>
        <w:t xml:space="preserve"> na stacji.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Linie naprowadzające pozwolą korzystać z </w:t>
      </w:r>
      <w:r w:rsidR="00057B27">
        <w:rPr>
          <w:rFonts w:ascii="Arial" w:hAnsi="Arial" w:cs="Arial"/>
          <w:iCs/>
          <w:color w:val="000000" w:themeColor="text1"/>
          <w:sz w:val="22"/>
          <w:szCs w:val="22"/>
        </w:rPr>
        <w:t xml:space="preserve">peronu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wszystkim podróżnym, również tym o ograniczonej możliwości poruszania się. Obiekt j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 xml:space="preserve">est wyższy od dotychczasowych platform, dzięki czemu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ułatwi wsiadanie do 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 xml:space="preserve">pociągu.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Nowe tory i peron uspra</w:t>
      </w:r>
      <w:r w:rsidR="006C0892">
        <w:rPr>
          <w:rFonts w:ascii="Arial" w:hAnsi="Arial" w:cs="Arial"/>
          <w:iCs/>
          <w:color w:val="000000" w:themeColor="text1"/>
          <w:sz w:val="22"/>
          <w:szCs w:val="22"/>
        </w:rPr>
        <w:t>wnią obsługę pociągów na stacji. P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ozwoli to na uruchomienie dodatkowych wakacyjnych</w:t>
      </w:r>
      <w:r w:rsidR="00E31133">
        <w:rPr>
          <w:rFonts w:ascii="Arial" w:hAnsi="Arial" w:cs="Arial"/>
          <w:iCs/>
          <w:color w:val="000000" w:themeColor="text1"/>
          <w:sz w:val="22"/>
          <w:szCs w:val="22"/>
        </w:rPr>
        <w:t xml:space="preserve"> połączeń kolejowych,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31133">
        <w:rPr>
          <w:rFonts w:ascii="Arial" w:hAnsi="Arial" w:cs="Arial"/>
          <w:iCs/>
          <w:color w:val="000000" w:themeColor="text1"/>
          <w:sz w:val="22"/>
          <w:szCs w:val="22"/>
        </w:rPr>
        <w:t>m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.in. w kierunku Świnoujścia, Kołobrzegu i Krakowa.</w:t>
      </w:r>
    </w:p>
    <w:p w:rsidR="00057B27" w:rsidRDefault="00655BFD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Zakończenie głównych prac przy peronie numer 3 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 xml:space="preserve">oraz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now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tor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>pozwolą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wykonawcy przystąpić do kolejnego etapu modernizacji węzła kolejowego w Krzeszowicach. Ruszy rozbiórka</w:t>
      </w:r>
      <w:r w:rsidR="00E66A79">
        <w:rPr>
          <w:rFonts w:ascii="Arial" w:hAnsi="Arial" w:cs="Arial"/>
          <w:iCs/>
          <w:color w:val="000000" w:themeColor="text1"/>
          <w:sz w:val="22"/>
          <w:szCs w:val="22"/>
        </w:rPr>
        <w:t xml:space="preserve"> reszty starych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peronów oraz kładki nad torami. </w:t>
      </w:r>
    </w:p>
    <w:p w:rsidR="00AE7FD5" w:rsidRDefault="00057B27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 efekcie inwestycji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podróżni będą mogli skorzystać z </w:t>
      </w:r>
      <w:proofErr w:type="gramStart"/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trzech</w:t>
      </w:r>
      <w:r w:rsidR="0089237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nowych</w:t>
      </w:r>
      <w:proofErr w:type="gramEnd"/>
      <w:r w:rsidR="0089237A">
        <w:rPr>
          <w:rFonts w:ascii="Arial" w:hAnsi="Arial" w:cs="Arial"/>
          <w:iCs/>
          <w:color w:val="000000" w:themeColor="text1"/>
          <w:sz w:val="22"/>
          <w:szCs w:val="22"/>
        </w:rPr>
        <w:t>, w pełni zadaszonych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peronów, które połączy przejście podziemne. Poprawi się też komunikacja drogowa w mieście, ponieważ obok stacji PLK buduje wiadukt drogowy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Bezkolizyjne rozwiązanie </w:t>
      </w:r>
      <w:r w:rsidR="00F50607">
        <w:rPr>
          <w:rFonts w:ascii="Arial" w:hAnsi="Arial" w:cs="Arial"/>
          <w:iCs/>
          <w:color w:val="000000" w:themeColor="text1"/>
          <w:sz w:val="22"/>
          <w:szCs w:val="22"/>
        </w:rPr>
        <w:t xml:space="preserve">na ul. Daszyńskiego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zagwarantuje sprawny </w:t>
      </w:r>
      <w:r w:rsidR="0075795A">
        <w:rPr>
          <w:rFonts w:ascii="Arial" w:hAnsi="Arial" w:cs="Arial"/>
          <w:iCs/>
          <w:color w:val="000000" w:themeColor="text1"/>
          <w:sz w:val="22"/>
          <w:szCs w:val="22"/>
        </w:rPr>
        <w:t>przejazd nad linią kolejową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i </w:t>
      </w:r>
      <w:r w:rsidR="0075795A">
        <w:rPr>
          <w:rFonts w:ascii="Arial" w:hAnsi="Arial" w:cs="Arial"/>
          <w:iCs/>
          <w:color w:val="000000" w:themeColor="text1"/>
          <w:sz w:val="22"/>
          <w:szCs w:val="22"/>
        </w:rPr>
        <w:t>ułatwi dojście na teren stacji.</w:t>
      </w:r>
    </w:p>
    <w:p w:rsidR="00D2064B" w:rsidRDefault="00D2064B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89237A" w:rsidRDefault="00E31133" w:rsidP="004902C0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Szybkie podróże z Małopolski na Śląsk</w:t>
      </w:r>
    </w:p>
    <w:p w:rsidR="004902C0" w:rsidRPr="0089237A" w:rsidRDefault="00E31133" w:rsidP="004902C0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Modernizacja linii kolejowej w Krzeszowicach to element większej inwestycji PLK, realizowanej na linii E30, która łączy Kraków z Katowicami. Dzięki modernizacji pociągi pasażerskie będą mogły przyspieszyć do 160 km/h, a towarowe do 120 km/h. 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 xml:space="preserve">Najszybsze pociągi pokonają tę 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trasę w mniej niż godzinę. W ramach prac budowlanych modernizowane są stacje i przystanki kolejowe. Powstają nowe perony, przejścia podziemne, mosty i wiadukty.  Inwestycja znacznie</w:t>
      </w:r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>zwiększy możliwości kolei i przyniesie</w:t>
      </w:r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pozytywne efekty dla </w:t>
      </w:r>
      <w:proofErr w:type="gramStart"/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>bezpiecz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>niejszego  i</w:t>
      </w:r>
      <w:proofErr w:type="gramEnd"/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 xml:space="preserve"> sprawniejszego systemu komunikacji w regionie</w:t>
      </w:r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1D7F6E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 xml:space="preserve">Wartość </w:t>
      </w:r>
      <w:r w:rsidR="00FD4EC1" w:rsidRPr="004865A4">
        <w:rPr>
          <w:rFonts w:ascii="Arial" w:hAnsi="Arial" w:cs="Arial"/>
          <w:sz w:val="22"/>
          <w:szCs w:val="22"/>
        </w:rPr>
        <w:t xml:space="preserve">inwestycji </w:t>
      </w:r>
      <w:r w:rsidRPr="004865A4">
        <w:rPr>
          <w:rFonts w:ascii="Arial" w:hAnsi="Arial" w:cs="Arial"/>
          <w:sz w:val="22"/>
          <w:szCs w:val="22"/>
        </w:rPr>
        <w:t>to w sumie ok. 2 mld zł.</w:t>
      </w:r>
      <w:r w:rsidR="00FD4EC1" w:rsidRPr="004865A4">
        <w:rPr>
          <w:rFonts w:ascii="Arial" w:hAnsi="Arial" w:cs="Arial"/>
          <w:sz w:val="22"/>
          <w:szCs w:val="22"/>
        </w:rPr>
        <w:t xml:space="preserve"> </w:t>
      </w:r>
      <w:r w:rsidRPr="004865A4">
        <w:rPr>
          <w:rFonts w:ascii="Arial" w:hAnsi="Arial" w:cs="Arial"/>
          <w:sz w:val="22"/>
          <w:szCs w:val="22"/>
        </w:rPr>
        <w:t>Projekt</w:t>
      </w:r>
      <w:r w:rsidR="00FD4EC1" w:rsidRPr="004865A4">
        <w:rPr>
          <w:rFonts w:ascii="Arial" w:hAnsi="Arial" w:cs="Arial"/>
          <w:sz w:val="22"/>
          <w:szCs w:val="22"/>
        </w:rPr>
        <w:t xml:space="preserve"> „Modernizacja linii kolejowej E30, odcinek Zabrze – Katowice – Kraków, etap </w:t>
      </w:r>
      <w:proofErr w:type="spellStart"/>
      <w:r w:rsidR="00FD4EC1" w:rsidRPr="004865A4">
        <w:rPr>
          <w:rFonts w:ascii="Arial" w:hAnsi="Arial" w:cs="Arial"/>
          <w:sz w:val="22"/>
          <w:szCs w:val="22"/>
        </w:rPr>
        <w:t>IIb</w:t>
      </w:r>
      <w:proofErr w:type="spellEnd"/>
      <w:r w:rsidR="00FD4EC1" w:rsidRPr="004865A4">
        <w:rPr>
          <w:rFonts w:ascii="Arial" w:hAnsi="Arial" w:cs="Arial"/>
          <w:sz w:val="22"/>
          <w:szCs w:val="22"/>
        </w:rPr>
        <w:t>”</w:t>
      </w:r>
      <w:r w:rsidRPr="004865A4">
        <w:rPr>
          <w:rFonts w:ascii="Arial" w:hAnsi="Arial" w:cs="Arial"/>
          <w:sz w:val="22"/>
          <w:szCs w:val="22"/>
        </w:rPr>
        <w:t xml:space="preserve"> jest dofinansowany ze środków Unii Europejskiej, w ramach </w:t>
      </w:r>
      <w:r w:rsidR="00AE7FD5">
        <w:rPr>
          <w:rFonts w:ascii="Arial" w:hAnsi="Arial" w:cs="Arial"/>
          <w:sz w:val="22"/>
          <w:szCs w:val="22"/>
        </w:rPr>
        <w:t>instrumentu</w:t>
      </w:r>
      <w:r w:rsidRPr="004865A4">
        <w:rPr>
          <w:rFonts w:ascii="Arial" w:hAnsi="Arial" w:cs="Arial"/>
          <w:sz w:val="22"/>
          <w:szCs w:val="22"/>
        </w:rPr>
        <w:t xml:space="preserve"> CEF „Łącząc Europę”. </w:t>
      </w:r>
    </w:p>
    <w:p w:rsidR="00ED4086" w:rsidRPr="00FD4EC1" w:rsidRDefault="00ED4086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2A187A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D4086" w:rsidRDefault="00ED408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334F3" w:rsidRDefault="005334F3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334F3" w:rsidRDefault="005334F3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334F3" w:rsidRDefault="005334F3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1D" w:rsidRDefault="007C271D" w:rsidP="006B0DBA">
      <w:r>
        <w:separator/>
      </w:r>
    </w:p>
  </w:endnote>
  <w:endnote w:type="continuationSeparator" w:id="0">
    <w:p w:rsidR="007C271D" w:rsidRDefault="007C271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E2" w:rsidRDefault="00E64FE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E2" w:rsidRDefault="00E64FE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E64FE2" w:rsidRDefault="00E64FE2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E64FE2" w:rsidRDefault="00E64FE2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E64FE2" w:rsidRDefault="00E64FE2"/>
                        <w:p w:rsidR="00E64FE2" w:rsidRDefault="00E64FE2"/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B3B3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="00BB3B3B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E64FE2" w:rsidRDefault="00E64FE2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E64FE2" w:rsidRDefault="00E64FE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E64FE2" w:rsidRDefault="00E64FE2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E64FE2" w:rsidRDefault="00E64FE2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E64FE2" w:rsidRDefault="00E64FE2"/>
                  <w:p w:rsidR="00E64FE2" w:rsidRDefault="00E64FE2"/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B3B3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="00BB3B3B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  <w:p w:rsidR="00E64FE2" w:rsidRDefault="00E64FE2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1D" w:rsidRDefault="007C271D" w:rsidP="006B0DBA">
      <w:r w:rsidRPr="006B0DBA">
        <w:rPr>
          <w:color w:val="000000"/>
        </w:rPr>
        <w:separator/>
      </w:r>
    </w:p>
  </w:footnote>
  <w:footnote w:type="continuationSeparator" w:id="0">
    <w:p w:rsidR="007C271D" w:rsidRDefault="007C271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E2" w:rsidRDefault="00E64FE2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57B27"/>
    <w:rsid w:val="00066462"/>
    <w:rsid w:val="00067EAA"/>
    <w:rsid w:val="0007280F"/>
    <w:rsid w:val="00075F89"/>
    <w:rsid w:val="00083564"/>
    <w:rsid w:val="00085A69"/>
    <w:rsid w:val="00087E3E"/>
    <w:rsid w:val="0009203E"/>
    <w:rsid w:val="00093D25"/>
    <w:rsid w:val="0009493D"/>
    <w:rsid w:val="000949F9"/>
    <w:rsid w:val="00094D98"/>
    <w:rsid w:val="000A463B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121E"/>
    <w:rsid w:val="000E5ADB"/>
    <w:rsid w:val="000F0760"/>
    <w:rsid w:val="000F459B"/>
    <w:rsid w:val="000F6667"/>
    <w:rsid w:val="00101744"/>
    <w:rsid w:val="00101A7F"/>
    <w:rsid w:val="00102768"/>
    <w:rsid w:val="001051FD"/>
    <w:rsid w:val="00105CA6"/>
    <w:rsid w:val="0010694F"/>
    <w:rsid w:val="00107304"/>
    <w:rsid w:val="00111651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0F52"/>
    <w:rsid w:val="001B2428"/>
    <w:rsid w:val="001B68D5"/>
    <w:rsid w:val="001C0CF4"/>
    <w:rsid w:val="001C7FA4"/>
    <w:rsid w:val="001D25C6"/>
    <w:rsid w:val="001D7F6E"/>
    <w:rsid w:val="001E1DDE"/>
    <w:rsid w:val="001E20AB"/>
    <w:rsid w:val="001E25EB"/>
    <w:rsid w:val="001E2F51"/>
    <w:rsid w:val="001E70EC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9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2CAA"/>
    <w:rsid w:val="002A4845"/>
    <w:rsid w:val="002A4EB2"/>
    <w:rsid w:val="002A5FA2"/>
    <w:rsid w:val="002A6DAB"/>
    <w:rsid w:val="002B70B0"/>
    <w:rsid w:val="002C002E"/>
    <w:rsid w:val="002C1CC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28A5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65A4"/>
    <w:rsid w:val="004902C0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E7359"/>
    <w:rsid w:val="004F0236"/>
    <w:rsid w:val="004F1295"/>
    <w:rsid w:val="00501313"/>
    <w:rsid w:val="00502085"/>
    <w:rsid w:val="005165C5"/>
    <w:rsid w:val="00525D7D"/>
    <w:rsid w:val="005267EE"/>
    <w:rsid w:val="005334F3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E415D"/>
    <w:rsid w:val="005E6653"/>
    <w:rsid w:val="005F51AB"/>
    <w:rsid w:val="005F55B8"/>
    <w:rsid w:val="006014E1"/>
    <w:rsid w:val="00603388"/>
    <w:rsid w:val="0060764C"/>
    <w:rsid w:val="00612FE0"/>
    <w:rsid w:val="006210E6"/>
    <w:rsid w:val="0062230E"/>
    <w:rsid w:val="00642937"/>
    <w:rsid w:val="006528A6"/>
    <w:rsid w:val="00655BFD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0892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5F91"/>
    <w:rsid w:val="00757090"/>
    <w:rsid w:val="0075795A"/>
    <w:rsid w:val="00774113"/>
    <w:rsid w:val="007742FE"/>
    <w:rsid w:val="007750AD"/>
    <w:rsid w:val="007761FC"/>
    <w:rsid w:val="00781B23"/>
    <w:rsid w:val="00782D6E"/>
    <w:rsid w:val="007849A7"/>
    <w:rsid w:val="007856E5"/>
    <w:rsid w:val="00790161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271D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25903"/>
    <w:rsid w:val="008363E9"/>
    <w:rsid w:val="00842C17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4DE"/>
    <w:rsid w:val="0088682A"/>
    <w:rsid w:val="00887185"/>
    <w:rsid w:val="0089237A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349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179B2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61E5"/>
    <w:rsid w:val="009773C8"/>
    <w:rsid w:val="0098098E"/>
    <w:rsid w:val="00983C05"/>
    <w:rsid w:val="009937BF"/>
    <w:rsid w:val="00996890"/>
    <w:rsid w:val="00997208"/>
    <w:rsid w:val="00997446"/>
    <w:rsid w:val="0099748C"/>
    <w:rsid w:val="009A21A8"/>
    <w:rsid w:val="009A302C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028"/>
    <w:rsid w:val="009F1764"/>
    <w:rsid w:val="009F2B43"/>
    <w:rsid w:val="009F36AF"/>
    <w:rsid w:val="009F607E"/>
    <w:rsid w:val="009F711C"/>
    <w:rsid w:val="00A07B63"/>
    <w:rsid w:val="00A07EE9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4FD5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D69DD"/>
    <w:rsid w:val="00AE011D"/>
    <w:rsid w:val="00AE2F2A"/>
    <w:rsid w:val="00AE329A"/>
    <w:rsid w:val="00AE6912"/>
    <w:rsid w:val="00AE7FD5"/>
    <w:rsid w:val="00AF121D"/>
    <w:rsid w:val="00AF5BBB"/>
    <w:rsid w:val="00AF68C0"/>
    <w:rsid w:val="00B0203B"/>
    <w:rsid w:val="00B03653"/>
    <w:rsid w:val="00B05B0F"/>
    <w:rsid w:val="00B06D65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B3B"/>
    <w:rsid w:val="00BB3E0C"/>
    <w:rsid w:val="00BB70B9"/>
    <w:rsid w:val="00BC1691"/>
    <w:rsid w:val="00BC3133"/>
    <w:rsid w:val="00BD06E6"/>
    <w:rsid w:val="00BD5375"/>
    <w:rsid w:val="00BD67FC"/>
    <w:rsid w:val="00BE03C8"/>
    <w:rsid w:val="00BE08F0"/>
    <w:rsid w:val="00BE45E9"/>
    <w:rsid w:val="00BE4A1E"/>
    <w:rsid w:val="00BE732D"/>
    <w:rsid w:val="00BE764C"/>
    <w:rsid w:val="00BF41D6"/>
    <w:rsid w:val="00BF479C"/>
    <w:rsid w:val="00BF5338"/>
    <w:rsid w:val="00BF6ED2"/>
    <w:rsid w:val="00C015D9"/>
    <w:rsid w:val="00C05FE3"/>
    <w:rsid w:val="00C14F51"/>
    <w:rsid w:val="00C2519C"/>
    <w:rsid w:val="00C25F0E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2064B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41C8"/>
    <w:rsid w:val="00D87066"/>
    <w:rsid w:val="00D93056"/>
    <w:rsid w:val="00D9579F"/>
    <w:rsid w:val="00DA5EED"/>
    <w:rsid w:val="00DB0091"/>
    <w:rsid w:val="00DB2A7D"/>
    <w:rsid w:val="00DC0188"/>
    <w:rsid w:val="00DD4E5E"/>
    <w:rsid w:val="00DE34BA"/>
    <w:rsid w:val="00DE3D9E"/>
    <w:rsid w:val="00DE4427"/>
    <w:rsid w:val="00DF0BBC"/>
    <w:rsid w:val="00DF68AA"/>
    <w:rsid w:val="00DF7E69"/>
    <w:rsid w:val="00E01DFF"/>
    <w:rsid w:val="00E1071E"/>
    <w:rsid w:val="00E2014D"/>
    <w:rsid w:val="00E20323"/>
    <w:rsid w:val="00E222DD"/>
    <w:rsid w:val="00E252D2"/>
    <w:rsid w:val="00E31133"/>
    <w:rsid w:val="00E32E5C"/>
    <w:rsid w:val="00E412E1"/>
    <w:rsid w:val="00E507A3"/>
    <w:rsid w:val="00E5334F"/>
    <w:rsid w:val="00E563FC"/>
    <w:rsid w:val="00E57981"/>
    <w:rsid w:val="00E6084B"/>
    <w:rsid w:val="00E64FE2"/>
    <w:rsid w:val="00E66A79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0607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B5813"/>
    <w:rsid w:val="00FC2717"/>
    <w:rsid w:val="00FC2778"/>
    <w:rsid w:val="00FC47EA"/>
    <w:rsid w:val="00FC49B9"/>
    <w:rsid w:val="00FC5C75"/>
    <w:rsid w:val="00FD36BF"/>
    <w:rsid w:val="00FD4EC1"/>
    <w:rsid w:val="00FE5D0E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F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FA4"/>
  </w:style>
  <w:style w:type="character" w:styleId="Odwoanieprzypisudolnego">
    <w:name w:val="footnote reference"/>
    <w:basedOn w:val="Domylnaczcionkaakapitu"/>
    <w:uiPriority w:val="99"/>
    <w:semiHidden/>
    <w:unhideWhenUsed/>
    <w:rsid w:val="001C7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EC08-B3EF-4687-8DC3-34C6FA58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Siemieniec Mirosław</dc:creator>
  <cp:keywords/>
  <dc:description/>
  <cp:lastModifiedBy>Dudzińska Maria</cp:lastModifiedBy>
  <cp:revision>2</cp:revision>
  <cp:lastPrinted>2019-03-01T13:29:00Z</cp:lastPrinted>
  <dcterms:created xsi:type="dcterms:W3CDTF">2019-06-05T12:34:00Z</dcterms:created>
  <dcterms:modified xsi:type="dcterms:W3CDTF">2019-06-05T12:34:00Z</dcterms:modified>
</cp:coreProperties>
</file>