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697F" w14:textId="20F90033" w:rsidR="00277762" w:rsidRDefault="009D1AEB" w:rsidP="00571F18">
      <w:pPr>
        <w:spacing w:before="192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B6EB2">
        <w:rPr>
          <w:rFonts w:cs="Arial"/>
        </w:rPr>
        <w:t xml:space="preserve">23 lipca </w:t>
      </w:r>
      <w:r w:rsidR="00571F18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14:paraId="223D567F" w14:textId="385E5851" w:rsidR="009D1AEB" w:rsidRDefault="003C77CF" w:rsidP="009D1AEB">
      <w:pPr>
        <w:pStyle w:val="Nagwek1"/>
      </w:pPr>
      <w:r>
        <w:t>PLK zwiększają</w:t>
      </w:r>
      <w:r w:rsidR="00571F18">
        <w:t xml:space="preserve"> możliwości kolei</w:t>
      </w:r>
      <w:r>
        <w:t xml:space="preserve"> dzięki budowie mijanek</w:t>
      </w:r>
    </w:p>
    <w:p w14:paraId="262C0DEC" w14:textId="7CB8D296" w:rsidR="009D1AEB" w:rsidRDefault="00AA5D72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W lipcu uruchom</w:t>
      </w:r>
      <w:r w:rsidR="00E35855">
        <w:rPr>
          <w:rFonts w:cs="Arial"/>
          <w:b/>
        </w:rPr>
        <w:t>iono mijankę w Łodzi Marysinie</w:t>
      </w:r>
      <w:r>
        <w:rPr>
          <w:rFonts w:cs="Arial"/>
          <w:b/>
        </w:rPr>
        <w:t xml:space="preserve">. </w:t>
      </w:r>
      <w:r w:rsidR="00571F18" w:rsidRPr="00571F18">
        <w:rPr>
          <w:rFonts w:cs="Arial"/>
          <w:b/>
        </w:rPr>
        <w:t>PKP Polskie Linie Kolejowe S.A. zwiększają możliwości prowadzenia ruchu pociągów na sieci kolejowej. Do kilkunastu mijanek, wybudow</w:t>
      </w:r>
      <w:r w:rsidR="006500C6">
        <w:rPr>
          <w:rFonts w:cs="Arial"/>
          <w:b/>
        </w:rPr>
        <w:t>anych w ostatnich dwóch latach,</w:t>
      </w:r>
      <w:bookmarkStart w:id="0" w:name="_GoBack"/>
      <w:bookmarkEnd w:id="0"/>
      <w:r w:rsidR="00571F18" w:rsidRPr="00571F18">
        <w:rPr>
          <w:rFonts w:cs="Arial"/>
          <w:b/>
        </w:rPr>
        <w:t xml:space="preserve"> jeszcze w tym roku dołączą kolejne. Mijanki zapewniają lepszą ofertę podróży i sprawniejszy przewóz towarów.</w:t>
      </w:r>
      <w:r w:rsidR="003C77CF">
        <w:rPr>
          <w:rFonts w:cs="Arial"/>
          <w:b/>
        </w:rPr>
        <w:t xml:space="preserve"> Podróżni zyskują lepszy dostęp do pociągów z przebudowanych peronów.</w:t>
      </w:r>
    </w:p>
    <w:p w14:paraId="23D80F77" w14:textId="743765B4" w:rsidR="00571F18" w:rsidRPr="00571F18" w:rsidRDefault="00571F18" w:rsidP="00571F18">
      <w:pPr>
        <w:rPr>
          <w:rFonts w:eastAsia="Calibri" w:cs="Arial"/>
        </w:rPr>
      </w:pPr>
      <w:r w:rsidRPr="00571F18">
        <w:rPr>
          <w:rFonts w:eastAsia="Calibri" w:cs="Arial"/>
        </w:rPr>
        <w:t xml:space="preserve">PKP Polskie Linie Kolejowe S.A. w ciągu ostatnich dwóch lat wybudowały i udostępniły na sieci kolejowej 12 mijanek. Takie rozwiązania to poprawa przepustowości kolejowych tras – czyli możliwość </w:t>
      </w:r>
      <w:r w:rsidR="00E35855">
        <w:rPr>
          <w:rFonts w:eastAsia="Calibri" w:cs="Arial"/>
        </w:rPr>
        <w:t>tworzenia</w:t>
      </w:r>
      <w:r w:rsidRPr="00571F18">
        <w:rPr>
          <w:rFonts w:eastAsia="Calibri" w:cs="Arial"/>
        </w:rPr>
        <w:t xml:space="preserve"> atrakcyjniejszych ofert dla podróżnych .</w:t>
      </w:r>
    </w:p>
    <w:p w14:paraId="626EE650" w14:textId="77777777" w:rsidR="00E35855" w:rsidRPr="00571F18" w:rsidRDefault="00E35855" w:rsidP="00E35855">
      <w:pPr>
        <w:rPr>
          <w:rFonts w:eastAsia="Calibri" w:cs="Arial"/>
        </w:rPr>
      </w:pPr>
      <w:r w:rsidRPr="00571F18">
        <w:rPr>
          <w:rFonts w:eastAsia="Calibri" w:cs="Arial"/>
          <w:b/>
        </w:rPr>
        <w:t>– By zwiększyć możliwości kolei dla podróżnych oraz dla przewozu towarów uruchamiamy mijanki. Na jednotorowych trasach takie rozwiązania pozwalają realizować potrzeby podróżnych oraz przewoźników towarowych. Inwestycje zwiększają również dostępność kolei, gdyż przebudowywane i budowane perony są znacznie lepiej dostosowane do współczesnych potrzeb wszystkich pasażerów</w:t>
      </w:r>
      <w:r w:rsidRPr="00571F18">
        <w:rPr>
          <w:rFonts w:eastAsia="Calibri" w:cs="Arial"/>
        </w:rPr>
        <w:t xml:space="preserve"> </w:t>
      </w:r>
      <w:r w:rsidRPr="00571F18">
        <w:rPr>
          <w:rFonts w:eastAsia="Calibri" w:cs="Arial"/>
          <w:b/>
        </w:rPr>
        <w:t>–</w:t>
      </w:r>
      <w:r w:rsidRPr="00571F18">
        <w:rPr>
          <w:rFonts w:eastAsia="Calibri" w:cs="Arial"/>
        </w:rPr>
        <w:t xml:space="preserve"> powiedział Ireneusz Merchel, prezes </w:t>
      </w:r>
      <w:r>
        <w:rPr>
          <w:rFonts w:eastAsia="Calibri" w:cs="Arial"/>
        </w:rPr>
        <w:t xml:space="preserve">Zarządu </w:t>
      </w:r>
      <w:r w:rsidRPr="00571F18">
        <w:rPr>
          <w:rFonts w:eastAsia="Calibri" w:cs="Arial"/>
        </w:rPr>
        <w:t xml:space="preserve">PKP Polskich Linii Kolejowych S.A. </w:t>
      </w:r>
    </w:p>
    <w:p w14:paraId="32D61076" w14:textId="77777777" w:rsidR="00571F18" w:rsidRPr="00571F18" w:rsidRDefault="00571F18" w:rsidP="00571F18">
      <w:pPr>
        <w:rPr>
          <w:rFonts w:eastAsia="Calibri" w:cs="Arial"/>
        </w:rPr>
      </w:pPr>
      <w:r w:rsidRPr="00E35855">
        <w:rPr>
          <w:rFonts w:eastAsia="Calibri" w:cs="Arial"/>
          <w:b/>
        </w:rPr>
        <w:t>Mijanki to ważne elementy infrastruktury na jednotorowych trasach.</w:t>
      </w:r>
      <w:r w:rsidRPr="00571F18">
        <w:rPr>
          <w:rFonts w:eastAsia="Calibri" w:cs="Arial"/>
        </w:rPr>
        <w:t xml:space="preserve"> Dzięki budowie dodatkowego toru – najczęściej na przystanku kolejowym – jest możliwość wymijania lub wyprzedzania się pociągów, a to pozwala na kursowanie większej liczby składów. Takie rozwiązanie to dla pasażerów dogodniejszy rozkład, bardziej atrakcyjna oferta podróży. Przy łączeniu ruchu pasażerskiego i towarowego, to także sprawniejszy przewóz towarów i większa efektywność w przewozie ładunków po torach.</w:t>
      </w:r>
    </w:p>
    <w:p w14:paraId="61E762B3" w14:textId="0B7031F8" w:rsidR="00571F18" w:rsidRPr="00571F18" w:rsidRDefault="00E35855" w:rsidP="00571F18">
      <w:pPr>
        <w:rPr>
          <w:rFonts w:eastAsia="Calibri" w:cs="Arial"/>
        </w:rPr>
      </w:pPr>
      <w:r>
        <w:rPr>
          <w:rFonts w:eastAsia="Calibri" w:cs="Arial"/>
        </w:rPr>
        <w:t>Na wakacje l</w:t>
      </w:r>
      <w:r w:rsidRPr="00571F18">
        <w:rPr>
          <w:rFonts w:eastAsia="Calibri" w:cs="Arial"/>
        </w:rPr>
        <w:t xml:space="preserve">epsze możliwości </w:t>
      </w:r>
      <w:r>
        <w:rPr>
          <w:rFonts w:eastAsia="Calibri" w:cs="Arial"/>
        </w:rPr>
        <w:t>podróży</w:t>
      </w:r>
      <w:r w:rsidRPr="00571F18">
        <w:rPr>
          <w:rFonts w:eastAsia="Calibri" w:cs="Arial"/>
        </w:rPr>
        <w:t xml:space="preserve"> są na trasie Olsztyn – Szczytno – Ełk po budowie mijanki w Drygałach i Spychowie. Jest też większa przepustowość na coraz popularniejszej trasie Olsztyn – Działdowo po budowie mijanki w Waplewie.</w:t>
      </w:r>
      <w:r>
        <w:rPr>
          <w:rFonts w:eastAsia="Calibri" w:cs="Arial"/>
        </w:rPr>
        <w:t xml:space="preserve"> </w:t>
      </w:r>
      <w:r w:rsidR="00571F18" w:rsidRPr="00571F18">
        <w:rPr>
          <w:rFonts w:eastAsia="Calibri" w:cs="Arial"/>
        </w:rPr>
        <w:t xml:space="preserve">Mijanka w Majdanie Królewskim na trasie Rzeszów – Ocice pozwala lepiej dostosować rozkład jazdy do potrzeb pasażerów podróżujących koleją w stronę Ocic, Kolbuszowej czy Rzeszowa. Płynne dostawy ładunków do elektrowni Kozienice </w:t>
      </w:r>
      <w:r w:rsidR="00A13E9A">
        <w:rPr>
          <w:rFonts w:eastAsia="Calibri" w:cs="Arial"/>
        </w:rPr>
        <w:t xml:space="preserve">od grudnia 2019 r. </w:t>
      </w:r>
      <w:r w:rsidR="00571F18" w:rsidRPr="00571F18">
        <w:rPr>
          <w:rFonts w:eastAsia="Calibri" w:cs="Arial"/>
        </w:rPr>
        <w:t xml:space="preserve">zapewnia mijanka Janików na linii Bąkowiec – Świerże Górne. W województwie dolnośląskim </w:t>
      </w:r>
      <w:r w:rsidR="00A14018">
        <w:rPr>
          <w:rFonts w:eastAsia="Calibri" w:cs="Arial"/>
        </w:rPr>
        <w:t xml:space="preserve">od jesieni </w:t>
      </w:r>
      <w:r w:rsidR="00571F18" w:rsidRPr="00571F18">
        <w:rPr>
          <w:rFonts w:eastAsia="Calibri" w:cs="Arial"/>
        </w:rPr>
        <w:t xml:space="preserve">jest dodatkowa możliwość mijania się pociągów w Koźlicach na linii Legnica – Rudna Gwizdanów. Na Dolnym Śląsku zbudowano również mijankę w Przybyłowicach na linii Legnica – Jawor.  </w:t>
      </w:r>
    </w:p>
    <w:p w14:paraId="04C2564E" w14:textId="77777777" w:rsidR="00571F18" w:rsidRPr="00571F18" w:rsidRDefault="00571F18" w:rsidP="00571F18">
      <w:pPr>
        <w:rPr>
          <w:rFonts w:eastAsia="Calibri" w:cs="Arial"/>
        </w:rPr>
      </w:pPr>
      <w:r w:rsidRPr="00E35855">
        <w:rPr>
          <w:rFonts w:eastAsia="Calibri" w:cs="Arial"/>
          <w:b/>
        </w:rPr>
        <w:t>Do końca 2020 roku PLK planują udostępnić kolejne mijanki.</w:t>
      </w:r>
      <w:r w:rsidRPr="00571F18">
        <w:rPr>
          <w:rFonts w:eastAsia="Calibri" w:cs="Arial"/>
        </w:rPr>
        <w:t xml:space="preserve"> Łódź Marysin już służy sprawnym przewozom towarowym, a dodatkowo od 31 sierpnia zwiększy także możliwości komunikacji pasażerskiej w aglomeracji łódzkiej na linii Łódź Widzew – Zgierz. W województwie warmińsko-mazurskim mijanka w obrębie przystanku Olsztyn Likusy umożliwi przejazd większej liczbie pociągów na odcinku Olsztyn Główny – Olsztyn Gutkowo, a mijanka Kozłowo da podobny efekt na linii Działdowo – Olsztyn. W aglomeracji wrocławskiej przepustowość wzrośnie za sprawą mijanki w Dobrzykowicach Wrocławskich na trasie Jelcz Miłoszyce – Wrocław </w:t>
      </w:r>
      <w:proofErr w:type="spellStart"/>
      <w:r w:rsidRPr="00571F18">
        <w:rPr>
          <w:rFonts w:eastAsia="Calibri" w:cs="Arial"/>
        </w:rPr>
        <w:t>Sołtysowice</w:t>
      </w:r>
      <w:proofErr w:type="spellEnd"/>
      <w:r w:rsidRPr="00571F18">
        <w:rPr>
          <w:rFonts w:eastAsia="Calibri" w:cs="Arial"/>
        </w:rPr>
        <w:t>.</w:t>
      </w:r>
    </w:p>
    <w:p w14:paraId="23F90BF3" w14:textId="4FFC7AC2" w:rsidR="007F3648" w:rsidRDefault="00571F18" w:rsidP="00571F18">
      <w:pPr>
        <w:rPr>
          <w:rFonts w:eastAsia="Calibri" w:cs="Arial"/>
        </w:rPr>
      </w:pPr>
      <w:r w:rsidRPr="00571F18">
        <w:rPr>
          <w:rFonts w:eastAsia="Calibri" w:cs="Arial"/>
        </w:rPr>
        <w:lastRenderedPageBreak/>
        <w:t>Dodatkowe miejsca mijania i wyprzedzania się poc</w:t>
      </w:r>
      <w:r w:rsidR="00537616">
        <w:rPr>
          <w:rFonts w:eastAsia="Calibri" w:cs="Arial"/>
        </w:rPr>
        <w:t xml:space="preserve">iągów są efektem inwestycji PLK. Prace są wykonywane </w:t>
      </w:r>
      <w:r w:rsidRPr="00571F18">
        <w:rPr>
          <w:rFonts w:eastAsia="Calibri" w:cs="Arial"/>
        </w:rPr>
        <w:t>zarówno ze środków budżetowych jak i współfinansowan</w:t>
      </w:r>
      <w:r w:rsidR="00537616">
        <w:rPr>
          <w:rFonts w:eastAsia="Calibri" w:cs="Arial"/>
        </w:rPr>
        <w:t>e</w:t>
      </w:r>
      <w:r w:rsidRPr="00571F18">
        <w:rPr>
          <w:rFonts w:eastAsia="Calibri" w:cs="Arial"/>
        </w:rPr>
        <w:t xml:space="preserve"> ze środków unijnych, m.in. programów POPW, </w:t>
      </w:r>
      <w:proofErr w:type="spellStart"/>
      <w:r w:rsidRPr="00571F18">
        <w:rPr>
          <w:rFonts w:eastAsia="Calibri" w:cs="Arial"/>
        </w:rPr>
        <w:t>POIiŚ</w:t>
      </w:r>
      <w:proofErr w:type="spellEnd"/>
      <w:r w:rsidRPr="00571F18">
        <w:rPr>
          <w:rFonts w:eastAsia="Calibri" w:cs="Arial"/>
        </w:rPr>
        <w:t xml:space="preserve"> oraz RPO.</w:t>
      </w: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22578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77777777"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03062" w14:textId="77777777" w:rsidR="00380AF8" w:rsidRDefault="00380AF8" w:rsidP="009D1AEB">
      <w:pPr>
        <w:spacing w:after="0" w:line="240" w:lineRule="auto"/>
      </w:pPr>
      <w:r>
        <w:separator/>
      </w:r>
    </w:p>
  </w:endnote>
  <w:endnote w:type="continuationSeparator" w:id="0">
    <w:p w14:paraId="765DD86F" w14:textId="77777777" w:rsidR="00380AF8" w:rsidRDefault="00380A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86ECC" w14:textId="77777777" w:rsidR="00380AF8" w:rsidRDefault="00380AF8" w:rsidP="009D1AEB">
      <w:pPr>
        <w:spacing w:after="0" w:line="240" w:lineRule="auto"/>
      </w:pPr>
      <w:r>
        <w:separator/>
      </w:r>
    </w:p>
  </w:footnote>
  <w:footnote w:type="continuationSeparator" w:id="0">
    <w:p w14:paraId="73E84A77" w14:textId="77777777" w:rsidR="00380AF8" w:rsidRDefault="00380A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36985"/>
    <w:rsid w:val="00277762"/>
    <w:rsid w:val="00291328"/>
    <w:rsid w:val="002F6767"/>
    <w:rsid w:val="00380AF8"/>
    <w:rsid w:val="003B6EB2"/>
    <w:rsid w:val="003C77CF"/>
    <w:rsid w:val="00537616"/>
    <w:rsid w:val="00571F18"/>
    <w:rsid w:val="0063625B"/>
    <w:rsid w:val="006500C6"/>
    <w:rsid w:val="006C6C1C"/>
    <w:rsid w:val="007F3648"/>
    <w:rsid w:val="00860074"/>
    <w:rsid w:val="00876231"/>
    <w:rsid w:val="009112A6"/>
    <w:rsid w:val="009A7433"/>
    <w:rsid w:val="009D1AEB"/>
    <w:rsid w:val="00A13E9A"/>
    <w:rsid w:val="00A14018"/>
    <w:rsid w:val="00A15AED"/>
    <w:rsid w:val="00AA5D72"/>
    <w:rsid w:val="00BB6AAC"/>
    <w:rsid w:val="00C14708"/>
    <w:rsid w:val="00D149FC"/>
    <w:rsid w:val="00E35855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B912-BE85-495F-99A4-4295B293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możliwości kolei dzięki budowie mijanek</dc:title>
  <dc:subject/>
  <dc:creator>Miroslaw.Siemieniec@plk-sa.pl</dc:creator>
  <cp:keywords/>
  <dc:description/>
  <cp:lastModifiedBy>Błażejczyk Marta</cp:lastModifiedBy>
  <cp:revision>2</cp:revision>
  <cp:lastPrinted>2020-07-23T09:59:00Z</cp:lastPrinted>
  <dcterms:created xsi:type="dcterms:W3CDTF">2020-07-23T10:52:00Z</dcterms:created>
  <dcterms:modified xsi:type="dcterms:W3CDTF">2020-07-23T11:04:00Z</dcterms:modified>
</cp:coreProperties>
</file>