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6228" w14:textId="77777777" w:rsidR="00A0032A" w:rsidRPr="00C632D8" w:rsidRDefault="00A0032A" w:rsidP="001D2544">
      <w:pPr>
        <w:rPr>
          <w:rFonts w:cs="Arial"/>
        </w:rPr>
      </w:pPr>
    </w:p>
    <w:p w14:paraId="5D8A7105" w14:textId="77777777" w:rsidR="0063625B" w:rsidRPr="00C632D8" w:rsidRDefault="00676B60" w:rsidP="001D2544">
      <w:pPr>
        <w:rPr>
          <w:rFonts w:cs="Arial"/>
        </w:rPr>
      </w:pPr>
      <w:r w:rsidRPr="00C632D8">
        <w:rPr>
          <w:rFonts w:cs="Arial"/>
        </w:rPr>
        <w:softHyphen/>
      </w:r>
    </w:p>
    <w:p w14:paraId="231EBA83" w14:textId="77777777" w:rsidR="0063625B" w:rsidRPr="00C632D8" w:rsidRDefault="0063625B" w:rsidP="001D2544">
      <w:pPr>
        <w:spacing w:line="360" w:lineRule="auto"/>
        <w:rPr>
          <w:rFonts w:cs="Arial"/>
          <w:sz w:val="20"/>
          <w:szCs w:val="20"/>
        </w:rPr>
      </w:pPr>
    </w:p>
    <w:p w14:paraId="6CE60A6E" w14:textId="77777777" w:rsidR="00C20D0F" w:rsidRPr="00C632D8" w:rsidRDefault="00C20D0F" w:rsidP="001D2544">
      <w:pPr>
        <w:spacing w:line="360" w:lineRule="auto"/>
        <w:rPr>
          <w:rFonts w:cs="Arial"/>
          <w:sz w:val="20"/>
          <w:szCs w:val="20"/>
        </w:rPr>
      </w:pPr>
    </w:p>
    <w:p w14:paraId="502B0BCE" w14:textId="77777777" w:rsidR="001D2544" w:rsidRPr="00C632D8" w:rsidRDefault="00C35587" w:rsidP="00AB49A0">
      <w:pPr>
        <w:spacing w:line="360" w:lineRule="auto"/>
        <w:jc w:val="right"/>
        <w:rPr>
          <w:rFonts w:cs="Arial"/>
        </w:rPr>
      </w:pPr>
      <w:r w:rsidRPr="00C632D8">
        <w:rPr>
          <w:rFonts w:cs="Arial"/>
        </w:rPr>
        <w:t>Lu</w:t>
      </w:r>
      <w:r w:rsidR="001135F4" w:rsidRPr="00C632D8">
        <w:rPr>
          <w:rFonts w:cs="Arial"/>
        </w:rPr>
        <w:t>bartów</w:t>
      </w:r>
      <w:r w:rsidR="009D1AEB" w:rsidRPr="00C632D8">
        <w:rPr>
          <w:rFonts w:cs="Arial"/>
        </w:rPr>
        <w:t>,</w:t>
      </w:r>
      <w:r w:rsidR="00EE763F" w:rsidRPr="00C632D8">
        <w:rPr>
          <w:rFonts w:cs="Arial"/>
        </w:rPr>
        <w:t xml:space="preserve"> </w:t>
      </w:r>
      <w:r w:rsidR="00EC29A4" w:rsidRPr="00C632D8">
        <w:rPr>
          <w:rFonts w:cs="Arial"/>
        </w:rPr>
        <w:t>6 października</w:t>
      </w:r>
      <w:r w:rsidR="001D2544" w:rsidRPr="00C632D8">
        <w:rPr>
          <w:rFonts w:cs="Arial"/>
        </w:rPr>
        <w:t xml:space="preserve"> </w:t>
      </w:r>
      <w:r w:rsidR="009D1AEB" w:rsidRPr="00C632D8">
        <w:rPr>
          <w:rFonts w:cs="Arial"/>
        </w:rPr>
        <w:t>20</w:t>
      </w:r>
      <w:r w:rsidR="007F4E2C" w:rsidRPr="00C632D8">
        <w:rPr>
          <w:rFonts w:cs="Arial"/>
        </w:rPr>
        <w:t>23</w:t>
      </w:r>
      <w:r w:rsidR="009D1AEB" w:rsidRPr="00C632D8">
        <w:rPr>
          <w:rFonts w:cs="Arial"/>
        </w:rPr>
        <w:t xml:space="preserve"> r.</w:t>
      </w:r>
    </w:p>
    <w:p w14:paraId="1E70C2C4" w14:textId="77777777" w:rsidR="00A0032A" w:rsidRPr="00C632D8" w:rsidRDefault="00EC29A4" w:rsidP="00F621DA">
      <w:pPr>
        <w:pStyle w:val="Nagwek1"/>
        <w:spacing w:line="240" w:lineRule="auto"/>
        <w:rPr>
          <w:lang w:eastAsia="pl-PL"/>
        </w:rPr>
      </w:pPr>
      <w:r w:rsidRPr="00C632D8">
        <w:rPr>
          <w:lang w:eastAsia="pl-PL"/>
        </w:rPr>
        <w:t>Nowe</w:t>
      </w:r>
      <w:r w:rsidR="00F4085D" w:rsidRPr="00C632D8">
        <w:rPr>
          <w:lang w:eastAsia="pl-PL"/>
        </w:rPr>
        <w:t xml:space="preserve"> bezpieczne przejście nad torem w </w:t>
      </w:r>
      <w:r w:rsidR="00A0032A" w:rsidRPr="00C632D8">
        <w:rPr>
          <w:lang w:eastAsia="pl-PL"/>
        </w:rPr>
        <w:t xml:space="preserve">Lubartowie </w:t>
      </w:r>
    </w:p>
    <w:p w14:paraId="66ECA661" w14:textId="77777777" w:rsidR="00F4085D" w:rsidRPr="00C632D8" w:rsidRDefault="00EC29A4" w:rsidP="0074213D">
      <w:pPr>
        <w:spacing w:line="360" w:lineRule="auto"/>
        <w:rPr>
          <w:b/>
        </w:rPr>
      </w:pPr>
      <w:r w:rsidRPr="00C632D8">
        <w:rPr>
          <w:b/>
        </w:rPr>
        <w:t>PKP Polskie Linie Kolejowe S.A. zbudowały n</w:t>
      </w:r>
      <w:r w:rsidR="00F4085D" w:rsidRPr="00C632D8">
        <w:rPr>
          <w:b/>
        </w:rPr>
        <w:t xml:space="preserve">owe bezpieczne przejście </w:t>
      </w:r>
      <w:r w:rsidR="009D366A" w:rsidRPr="00C632D8">
        <w:rPr>
          <w:b/>
        </w:rPr>
        <w:t xml:space="preserve">nad torami linii Łuków – Lublin Północny </w:t>
      </w:r>
      <w:r w:rsidR="004C24A0" w:rsidRPr="00C632D8">
        <w:rPr>
          <w:b/>
        </w:rPr>
        <w:t>w Lubartowie</w:t>
      </w:r>
      <w:r w:rsidRPr="00C632D8">
        <w:rPr>
          <w:rFonts w:cs="Arial"/>
          <w:b/>
        </w:rPr>
        <w:t xml:space="preserve">. Nowy obiekt ułatwia komunikację w mieście i zwiększa bezpieczeństwo ruchu kolejowego. </w:t>
      </w:r>
      <w:r w:rsidRPr="00C632D8">
        <w:rPr>
          <w:rFonts w:cs="Arial"/>
          <w:b/>
          <w:iCs/>
        </w:rPr>
        <w:t>Inwestycja</w:t>
      </w:r>
      <w:r w:rsidRPr="00C632D8">
        <w:rPr>
          <w:b/>
        </w:rPr>
        <w:t xml:space="preserve"> </w:t>
      </w:r>
      <w:r w:rsidR="0075676B" w:rsidRPr="00C632D8">
        <w:rPr>
          <w:b/>
        </w:rPr>
        <w:t xml:space="preserve">o wartości </w:t>
      </w:r>
      <w:r w:rsidR="00C632D8" w:rsidRPr="00C632D8">
        <w:rPr>
          <w:b/>
        </w:rPr>
        <w:t>ponad 7</w:t>
      </w:r>
      <w:r w:rsidR="00FC0BDA" w:rsidRPr="00C632D8">
        <w:rPr>
          <w:b/>
        </w:rPr>
        <w:t xml:space="preserve"> mln zł </w:t>
      </w:r>
      <w:r w:rsidR="00D40300" w:rsidRPr="00C632D8">
        <w:rPr>
          <w:b/>
        </w:rPr>
        <w:t>netto</w:t>
      </w:r>
      <w:r w:rsidR="00D40300" w:rsidRPr="00C632D8" w:rsidDel="009D366A">
        <w:rPr>
          <w:b/>
        </w:rPr>
        <w:t xml:space="preserve"> </w:t>
      </w:r>
      <w:r w:rsidRPr="00C632D8">
        <w:rPr>
          <w:b/>
        </w:rPr>
        <w:t xml:space="preserve">była </w:t>
      </w:r>
      <w:r w:rsidR="0075676B" w:rsidRPr="00C632D8">
        <w:rPr>
          <w:b/>
        </w:rPr>
        <w:t>współfina</w:t>
      </w:r>
      <w:r w:rsidR="00392D99" w:rsidRPr="00C632D8">
        <w:rPr>
          <w:b/>
        </w:rPr>
        <w:t>n</w:t>
      </w:r>
      <w:r w:rsidR="00D26D08" w:rsidRPr="00C632D8">
        <w:rPr>
          <w:b/>
        </w:rPr>
        <w:t>sowana</w:t>
      </w:r>
      <w:r w:rsidR="0075676B" w:rsidRPr="00C632D8">
        <w:rPr>
          <w:b/>
        </w:rPr>
        <w:t xml:space="preserve"> z RPO woj. lubelskiego. </w:t>
      </w:r>
    </w:p>
    <w:p w14:paraId="1FB7B487" w14:textId="77777777" w:rsidR="004C24A0" w:rsidRPr="00C632D8" w:rsidRDefault="004E4D58" w:rsidP="004C24A0">
      <w:pPr>
        <w:spacing w:line="360" w:lineRule="auto"/>
        <w:rPr>
          <w:rFonts w:cs="Arial"/>
        </w:rPr>
      </w:pPr>
      <w:r w:rsidRPr="00C632D8">
        <w:rPr>
          <w:rFonts w:cs="Arial"/>
        </w:rPr>
        <w:t>Mieszkańcy Lubartowa zyskali</w:t>
      </w:r>
      <w:r w:rsidR="00A0032A" w:rsidRPr="00C632D8">
        <w:rPr>
          <w:rFonts w:cs="Arial"/>
        </w:rPr>
        <w:t xml:space="preserve"> nowe bezpieczne przejście przez linię kolejową</w:t>
      </w:r>
      <w:r w:rsidR="00DC64FE">
        <w:rPr>
          <w:rFonts w:cs="Arial"/>
        </w:rPr>
        <w:t>.</w:t>
      </w:r>
      <w:r w:rsidR="00A0032A" w:rsidRPr="00C632D8">
        <w:rPr>
          <w:rFonts w:cs="Arial"/>
        </w:rPr>
        <w:t xml:space="preserve"> PKP Polskie Linie Kolejowe S.A. </w:t>
      </w:r>
      <w:r w:rsidRPr="00C632D8">
        <w:rPr>
          <w:rFonts w:cs="Arial"/>
        </w:rPr>
        <w:t xml:space="preserve">zbudowały 51 metrową kładkę, dzięki której można sprawnie przejść między osiedlami Królów </w:t>
      </w:r>
      <w:r w:rsidR="002E075F" w:rsidRPr="00C632D8">
        <w:rPr>
          <w:rFonts w:cs="Arial"/>
        </w:rPr>
        <w:t xml:space="preserve">Polskich </w:t>
      </w:r>
      <w:r w:rsidRPr="00C632D8">
        <w:rPr>
          <w:rFonts w:cs="Arial"/>
        </w:rPr>
        <w:t xml:space="preserve">i 3 Maja. </w:t>
      </w:r>
    </w:p>
    <w:p w14:paraId="659557FD" w14:textId="77777777" w:rsidR="004C24A0" w:rsidRPr="00C632D8" w:rsidRDefault="004E4D58" w:rsidP="0074213D">
      <w:pPr>
        <w:spacing w:line="360" w:lineRule="auto"/>
        <w:rPr>
          <w:rFonts w:cs="Arial"/>
        </w:rPr>
      </w:pPr>
      <w:r w:rsidRPr="00C632D8">
        <w:rPr>
          <w:rFonts w:cs="Arial"/>
        </w:rPr>
        <w:t xml:space="preserve">Wejście na obiekt jest dostosowane do potrzeb osób o ograniczonych możliwościach poruszania się. Z jednej strony jest chodnik (konstrukcja kładki jest na poziomie gruntu), a z drugiej, gdzie jest spadek są pochylnia i schody. </w:t>
      </w:r>
      <w:r w:rsidR="004C24A0" w:rsidRPr="00C632D8">
        <w:rPr>
          <w:rFonts w:cs="Arial"/>
        </w:rPr>
        <w:t xml:space="preserve">Bezpieczne przejście </w:t>
      </w:r>
      <w:r w:rsidRPr="00C632D8">
        <w:rPr>
          <w:rFonts w:cs="Arial"/>
        </w:rPr>
        <w:t xml:space="preserve">jest </w:t>
      </w:r>
      <w:r w:rsidR="004C24A0" w:rsidRPr="00C632D8">
        <w:rPr>
          <w:rFonts w:cs="Arial"/>
        </w:rPr>
        <w:t>ośw</w:t>
      </w:r>
      <w:r w:rsidR="00E37B54" w:rsidRPr="00C632D8">
        <w:rPr>
          <w:rFonts w:cs="Arial"/>
        </w:rPr>
        <w:t>ietlone</w:t>
      </w:r>
      <w:r w:rsidR="004C24A0" w:rsidRPr="00C632D8">
        <w:rPr>
          <w:rFonts w:cs="Arial"/>
        </w:rPr>
        <w:t xml:space="preserve"> energooszczędnymi lampami. </w:t>
      </w:r>
    </w:p>
    <w:p w14:paraId="2D5D608D" w14:textId="60F5E97B" w:rsidR="00A83FCD" w:rsidRPr="00C632D8" w:rsidRDefault="00A26F91" w:rsidP="007D77D3">
      <w:pPr>
        <w:spacing w:line="360" w:lineRule="auto"/>
        <w:rPr>
          <w:rFonts w:cs="Arial"/>
          <w:iCs/>
        </w:rPr>
      </w:pPr>
      <w:r w:rsidRPr="00C632D8">
        <w:rPr>
          <w:rFonts w:cs="Arial"/>
          <w:i/>
          <w:iCs/>
        </w:rPr>
        <w:t>–</w:t>
      </w:r>
      <w:r w:rsidR="00D20571" w:rsidRPr="00C632D8">
        <w:rPr>
          <w:rStyle w:val="Pogrubienie"/>
          <w:rFonts w:cs="Arial"/>
          <w:b w:val="0"/>
          <w:i/>
          <w:shd w:val="clear" w:color="auto" w:fill="FFFFFF"/>
        </w:rPr>
        <w:t xml:space="preserve"> </w:t>
      </w:r>
      <w:r w:rsidR="00D20571" w:rsidRPr="00C632D8">
        <w:rPr>
          <w:rFonts w:cs="Arial"/>
          <w:b/>
          <w:i/>
          <w:iCs/>
        </w:rPr>
        <w:t xml:space="preserve">Bezpieczeństwo jest kwestią priorytetową na kolei, dlatego z myślą o mieszkańcach Lubartowa, zbudowaliśmy komfortowe przejście, które </w:t>
      </w:r>
      <w:r w:rsidR="00457A26" w:rsidRPr="00C632D8">
        <w:rPr>
          <w:rFonts w:cs="Arial"/>
          <w:b/>
          <w:i/>
          <w:iCs/>
        </w:rPr>
        <w:t>łączy</w:t>
      </w:r>
      <w:r w:rsidR="00D20571" w:rsidRPr="00C632D8">
        <w:rPr>
          <w:rFonts w:cs="Arial"/>
          <w:b/>
          <w:i/>
          <w:iCs/>
        </w:rPr>
        <w:t xml:space="preserve"> dwie części miasta. </w:t>
      </w:r>
      <w:r w:rsidR="00A83FCD" w:rsidRPr="00C632D8">
        <w:rPr>
          <w:rFonts w:cs="Arial"/>
          <w:b/>
          <w:i/>
          <w:iCs/>
        </w:rPr>
        <w:t>Wszystko to dzięki efektywnemu wykorzystywaniu środków unijnych z Regionalnego Programu Operacyjnego Województwa Lubelskiego na lata 2014-2020</w:t>
      </w:r>
      <w:r w:rsidR="00A83FCD" w:rsidRPr="00C632D8">
        <w:rPr>
          <w:rFonts w:cs="Arial"/>
          <w:i/>
          <w:iCs/>
        </w:rPr>
        <w:t xml:space="preserve"> – </w:t>
      </w:r>
      <w:r w:rsidR="00A83FCD" w:rsidRPr="00C632D8">
        <w:rPr>
          <w:rFonts w:cs="Arial"/>
          <w:iCs/>
        </w:rPr>
        <w:t xml:space="preserve">powiedział Piotr Kaliszewski, asystent wiceministra infrastruktury. </w:t>
      </w:r>
    </w:p>
    <w:p w14:paraId="724DBA51" w14:textId="4B42C4DB" w:rsidR="007D77D3" w:rsidRPr="00C632D8" w:rsidRDefault="005F7B00" w:rsidP="007D77D3">
      <w:pPr>
        <w:spacing w:line="360" w:lineRule="auto"/>
        <w:rPr>
          <w:rStyle w:val="Pogrubienie"/>
          <w:rFonts w:cs="Arial"/>
          <w:b w:val="0"/>
          <w:i/>
          <w:shd w:val="clear" w:color="auto" w:fill="FFFFFF"/>
        </w:rPr>
      </w:pPr>
      <w:r w:rsidRPr="00C632D8">
        <w:rPr>
          <w:rStyle w:val="Pogrubienie"/>
          <w:rFonts w:cs="Arial"/>
          <w:b w:val="0"/>
          <w:i/>
          <w:shd w:val="clear" w:color="auto" w:fill="FFFFFF"/>
        </w:rPr>
        <w:t>–</w:t>
      </w:r>
      <w:r w:rsidR="007D77D3" w:rsidRPr="00C632D8">
        <w:rPr>
          <w:rStyle w:val="Pogrubienie"/>
          <w:rFonts w:cs="Arial"/>
          <w:b w:val="0"/>
          <w:shd w:val="clear" w:color="auto" w:fill="FFFFFF"/>
        </w:rPr>
        <w:t xml:space="preserve"> </w:t>
      </w:r>
      <w:r w:rsidR="007D77D3" w:rsidRPr="00C632D8">
        <w:rPr>
          <w:rStyle w:val="Pogrubienie"/>
          <w:rFonts w:cs="Arial"/>
          <w:i/>
          <w:shd w:val="clear" w:color="auto" w:fill="FFFFFF"/>
        </w:rPr>
        <w:t xml:space="preserve">Budowa kładki w Lubartowie </w:t>
      </w:r>
      <w:r w:rsidR="00EC29A4" w:rsidRPr="00C632D8">
        <w:rPr>
          <w:rStyle w:val="Pogrubienie"/>
          <w:rFonts w:cs="Arial"/>
          <w:i/>
          <w:shd w:val="clear" w:color="auto" w:fill="FFFFFF"/>
        </w:rPr>
        <w:t>jest</w:t>
      </w:r>
      <w:r w:rsidR="007D77D3" w:rsidRPr="00C632D8">
        <w:rPr>
          <w:rStyle w:val="Pogrubienie"/>
          <w:rFonts w:cs="Arial"/>
          <w:i/>
          <w:shd w:val="clear" w:color="auto" w:fill="FFFFFF"/>
        </w:rPr>
        <w:t xml:space="preserve"> kontynuacją inwestycji</w:t>
      </w:r>
      <w:r w:rsidR="007D77D3" w:rsidRPr="00C632D8">
        <w:rPr>
          <w:rStyle w:val="Pogrubienie"/>
          <w:rFonts w:cs="Arial"/>
          <w:b w:val="0"/>
          <w:i/>
          <w:shd w:val="clear" w:color="auto" w:fill="FFFFFF"/>
        </w:rPr>
        <w:t xml:space="preserve"> </w:t>
      </w:r>
      <w:r w:rsidR="007D77D3" w:rsidRPr="00C632D8">
        <w:rPr>
          <w:rStyle w:val="Uwydatnienie"/>
          <w:rFonts w:cs="Arial"/>
          <w:b/>
          <w:bCs/>
          <w:i w:val="0"/>
          <w:shd w:val="clear" w:color="auto" w:fill="FFFFFF"/>
        </w:rPr>
        <w:t>prowadzonej na odcinku linii Lubartów – Parczew</w:t>
      </w:r>
      <w:r w:rsidR="007D77D3" w:rsidRPr="00C632D8">
        <w:rPr>
          <w:rStyle w:val="Uwydatnienie"/>
          <w:rFonts w:cs="Arial"/>
          <w:b/>
          <w:bCs/>
          <w:shd w:val="clear" w:color="auto" w:fill="FFFFFF"/>
        </w:rPr>
        <w:t>, gdzie z podróży koleją pasażerowie korzystają od 2021 r</w:t>
      </w:r>
      <w:r w:rsidR="007D77D3" w:rsidRPr="00C632D8">
        <w:rPr>
          <w:rStyle w:val="Uwydatnienie"/>
          <w:rFonts w:cs="Arial"/>
          <w:b/>
          <w:bCs/>
          <w:i w:val="0"/>
          <w:shd w:val="clear" w:color="auto" w:fill="FFFFFF"/>
        </w:rPr>
        <w:t xml:space="preserve">. </w:t>
      </w:r>
      <w:r w:rsidR="00EC29A4" w:rsidRPr="00C632D8">
        <w:rPr>
          <w:rStyle w:val="Uwydatnienie"/>
          <w:rFonts w:cs="Arial"/>
          <w:b/>
          <w:bCs/>
          <w:i w:val="0"/>
          <w:shd w:val="clear" w:color="auto" w:fill="FFFFFF"/>
        </w:rPr>
        <w:t xml:space="preserve">Mamy nadzieję, że nowa kładka poprawi komfort życia mieszkańców Lubartowa i bezpieczeństwo transportu kolejowego, a także przyczyni się do rozwoju miasta </w:t>
      </w:r>
      <w:r w:rsidR="007D77D3" w:rsidRPr="00C632D8">
        <w:rPr>
          <w:rStyle w:val="Pogrubienie"/>
          <w:rFonts w:cs="Arial"/>
          <w:b w:val="0"/>
          <w:i/>
          <w:shd w:val="clear" w:color="auto" w:fill="FFFFFF"/>
        </w:rPr>
        <w:t xml:space="preserve">– </w:t>
      </w:r>
      <w:r w:rsidR="007D77D3" w:rsidRPr="00C632D8">
        <w:rPr>
          <w:rStyle w:val="Pogrubienie"/>
          <w:rFonts w:cs="Arial"/>
          <w:b w:val="0"/>
          <w:shd w:val="clear" w:color="auto" w:fill="FFFFFF"/>
        </w:rPr>
        <w:t xml:space="preserve">powiedział </w:t>
      </w:r>
      <w:r w:rsidR="00A111EF">
        <w:rPr>
          <w:rStyle w:val="Pogrubienie"/>
          <w:rFonts w:cs="Arial"/>
          <w:b w:val="0"/>
          <w:shd w:val="clear" w:color="auto" w:fill="FFFFFF"/>
        </w:rPr>
        <w:t xml:space="preserve">Piotr Majerczak, członek </w:t>
      </w:r>
      <w:r w:rsidR="00F31258" w:rsidRPr="00C632D8">
        <w:rPr>
          <w:rStyle w:val="Pogrubienie"/>
          <w:rFonts w:cs="Arial"/>
          <w:b w:val="0"/>
          <w:shd w:val="clear" w:color="auto" w:fill="FFFFFF"/>
        </w:rPr>
        <w:t>Zarządu PKP Polskich Linii Kolejowych S.A.</w:t>
      </w:r>
      <w:r w:rsidR="007D77D3" w:rsidRPr="00C632D8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14:paraId="2AF19F00" w14:textId="77777777" w:rsidR="00AB3729" w:rsidRPr="00C632D8" w:rsidRDefault="00736793" w:rsidP="0074213D">
      <w:pPr>
        <w:spacing w:line="360" w:lineRule="auto"/>
        <w:rPr>
          <w:rFonts w:cs="Arial"/>
        </w:rPr>
      </w:pPr>
      <w:r w:rsidRPr="00C632D8">
        <w:rPr>
          <w:rFonts w:cs="Arial"/>
        </w:rPr>
        <w:t>Budowa nowej kładki to część</w:t>
      </w:r>
      <w:r w:rsidR="00AB3729" w:rsidRPr="00C632D8">
        <w:rPr>
          <w:rFonts w:cs="Arial"/>
        </w:rPr>
        <w:t xml:space="preserve"> projektu „Rewitalizacja linii kolejowej nr 30 na odcinku Lubartów – Parczew</w:t>
      </w:r>
      <w:r w:rsidR="00F621DA" w:rsidRPr="00C632D8">
        <w:rPr>
          <w:rFonts w:cs="Arial"/>
        </w:rPr>
        <w:t xml:space="preserve">” za </w:t>
      </w:r>
      <w:r w:rsidR="00AB3729" w:rsidRPr="00C632D8">
        <w:rPr>
          <w:rFonts w:cs="Arial"/>
        </w:rPr>
        <w:t xml:space="preserve">ponad 90 mln zł </w:t>
      </w:r>
      <w:r w:rsidR="00F621DA" w:rsidRPr="00C632D8">
        <w:rPr>
          <w:rFonts w:cs="Arial"/>
        </w:rPr>
        <w:t>(</w:t>
      </w:r>
      <w:r w:rsidR="00AB3729" w:rsidRPr="00C632D8">
        <w:rPr>
          <w:rFonts w:cs="Arial"/>
        </w:rPr>
        <w:t>netto</w:t>
      </w:r>
      <w:r w:rsidR="00F621DA" w:rsidRPr="00C632D8">
        <w:rPr>
          <w:rFonts w:cs="Arial"/>
        </w:rPr>
        <w:t>)</w:t>
      </w:r>
      <w:r w:rsidR="00AB3729" w:rsidRPr="00C632D8">
        <w:rPr>
          <w:rFonts w:cs="Arial"/>
        </w:rPr>
        <w:t>. Projekt jest współfinansowany ze środków unijnych z Regionalnego Programu Operacyjnego Województwa Lubelskiego 2014-2020.</w:t>
      </w:r>
    </w:p>
    <w:p w14:paraId="126D9A4B" w14:textId="77777777" w:rsidR="00F23635" w:rsidRPr="00C632D8" w:rsidRDefault="00F23635" w:rsidP="005F7B00">
      <w:pPr>
        <w:pStyle w:val="Zwykytekst"/>
        <w:spacing w:line="360" w:lineRule="auto"/>
        <w:rPr>
          <w:rFonts w:ascii="Arial" w:hAnsi="Arial" w:cs="Arial"/>
          <w:b/>
        </w:rPr>
      </w:pPr>
    </w:p>
    <w:p w14:paraId="11C4FA2D" w14:textId="77777777" w:rsidR="00D40300" w:rsidRPr="00C632D8" w:rsidRDefault="001D2544" w:rsidP="005F7B00">
      <w:pPr>
        <w:pStyle w:val="Zwykytekst"/>
        <w:spacing w:line="360" w:lineRule="auto"/>
        <w:rPr>
          <w:rFonts w:ascii="Arial" w:hAnsi="Arial" w:cs="Arial"/>
        </w:rPr>
      </w:pPr>
      <w:r w:rsidRPr="00C632D8">
        <w:rPr>
          <w:rFonts w:ascii="Arial" w:hAnsi="Arial" w:cs="Arial"/>
          <w:b/>
        </w:rPr>
        <w:lastRenderedPageBreak/>
        <w:t>Kontakt dla mediów:</w:t>
      </w:r>
      <w:r w:rsidR="00B5355E" w:rsidRPr="00C632D8">
        <w:rPr>
          <w:rFonts w:ascii="Arial" w:hAnsi="Arial" w:cs="Arial"/>
          <w:b/>
        </w:rPr>
        <w:br/>
      </w:r>
      <w:r w:rsidR="00EC29A4" w:rsidRPr="00C632D8">
        <w:rPr>
          <w:rFonts w:ascii="Arial" w:hAnsi="Arial" w:cs="Arial"/>
        </w:rPr>
        <w:t>Anna Znajewska-Pawluk</w:t>
      </w:r>
    </w:p>
    <w:p w14:paraId="4CBE5C66" w14:textId="2038747E" w:rsidR="00D40300" w:rsidRPr="00C632D8" w:rsidRDefault="00A26F91" w:rsidP="005F7B00">
      <w:pPr>
        <w:pStyle w:val="Zwykyteks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40300" w:rsidRPr="00C632D8">
        <w:rPr>
          <w:rFonts w:ascii="Arial" w:hAnsi="Arial" w:cs="Arial"/>
        </w:rPr>
        <w:t>espół prasowy</w:t>
      </w:r>
    </w:p>
    <w:p w14:paraId="3DEB9CE8" w14:textId="77777777" w:rsidR="00D40300" w:rsidRPr="00C632D8" w:rsidRDefault="00D40300" w:rsidP="005F7B00">
      <w:pPr>
        <w:pStyle w:val="Zwykytekst"/>
        <w:spacing w:line="360" w:lineRule="auto"/>
        <w:rPr>
          <w:rFonts w:ascii="Arial" w:hAnsi="Arial" w:cs="Arial"/>
        </w:rPr>
      </w:pPr>
      <w:r w:rsidRPr="00C632D8">
        <w:rPr>
          <w:rFonts w:ascii="Arial" w:hAnsi="Arial" w:cs="Arial"/>
        </w:rPr>
        <w:t>PKP Polskie Linie Kolejowe S.A.</w:t>
      </w:r>
    </w:p>
    <w:p w14:paraId="578A3633" w14:textId="77777777" w:rsidR="00A26F91" w:rsidRPr="00C632D8" w:rsidRDefault="00A26F91" w:rsidP="00A26F91">
      <w:pPr>
        <w:spacing w:after="0" w:line="360" w:lineRule="auto"/>
        <w:rPr>
          <w:rFonts w:eastAsia="Times New Roman" w:cs="Arial"/>
          <w:shd w:val="clear" w:color="auto" w:fill="FFFFFF"/>
          <w:lang w:eastAsia="pl-PL"/>
        </w:rPr>
      </w:pPr>
      <w:hyperlink r:id="rId8" w:tgtFrame="_blank" w:history="1">
        <w:r w:rsidRPr="00C632D8">
          <w:rPr>
            <w:rStyle w:val="Hipercze"/>
            <w:rFonts w:cs="Arial"/>
            <w:color w:val="auto"/>
          </w:rPr>
          <w:t>rzecznik@plk-sa.pl</w:t>
        </w:r>
      </w:hyperlink>
      <w:r w:rsidRPr="00C632D8">
        <w:rPr>
          <w:rFonts w:cs="Arial"/>
        </w:rPr>
        <w:t> </w:t>
      </w:r>
    </w:p>
    <w:p w14:paraId="12EF40AF" w14:textId="77777777" w:rsidR="00D40300" w:rsidRPr="00C632D8" w:rsidRDefault="00D40300" w:rsidP="005F7B00">
      <w:pPr>
        <w:pStyle w:val="Zwykytekst"/>
        <w:spacing w:line="360" w:lineRule="auto"/>
        <w:rPr>
          <w:rFonts w:ascii="Arial" w:hAnsi="Arial" w:cs="Arial"/>
        </w:rPr>
      </w:pPr>
      <w:r w:rsidRPr="00C632D8">
        <w:rPr>
          <w:rFonts w:ascii="Arial" w:hAnsi="Arial" w:cs="Arial"/>
        </w:rPr>
        <w:t>tel. kom. + 48</w:t>
      </w:r>
      <w:r w:rsidR="00F23635" w:rsidRPr="00C632D8">
        <w:rPr>
          <w:rFonts w:ascii="Arial" w:hAnsi="Arial" w:cs="Arial"/>
        </w:rPr>
        <w:t xml:space="preserve"> </w:t>
      </w:r>
      <w:r w:rsidR="00EC29A4" w:rsidRPr="00C632D8">
        <w:rPr>
          <w:rFonts w:ascii="Arial" w:hAnsi="Arial" w:cs="Arial"/>
        </w:rPr>
        <w:t>573</w:t>
      </w:r>
      <w:r w:rsidR="00F23635" w:rsidRPr="00C632D8">
        <w:rPr>
          <w:rFonts w:ascii="Arial" w:hAnsi="Arial" w:cs="Arial"/>
        </w:rPr>
        <w:t xml:space="preserve"> </w:t>
      </w:r>
      <w:r w:rsidR="00EC29A4" w:rsidRPr="00C632D8">
        <w:rPr>
          <w:rFonts w:ascii="Arial" w:hAnsi="Arial" w:cs="Arial"/>
        </w:rPr>
        <w:t>791 745</w:t>
      </w:r>
    </w:p>
    <w:p w14:paraId="7F91293A" w14:textId="0D46C0F1" w:rsidR="00D40300" w:rsidRPr="00C632D8" w:rsidRDefault="00D40300" w:rsidP="005F7B00">
      <w:pPr>
        <w:spacing w:after="0" w:line="360" w:lineRule="auto"/>
        <w:rPr>
          <w:rFonts w:eastAsia="Times New Roman" w:cs="Arial"/>
          <w:shd w:val="clear" w:color="auto" w:fill="FFFFFF"/>
          <w:lang w:eastAsia="pl-PL"/>
        </w:rPr>
      </w:pPr>
    </w:p>
    <w:p w14:paraId="7EE783FD" w14:textId="77777777" w:rsidR="0075676B" w:rsidRPr="00C632D8" w:rsidRDefault="0075676B" w:rsidP="00D40300">
      <w:pPr>
        <w:spacing w:line="240" w:lineRule="auto"/>
        <w:rPr>
          <w:sz w:val="20"/>
        </w:rPr>
      </w:pPr>
    </w:p>
    <w:p w14:paraId="12BF6CBC" w14:textId="77777777" w:rsidR="0075676B" w:rsidRPr="00C632D8" w:rsidRDefault="0075676B" w:rsidP="0075676B">
      <w:pPr>
        <w:rPr>
          <w:sz w:val="20"/>
        </w:rPr>
      </w:pPr>
    </w:p>
    <w:p w14:paraId="54BB2A75" w14:textId="77777777" w:rsidR="0075676B" w:rsidRPr="00C632D8" w:rsidRDefault="0075676B" w:rsidP="0075676B">
      <w:pPr>
        <w:rPr>
          <w:sz w:val="20"/>
        </w:rPr>
      </w:pPr>
    </w:p>
    <w:p w14:paraId="2B58B341" w14:textId="77777777" w:rsidR="001D2544" w:rsidRPr="00C632D8" w:rsidRDefault="001D2544" w:rsidP="0075676B">
      <w:pPr>
        <w:rPr>
          <w:sz w:val="20"/>
        </w:rPr>
      </w:pPr>
    </w:p>
    <w:sectPr w:rsidR="001D2544" w:rsidRPr="00C632D8" w:rsidSect="00AA032E">
      <w:headerReference w:type="first" r:id="rId9"/>
      <w:footerReference w:type="first" r:id="rId10"/>
      <w:pgSz w:w="11906" w:h="16838"/>
      <w:pgMar w:top="1134" w:right="991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07DA" w14:textId="77777777" w:rsidR="00285192" w:rsidRDefault="00285192" w:rsidP="009D1AEB">
      <w:pPr>
        <w:spacing w:after="0" w:line="240" w:lineRule="auto"/>
      </w:pPr>
      <w:r>
        <w:separator/>
      </w:r>
    </w:p>
  </w:endnote>
  <w:endnote w:type="continuationSeparator" w:id="0">
    <w:p w14:paraId="178A1E1F" w14:textId="77777777" w:rsidR="00285192" w:rsidRDefault="0028519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9234" w14:textId="77777777"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82CC954" w14:textId="77777777"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B42C902" wp14:editId="2C26304A">
          <wp:extent cx="6096000" cy="488950"/>
          <wp:effectExtent l="0" t="0" r="0" b="6350"/>
          <wp:docPr id="5" name="Obraz 5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47FB3" w14:textId="77777777" w:rsidR="007C43AE" w:rsidRPr="00725C5B" w:rsidRDefault="007C43AE" w:rsidP="007C43AE">
    <w:pPr>
      <w:spacing w:after="0" w:line="240" w:lineRule="auto"/>
      <w:rPr>
        <w:rFonts w:cs="Arial"/>
        <w:sz w:val="14"/>
        <w:szCs w:val="14"/>
      </w:rPr>
    </w:pPr>
    <w:r w:rsidRPr="00725C5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13A3E3" w14:textId="77777777" w:rsidR="007C43AE" w:rsidRPr="00725C5B" w:rsidRDefault="007C43AE" w:rsidP="007C43AE">
    <w:pPr>
      <w:spacing w:after="0" w:line="240" w:lineRule="auto"/>
      <w:rPr>
        <w:rFonts w:cs="Arial"/>
        <w:sz w:val="14"/>
        <w:szCs w:val="14"/>
      </w:rPr>
    </w:pPr>
    <w:r w:rsidRPr="00725C5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2282F53D" w14:textId="77777777" w:rsidR="00F23635" w:rsidRPr="00933A24" w:rsidRDefault="007C43AE" w:rsidP="00F23635">
    <w:pPr>
      <w:spacing w:line="240" w:lineRule="auto"/>
    </w:pPr>
    <w:r w:rsidRPr="00725C5B">
      <w:rPr>
        <w:rFonts w:cs="Arial"/>
        <w:sz w:val="14"/>
        <w:szCs w:val="14"/>
      </w:rPr>
      <w:t>REGON 017319027. Wysokość kapitału zakładowego w całości wpłaconego:</w:t>
    </w:r>
    <w:r w:rsidRPr="00725C5B">
      <w:t xml:space="preserve"> </w:t>
    </w:r>
    <w:r w:rsidR="00F23635" w:rsidRPr="002C7C48">
      <w:rPr>
        <w:rFonts w:eastAsia="Times New Roman" w:cs="Arial"/>
        <w:color w:val="000000"/>
        <w:sz w:val="14"/>
        <w:szCs w:val="14"/>
      </w:rPr>
      <w:t>32.065.978.000,00</w:t>
    </w:r>
    <w:r w:rsidR="00F23635" w:rsidRPr="00933A24">
      <w:rPr>
        <w:rFonts w:cs="Arial"/>
        <w:bCs/>
        <w:sz w:val="14"/>
        <w:szCs w:val="14"/>
      </w:rPr>
      <w:t xml:space="preserve"> </w:t>
    </w:r>
    <w:r w:rsidR="00F23635" w:rsidRPr="00933A24">
      <w:rPr>
        <w:rFonts w:cs="Arial"/>
        <w:sz w:val="14"/>
        <w:szCs w:val="14"/>
      </w:rPr>
      <w:t>zł</w:t>
    </w:r>
  </w:p>
  <w:p w14:paraId="1506DA5D" w14:textId="77777777" w:rsidR="00220094" w:rsidRPr="00725C5B" w:rsidRDefault="00220094" w:rsidP="001D6C1F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B72C" w14:textId="77777777" w:rsidR="00285192" w:rsidRDefault="00285192" w:rsidP="009D1AEB">
      <w:pPr>
        <w:spacing w:after="0" w:line="240" w:lineRule="auto"/>
      </w:pPr>
      <w:r>
        <w:separator/>
      </w:r>
    </w:p>
  </w:footnote>
  <w:footnote w:type="continuationSeparator" w:id="0">
    <w:p w14:paraId="0741F121" w14:textId="77777777" w:rsidR="00285192" w:rsidRDefault="0028519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C640" w14:textId="77777777"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C30373" wp14:editId="52681A4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74333" w14:textId="77777777"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79DDD6" w14:textId="77777777"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401A36" w14:textId="77777777"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B3A3752" w14:textId="77777777"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3693D5A" w14:textId="77777777"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7636335" w14:textId="77777777"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AE1ED54" w14:textId="77777777"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85A79C6" w14:textId="77777777"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303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0174333" w14:textId="77777777"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79DDD6" w14:textId="77777777"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401A36" w14:textId="77777777"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B3A3752" w14:textId="77777777"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3693D5A" w14:textId="77777777"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7636335" w14:textId="77777777"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AE1ED54" w14:textId="77777777"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85A79C6" w14:textId="77777777"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C43AC0" wp14:editId="490EE3B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10154142">
    <w:abstractNumId w:val="1"/>
  </w:num>
  <w:num w:numId="2" w16cid:durableId="165715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419"/>
    <w:rsid w:val="000241DB"/>
    <w:rsid w:val="000316E5"/>
    <w:rsid w:val="00032E20"/>
    <w:rsid w:val="000445A9"/>
    <w:rsid w:val="00044BDD"/>
    <w:rsid w:val="00051A04"/>
    <w:rsid w:val="00054B91"/>
    <w:rsid w:val="000562E2"/>
    <w:rsid w:val="00056717"/>
    <w:rsid w:val="00060AE0"/>
    <w:rsid w:val="000630EF"/>
    <w:rsid w:val="000639CD"/>
    <w:rsid w:val="000906E2"/>
    <w:rsid w:val="00093012"/>
    <w:rsid w:val="000B082E"/>
    <w:rsid w:val="000B4BA7"/>
    <w:rsid w:val="000C38F4"/>
    <w:rsid w:val="000D19D9"/>
    <w:rsid w:val="000D3D69"/>
    <w:rsid w:val="000E1614"/>
    <w:rsid w:val="000E1AFF"/>
    <w:rsid w:val="000E3786"/>
    <w:rsid w:val="000E3D0B"/>
    <w:rsid w:val="000F3261"/>
    <w:rsid w:val="00103DE6"/>
    <w:rsid w:val="001114D0"/>
    <w:rsid w:val="0011235B"/>
    <w:rsid w:val="001135F4"/>
    <w:rsid w:val="0012339A"/>
    <w:rsid w:val="00140432"/>
    <w:rsid w:val="00143B41"/>
    <w:rsid w:val="0014498A"/>
    <w:rsid w:val="001472BB"/>
    <w:rsid w:val="001606C5"/>
    <w:rsid w:val="00167D31"/>
    <w:rsid w:val="001769EF"/>
    <w:rsid w:val="001808D4"/>
    <w:rsid w:val="00182A4B"/>
    <w:rsid w:val="00182F7C"/>
    <w:rsid w:val="00187D96"/>
    <w:rsid w:val="001A17B7"/>
    <w:rsid w:val="001A4727"/>
    <w:rsid w:val="001B4C20"/>
    <w:rsid w:val="001C049C"/>
    <w:rsid w:val="001D2544"/>
    <w:rsid w:val="001D4EC2"/>
    <w:rsid w:val="001D6C1F"/>
    <w:rsid w:val="001D7B61"/>
    <w:rsid w:val="001F5811"/>
    <w:rsid w:val="00204355"/>
    <w:rsid w:val="00204DB7"/>
    <w:rsid w:val="00220094"/>
    <w:rsid w:val="002253B8"/>
    <w:rsid w:val="00236985"/>
    <w:rsid w:val="002426D0"/>
    <w:rsid w:val="00251987"/>
    <w:rsid w:val="0025328E"/>
    <w:rsid w:val="00254A87"/>
    <w:rsid w:val="00256306"/>
    <w:rsid w:val="0025707D"/>
    <w:rsid w:val="00260ABD"/>
    <w:rsid w:val="00272532"/>
    <w:rsid w:val="00276480"/>
    <w:rsid w:val="00277762"/>
    <w:rsid w:val="0028445F"/>
    <w:rsid w:val="00285192"/>
    <w:rsid w:val="00291328"/>
    <w:rsid w:val="002B43C7"/>
    <w:rsid w:val="002B6C7E"/>
    <w:rsid w:val="002C06F2"/>
    <w:rsid w:val="002C2562"/>
    <w:rsid w:val="002C3E24"/>
    <w:rsid w:val="002D20A9"/>
    <w:rsid w:val="002D2285"/>
    <w:rsid w:val="002D4B6F"/>
    <w:rsid w:val="002D6A34"/>
    <w:rsid w:val="002E075F"/>
    <w:rsid w:val="002E1F5C"/>
    <w:rsid w:val="002E2A87"/>
    <w:rsid w:val="002E47D4"/>
    <w:rsid w:val="002F607C"/>
    <w:rsid w:val="002F6767"/>
    <w:rsid w:val="00301311"/>
    <w:rsid w:val="00316C92"/>
    <w:rsid w:val="00317250"/>
    <w:rsid w:val="00322002"/>
    <w:rsid w:val="00322881"/>
    <w:rsid w:val="00327A84"/>
    <w:rsid w:val="003336BA"/>
    <w:rsid w:val="00335A1E"/>
    <w:rsid w:val="00337855"/>
    <w:rsid w:val="00352B52"/>
    <w:rsid w:val="00391A05"/>
    <w:rsid w:val="00392D99"/>
    <w:rsid w:val="003961EB"/>
    <w:rsid w:val="003A12B6"/>
    <w:rsid w:val="003A347D"/>
    <w:rsid w:val="003A57FF"/>
    <w:rsid w:val="003B6241"/>
    <w:rsid w:val="003E3B08"/>
    <w:rsid w:val="003F24EA"/>
    <w:rsid w:val="003F406F"/>
    <w:rsid w:val="0040024D"/>
    <w:rsid w:val="00401E35"/>
    <w:rsid w:val="0040504E"/>
    <w:rsid w:val="0041499F"/>
    <w:rsid w:val="00417B38"/>
    <w:rsid w:val="00427B10"/>
    <w:rsid w:val="00430E2A"/>
    <w:rsid w:val="0043662D"/>
    <w:rsid w:val="00444D0A"/>
    <w:rsid w:val="00451F51"/>
    <w:rsid w:val="00457A26"/>
    <w:rsid w:val="004603C5"/>
    <w:rsid w:val="0047140C"/>
    <w:rsid w:val="004803EC"/>
    <w:rsid w:val="00487BC6"/>
    <w:rsid w:val="004902E3"/>
    <w:rsid w:val="00492EEA"/>
    <w:rsid w:val="00494F7F"/>
    <w:rsid w:val="004A573D"/>
    <w:rsid w:val="004A706E"/>
    <w:rsid w:val="004A7500"/>
    <w:rsid w:val="004B529C"/>
    <w:rsid w:val="004B5E6C"/>
    <w:rsid w:val="004C24A0"/>
    <w:rsid w:val="004D1D67"/>
    <w:rsid w:val="004D6594"/>
    <w:rsid w:val="004D7700"/>
    <w:rsid w:val="004E4D58"/>
    <w:rsid w:val="004E53C8"/>
    <w:rsid w:val="004F52EC"/>
    <w:rsid w:val="00502370"/>
    <w:rsid w:val="005144A2"/>
    <w:rsid w:val="005152E8"/>
    <w:rsid w:val="00515F13"/>
    <w:rsid w:val="00523D18"/>
    <w:rsid w:val="00526972"/>
    <w:rsid w:val="00535CFA"/>
    <w:rsid w:val="00536AC3"/>
    <w:rsid w:val="005535B1"/>
    <w:rsid w:val="00556CD5"/>
    <w:rsid w:val="005815FA"/>
    <w:rsid w:val="00583154"/>
    <w:rsid w:val="00592D10"/>
    <w:rsid w:val="0059654D"/>
    <w:rsid w:val="005D3EC0"/>
    <w:rsid w:val="005F76AD"/>
    <w:rsid w:val="005F7B00"/>
    <w:rsid w:val="0060081D"/>
    <w:rsid w:val="00601DFC"/>
    <w:rsid w:val="006152B9"/>
    <w:rsid w:val="0063625B"/>
    <w:rsid w:val="00647727"/>
    <w:rsid w:val="006523D6"/>
    <w:rsid w:val="00653A64"/>
    <w:rsid w:val="00675CCC"/>
    <w:rsid w:val="00676B60"/>
    <w:rsid w:val="0068351C"/>
    <w:rsid w:val="00687C0F"/>
    <w:rsid w:val="006966F0"/>
    <w:rsid w:val="006968DD"/>
    <w:rsid w:val="00696B02"/>
    <w:rsid w:val="00697A37"/>
    <w:rsid w:val="006B346F"/>
    <w:rsid w:val="006B3EF0"/>
    <w:rsid w:val="006C0C25"/>
    <w:rsid w:val="006C6C1C"/>
    <w:rsid w:val="006C7A4F"/>
    <w:rsid w:val="006F15FC"/>
    <w:rsid w:val="0070242A"/>
    <w:rsid w:val="00704141"/>
    <w:rsid w:val="00704E74"/>
    <w:rsid w:val="00716DB8"/>
    <w:rsid w:val="007172EF"/>
    <w:rsid w:val="00725C5B"/>
    <w:rsid w:val="007355E3"/>
    <w:rsid w:val="00736793"/>
    <w:rsid w:val="0074196A"/>
    <w:rsid w:val="0074213D"/>
    <w:rsid w:val="00750957"/>
    <w:rsid w:val="00750BFE"/>
    <w:rsid w:val="007534A2"/>
    <w:rsid w:val="00753886"/>
    <w:rsid w:val="0075676B"/>
    <w:rsid w:val="00756E60"/>
    <w:rsid w:val="007609E5"/>
    <w:rsid w:val="007771C5"/>
    <w:rsid w:val="0078161D"/>
    <w:rsid w:val="0078216F"/>
    <w:rsid w:val="007836DF"/>
    <w:rsid w:val="007944BF"/>
    <w:rsid w:val="007C2074"/>
    <w:rsid w:val="007C43AE"/>
    <w:rsid w:val="007D02EF"/>
    <w:rsid w:val="007D77D3"/>
    <w:rsid w:val="007E4ED8"/>
    <w:rsid w:val="007F0485"/>
    <w:rsid w:val="007F3648"/>
    <w:rsid w:val="007F4E2C"/>
    <w:rsid w:val="007F6F0B"/>
    <w:rsid w:val="00804C11"/>
    <w:rsid w:val="00810E46"/>
    <w:rsid w:val="0082051D"/>
    <w:rsid w:val="00822C22"/>
    <w:rsid w:val="00825073"/>
    <w:rsid w:val="00840619"/>
    <w:rsid w:val="00860074"/>
    <w:rsid w:val="00865871"/>
    <w:rsid w:val="00866982"/>
    <w:rsid w:val="00867CA0"/>
    <w:rsid w:val="0088730C"/>
    <w:rsid w:val="00887CBF"/>
    <w:rsid w:val="00893193"/>
    <w:rsid w:val="00896E69"/>
    <w:rsid w:val="00897C24"/>
    <w:rsid w:val="008A76EC"/>
    <w:rsid w:val="008B07DE"/>
    <w:rsid w:val="008B1E32"/>
    <w:rsid w:val="008C72ED"/>
    <w:rsid w:val="008E12C5"/>
    <w:rsid w:val="008E34B1"/>
    <w:rsid w:val="008F00E3"/>
    <w:rsid w:val="008F21CA"/>
    <w:rsid w:val="008F36A2"/>
    <w:rsid w:val="00921D17"/>
    <w:rsid w:val="00923405"/>
    <w:rsid w:val="00926CF1"/>
    <w:rsid w:val="0092766C"/>
    <w:rsid w:val="00942E5D"/>
    <w:rsid w:val="00944334"/>
    <w:rsid w:val="00947BF4"/>
    <w:rsid w:val="009631B2"/>
    <w:rsid w:val="00985843"/>
    <w:rsid w:val="009900B3"/>
    <w:rsid w:val="009A25D3"/>
    <w:rsid w:val="009B4329"/>
    <w:rsid w:val="009B5E47"/>
    <w:rsid w:val="009D0348"/>
    <w:rsid w:val="009D1AEB"/>
    <w:rsid w:val="009D366A"/>
    <w:rsid w:val="009D3909"/>
    <w:rsid w:val="009E0D74"/>
    <w:rsid w:val="00A0032A"/>
    <w:rsid w:val="00A01754"/>
    <w:rsid w:val="00A111EF"/>
    <w:rsid w:val="00A13E95"/>
    <w:rsid w:val="00A15AED"/>
    <w:rsid w:val="00A17218"/>
    <w:rsid w:val="00A2044D"/>
    <w:rsid w:val="00A22401"/>
    <w:rsid w:val="00A26F91"/>
    <w:rsid w:val="00A47615"/>
    <w:rsid w:val="00A604AA"/>
    <w:rsid w:val="00A62521"/>
    <w:rsid w:val="00A65838"/>
    <w:rsid w:val="00A83FCD"/>
    <w:rsid w:val="00A929B6"/>
    <w:rsid w:val="00AA032E"/>
    <w:rsid w:val="00AA47F4"/>
    <w:rsid w:val="00AB07B8"/>
    <w:rsid w:val="00AB3729"/>
    <w:rsid w:val="00AB49A0"/>
    <w:rsid w:val="00AC2C91"/>
    <w:rsid w:val="00AC33F0"/>
    <w:rsid w:val="00AC50C0"/>
    <w:rsid w:val="00AC60E9"/>
    <w:rsid w:val="00AE097B"/>
    <w:rsid w:val="00AE336A"/>
    <w:rsid w:val="00AE5CFF"/>
    <w:rsid w:val="00AE771A"/>
    <w:rsid w:val="00AF0EF0"/>
    <w:rsid w:val="00AF6394"/>
    <w:rsid w:val="00B01DBA"/>
    <w:rsid w:val="00B037A7"/>
    <w:rsid w:val="00B07888"/>
    <w:rsid w:val="00B1611E"/>
    <w:rsid w:val="00B41507"/>
    <w:rsid w:val="00B5355E"/>
    <w:rsid w:val="00B82BA3"/>
    <w:rsid w:val="00B867B2"/>
    <w:rsid w:val="00B933AF"/>
    <w:rsid w:val="00B94F55"/>
    <w:rsid w:val="00BA7FCC"/>
    <w:rsid w:val="00BB0677"/>
    <w:rsid w:val="00BB2D2F"/>
    <w:rsid w:val="00BB391E"/>
    <w:rsid w:val="00BB63FC"/>
    <w:rsid w:val="00BB6EBF"/>
    <w:rsid w:val="00BC1AF7"/>
    <w:rsid w:val="00BE18CF"/>
    <w:rsid w:val="00BE3811"/>
    <w:rsid w:val="00BE575A"/>
    <w:rsid w:val="00C05509"/>
    <w:rsid w:val="00C15968"/>
    <w:rsid w:val="00C20D0F"/>
    <w:rsid w:val="00C3003A"/>
    <w:rsid w:val="00C35587"/>
    <w:rsid w:val="00C44E7B"/>
    <w:rsid w:val="00C55964"/>
    <w:rsid w:val="00C632D8"/>
    <w:rsid w:val="00C63E6D"/>
    <w:rsid w:val="00C64230"/>
    <w:rsid w:val="00C65A3D"/>
    <w:rsid w:val="00C668FE"/>
    <w:rsid w:val="00C72948"/>
    <w:rsid w:val="00C74EBE"/>
    <w:rsid w:val="00C93490"/>
    <w:rsid w:val="00C9611C"/>
    <w:rsid w:val="00C97CD9"/>
    <w:rsid w:val="00CA0545"/>
    <w:rsid w:val="00CA1407"/>
    <w:rsid w:val="00CA5588"/>
    <w:rsid w:val="00CA74CC"/>
    <w:rsid w:val="00CB5BD0"/>
    <w:rsid w:val="00CB764A"/>
    <w:rsid w:val="00CC063C"/>
    <w:rsid w:val="00CC079A"/>
    <w:rsid w:val="00CC25E6"/>
    <w:rsid w:val="00CD55CC"/>
    <w:rsid w:val="00CE4BF6"/>
    <w:rsid w:val="00CE65B6"/>
    <w:rsid w:val="00CF5395"/>
    <w:rsid w:val="00D1245B"/>
    <w:rsid w:val="00D149FC"/>
    <w:rsid w:val="00D20571"/>
    <w:rsid w:val="00D207D9"/>
    <w:rsid w:val="00D26D08"/>
    <w:rsid w:val="00D37218"/>
    <w:rsid w:val="00D40300"/>
    <w:rsid w:val="00D46130"/>
    <w:rsid w:val="00D46AB5"/>
    <w:rsid w:val="00D57481"/>
    <w:rsid w:val="00D6377D"/>
    <w:rsid w:val="00D657F2"/>
    <w:rsid w:val="00D65BD1"/>
    <w:rsid w:val="00D670C7"/>
    <w:rsid w:val="00D67DF0"/>
    <w:rsid w:val="00D74646"/>
    <w:rsid w:val="00D84FBA"/>
    <w:rsid w:val="00DA20E6"/>
    <w:rsid w:val="00DA3AB8"/>
    <w:rsid w:val="00DB1985"/>
    <w:rsid w:val="00DB292E"/>
    <w:rsid w:val="00DB4CA1"/>
    <w:rsid w:val="00DB6888"/>
    <w:rsid w:val="00DC0AC8"/>
    <w:rsid w:val="00DC369A"/>
    <w:rsid w:val="00DC4B74"/>
    <w:rsid w:val="00DC5520"/>
    <w:rsid w:val="00DC64FE"/>
    <w:rsid w:val="00DD6277"/>
    <w:rsid w:val="00DD6D96"/>
    <w:rsid w:val="00E025E2"/>
    <w:rsid w:val="00E04653"/>
    <w:rsid w:val="00E1577A"/>
    <w:rsid w:val="00E2186F"/>
    <w:rsid w:val="00E25179"/>
    <w:rsid w:val="00E37B54"/>
    <w:rsid w:val="00E40EAE"/>
    <w:rsid w:val="00E41FE2"/>
    <w:rsid w:val="00E63A08"/>
    <w:rsid w:val="00E6473E"/>
    <w:rsid w:val="00E673A5"/>
    <w:rsid w:val="00E6755C"/>
    <w:rsid w:val="00E74028"/>
    <w:rsid w:val="00E90C2B"/>
    <w:rsid w:val="00E9509C"/>
    <w:rsid w:val="00E97677"/>
    <w:rsid w:val="00EA7076"/>
    <w:rsid w:val="00EB0109"/>
    <w:rsid w:val="00EB071B"/>
    <w:rsid w:val="00EB0EA7"/>
    <w:rsid w:val="00EC0521"/>
    <w:rsid w:val="00EC29A4"/>
    <w:rsid w:val="00EC5C05"/>
    <w:rsid w:val="00EE1B6E"/>
    <w:rsid w:val="00EE243A"/>
    <w:rsid w:val="00EE763F"/>
    <w:rsid w:val="00EF4C7E"/>
    <w:rsid w:val="00EF4D39"/>
    <w:rsid w:val="00F000C2"/>
    <w:rsid w:val="00F03B34"/>
    <w:rsid w:val="00F14117"/>
    <w:rsid w:val="00F1464E"/>
    <w:rsid w:val="00F23635"/>
    <w:rsid w:val="00F270FE"/>
    <w:rsid w:val="00F31258"/>
    <w:rsid w:val="00F4085D"/>
    <w:rsid w:val="00F5561E"/>
    <w:rsid w:val="00F57D7B"/>
    <w:rsid w:val="00F621DA"/>
    <w:rsid w:val="00F671BD"/>
    <w:rsid w:val="00F67949"/>
    <w:rsid w:val="00F708B0"/>
    <w:rsid w:val="00F86D55"/>
    <w:rsid w:val="00F90526"/>
    <w:rsid w:val="00F9187B"/>
    <w:rsid w:val="00F959A7"/>
    <w:rsid w:val="00FA7662"/>
    <w:rsid w:val="00FC0BDA"/>
    <w:rsid w:val="00FC0EB0"/>
    <w:rsid w:val="00FC501C"/>
    <w:rsid w:val="00FD2EED"/>
    <w:rsid w:val="00FD42A2"/>
    <w:rsid w:val="00FE3CA8"/>
    <w:rsid w:val="00FE4A0D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3123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B6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B6F"/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A22401"/>
    <w:rPr>
      <w:i/>
      <w:iCs/>
    </w:rPr>
  </w:style>
  <w:style w:type="paragraph" w:styleId="NormalnyWeb">
    <w:name w:val="Normal (Web)"/>
    <w:basedOn w:val="Normalny"/>
    <w:uiPriority w:val="99"/>
    <w:unhideWhenUsed/>
    <w:rsid w:val="00A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mail\write%3fto=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43245-59D6-485D-AAE1-5BFD14DD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bezpieczne przejście nad torem w Lubartowie</vt:lpstr>
    </vt:vector>
  </TitlesOfParts>
  <Company>PKP PLK S.A.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bezpieczne przejście nad torem w Lubartowie</dc:title>
  <dc:subject/>
  <dc:creator>Karol.Jakubowski@plk-sa.pl</dc:creator>
  <cp:keywords/>
  <dc:description/>
  <cp:lastModifiedBy>Dudzińska Maria</cp:lastModifiedBy>
  <cp:revision>2</cp:revision>
  <cp:lastPrinted>2021-12-22T14:44:00Z</cp:lastPrinted>
  <dcterms:created xsi:type="dcterms:W3CDTF">2023-10-06T10:37:00Z</dcterms:created>
  <dcterms:modified xsi:type="dcterms:W3CDTF">2023-10-06T10:37:00Z</dcterms:modified>
</cp:coreProperties>
</file>