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EF" w:rsidRDefault="004754EF" w:rsidP="004754EF">
      <w:pPr>
        <w:jc w:val="right"/>
        <w:rPr>
          <w:rFonts w:cs="Arial"/>
        </w:rPr>
      </w:pPr>
      <w:bookmarkStart w:id="0" w:name="_GoBack"/>
      <w:bookmarkEnd w:id="0"/>
    </w:p>
    <w:p w:rsidR="004754EF" w:rsidRDefault="004754EF" w:rsidP="004754EF">
      <w:pPr>
        <w:jc w:val="right"/>
        <w:rPr>
          <w:rFonts w:cs="Arial"/>
        </w:rPr>
      </w:pPr>
    </w:p>
    <w:p w:rsidR="004754EF" w:rsidRDefault="004754EF" w:rsidP="004754EF">
      <w:pPr>
        <w:jc w:val="right"/>
        <w:rPr>
          <w:rFonts w:cs="Arial"/>
        </w:rPr>
      </w:pPr>
    </w:p>
    <w:p w:rsidR="005D5973" w:rsidRDefault="005D5973" w:rsidP="000315EF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4754EF">
        <w:rPr>
          <w:rFonts w:cs="Arial"/>
        </w:rPr>
        <w:t>,</w:t>
      </w:r>
      <w:r>
        <w:rPr>
          <w:rFonts w:cs="Arial"/>
        </w:rPr>
        <w:t xml:space="preserve"> </w:t>
      </w:r>
      <w:r w:rsidR="000326DE">
        <w:rPr>
          <w:rFonts w:cs="Arial"/>
        </w:rPr>
        <w:t>7</w:t>
      </w:r>
      <w:r>
        <w:rPr>
          <w:rFonts w:cs="Arial"/>
        </w:rPr>
        <w:t xml:space="preserve"> października</w:t>
      </w:r>
      <w:r w:rsidR="004754EF">
        <w:rPr>
          <w:rFonts w:cs="Arial"/>
        </w:rPr>
        <w:t xml:space="preserve"> 2022</w:t>
      </w:r>
      <w:r w:rsidR="004754EF" w:rsidRPr="003D74BF">
        <w:rPr>
          <w:rFonts w:cs="Arial"/>
        </w:rPr>
        <w:t xml:space="preserve"> r.</w:t>
      </w:r>
    </w:p>
    <w:p w:rsidR="00512F3D" w:rsidRPr="007E6A02" w:rsidRDefault="005E16AE" w:rsidP="000315EF">
      <w:pPr>
        <w:pStyle w:val="Nagwek1"/>
        <w:spacing w:before="0" w:after="160" w:line="360" w:lineRule="auto"/>
        <w:rPr>
          <w:szCs w:val="24"/>
        </w:rPr>
      </w:pPr>
      <w:r>
        <w:rPr>
          <w:szCs w:val="24"/>
        </w:rPr>
        <w:t>Dni Otwarte</w:t>
      </w:r>
      <w:r w:rsidR="005D5973" w:rsidRPr="007E6A02">
        <w:rPr>
          <w:szCs w:val="24"/>
        </w:rPr>
        <w:t xml:space="preserve"> Funduszy Europejskich w </w:t>
      </w:r>
      <w:r>
        <w:rPr>
          <w:szCs w:val="24"/>
        </w:rPr>
        <w:t>PLK</w:t>
      </w:r>
    </w:p>
    <w:p w:rsidR="007E6A02" w:rsidRPr="007E6A02" w:rsidRDefault="005D5973" w:rsidP="000315EF">
      <w:pPr>
        <w:spacing w:line="360" w:lineRule="auto"/>
        <w:rPr>
          <w:rFonts w:cs="Arial"/>
          <w:b/>
        </w:rPr>
      </w:pPr>
      <w:r w:rsidRPr="007E6A02">
        <w:rPr>
          <w:rFonts w:cs="Arial"/>
          <w:b/>
        </w:rPr>
        <w:t xml:space="preserve">PKP Polskie Linie Kolejowe S.A. </w:t>
      </w:r>
      <w:r w:rsidR="001D27E9">
        <w:rPr>
          <w:rFonts w:cs="Arial"/>
          <w:b/>
        </w:rPr>
        <w:t xml:space="preserve">uczestniczą w </w:t>
      </w:r>
      <w:r w:rsidR="001D27E9" w:rsidRPr="007E6A02">
        <w:rPr>
          <w:rFonts w:cs="Arial"/>
          <w:b/>
        </w:rPr>
        <w:t>IX edycji Dni Otwartych Funduszy Europejskich</w:t>
      </w:r>
      <w:r w:rsidR="001D27E9">
        <w:rPr>
          <w:rFonts w:cs="Arial"/>
          <w:b/>
        </w:rPr>
        <w:t xml:space="preserve">. Działania są m.in. na warszawskiej Pradze na dziedzińcu </w:t>
      </w:r>
      <w:r w:rsidR="004070F0">
        <w:rPr>
          <w:rFonts w:cs="Arial"/>
          <w:b/>
        </w:rPr>
        <w:t>Spółki</w:t>
      </w:r>
      <w:r w:rsidR="001D27E9">
        <w:rPr>
          <w:rFonts w:cs="Arial"/>
          <w:b/>
        </w:rPr>
        <w:t xml:space="preserve">. Wydarzenie dedykowane jest najmłodszym beneficjentom funduszy UE. Przygotowano </w:t>
      </w:r>
      <w:r w:rsidR="005E16AE">
        <w:rPr>
          <w:rFonts w:cs="Arial"/>
          <w:b/>
        </w:rPr>
        <w:t>przedstawienie teatralne, animacje i gry.</w:t>
      </w:r>
      <w:r w:rsidRPr="007E6A02">
        <w:rPr>
          <w:rFonts w:cs="Arial"/>
          <w:b/>
        </w:rPr>
        <w:t xml:space="preserve"> </w:t>
      </w:r>
      <w:r w:rsidR="005E16AE">
        <w:rPr>
          <w:rFonts w:cs="Arial"/>
          <w:b/>
        </w:rPr>
        <w:t xml:space="preserve">DOFE </w:t>
      </w:r>
      <w:r w:rsidR="001D27E9">
        <w:rPr>
          <w:rFonts w:cs="Arial"/>
          <w:b/>
        </w:rPr>
        <w:t xml:space="preserve">to okazja do </w:t>
      </w:r>
      <w:r w:rsidR="005E16AE">
        <w:rPr>
          <w:rFonts w:cs="Arial"/>
          <w:b/>
        </w:rPr>
        <w:t>przybliż</w:t>
      </w:r>
      <w:r w:rsidR="001D27E9">
        <w:rPr>
          <w:rFonts w:cs="Arial"/>
          <w:b/>
        </w:rPr>
        <w:t xml:space="preserve">enia efektów funduszy </w:t>
      </w:r>
      <w:r w:rsidR="005E16AE">
        <w:rPr>
          <w:rFonts w:cs="Arial"/>
          <w:b/>
        </w:rPr>
        <w:t>mieszkańcom</w:t>
      </w:r>
      <w:r w:rsidR="006277BA">
        <w:rPr>
          <w:rFonts w:cs="Arial"/>
          <w:b/>
        </w:rPr>
        <w:t>.</w:t>
      </w:r>
      <w:r w:rsidR="005E16AE">
        <w:rPr>
          <w:rFonts w:cs="Arial"/>
          <w:b/>
        </w:rPr>
        <w:t xml:space="preserve"> </w:t>
      </w:r>
      <w:r w:rsidR="006277BA">
        <w:rPr>
          <w:rFonts w:cs="Arial"/>
          <w:b/>
        </w:rPr>
        <w:t>Przekazano i</w:t>
      </w:r>
      <w:r w:rsidR="001D27E9">
        <w:rPr>
          <w:rFonts w:cs="Arial"/>
          <w:b/>
        </w:rPr>
        <w:t xml:space="preserve">nformacje, </w:t>
      </w:r>
      <w:r w:rsidR="00D34F33">
        <w:rPr>
          <w:rFonts w:cs="Arial"/>
          <w:b/>
        </w:rPr>
        <w:t xml:space="preserve">jak dzięki środkom unijnym kolej </w:t>
      </w:r>
      <w:r w:rsidR="001D27E9">
        <w:rPr>
          <w:rFonts w:cs="Arial"/>
          <w:b/>
        </w:rPr>
        <w:t>zmienia się i poprawia warunki życia</w:t>
      </w:r>
      <w:r w:rsidR="00D34F33">
        <w:rPr>
          <w:rFonts w:cs="Arial"/>
          <w:b/>
        </w:rPr>
        <w:t xml:space="preserve">. </w:t>
      </w:r>
    </w:p>
    <w:p w:rsidR="005E16AE" w:rsidRDefault="00AD328C" w:rsidP="000315EF">
      <w:pPr>
        <w:spacing w:line="360" w:lineRule="auto"/>
        <w:rPr>
          <w:rFonts w:cs="Arial"/>
        </w:rPr>
      </w:pPr>
      <w:r>
        <w:rPr>
          <w:rFonts w:cs="Arial"/>
        </w:rPr>
        <w:t xml:space="preserve">7 października </w:t>
      </w:r>
      <w:r w:rsidR="001D27E9">
        <w:rPr>
          <w:rFonts w:cs="Arial"/>
        </w:rPr>
        <w:t xml:space="preserve">na dziedzińcu siedziby </w:t>
      </w:r>
      <w:r w:rsidR="005D5973" w:rsidRPr="001E4210">
        <w:rPr>
          <w:rFonts w:cs="Arial"/>
        </w:rPr>
        <w:t>P</w:t>
      </w:r>
      <w:r w:rsidR="005D5973">
        <w:rPr>
          <w:rFonts w:cs="Arial"/>
        </w:rPr>
        <w:t xml:space="preserve">KP Polskich Linii Kolejowych S.A. w Warszawie </w:t>
      </w:r>
      <w:r w:rsidR="005E16AE">
        <w:rPr>
          <w:rFonts w:cs="Arial"/>
        </w:rPr>
        <w:t xml:space="preserve">w ramach IX edycji </w:t>
      </w:r>
      <w:r w:rsidR="005E16AE" w:rsidRPr="007E6A02">
        <w:rPr>
          <w:rFonts w:cs="Arial"/>
          <w:b/>
        </w:rPr>
        <w:t>Dni Otwartych Funduszy Europejskich</w:t>
      </w:r>
      <w:r w:rsidR="005E16AE">
        <w:rPr>
          <w:rFonts w:cs="Arial"/>
        </w:rPr>
        <w:t xml:space="preserve"> </w:t>
      </w:r>
      <w:r w:rsidR="001D27E9">
        <w:rPr>
          <w:rFonts w:cs="Arial"/>
        </w:rPr>
        <w:t xml:space="preserve">zorganizowano wydarzenie dla dzieci. Uczestnicy </w:t>
      </w:r>
      <w:r w:rsidR="005D5973" w:rsidRPr="001E4210">
        <w:rPr>
          <w:rFonts w:cs="Arial"/>
        </w:rPr>
        <w:t>mog</w:t>
      </w:r>
      <w:r w:rsidR="00273D52">
        <w:rPr>
          <w:rFonts w:cs="Arial"/>
        </w:rPr>
        <w:t>li</w:t>
      </w:r>
      <w:r w:rsidR="005D5973" w:rsidRPr="001E4210">
        <w:rPr>
          <w:rFonts w:cs="Arial"/>
        </w:rPr>
        <w:t xml:space="preserve"> obejrzeć </w:t>
      </w:r>
      <w:r w:rsidR="005D5973">
        <w:rPr>
          <w:rFonts w:cs="Arial"/>
        </w:rPr>
        <w:t xml:space="preserve">spektakl teatralny </w:t>
      </w:r>
      <w:r w:rsidR="005E16AE">
        <w:rPr>
          <w:rFonts w:cs="Arial"/>
        </w:rPr>
        <w:t xml:space="preserve">o bezpiecznej i ekologicznej kolei </w:t>
      </w:r>
      <w:r w:rsidR="00273D52">
        <w:rPr>
          <w:rFonts w:cs="Arial"/>
        </w:rPr>
        <w:t xml:space="preserve">pt. „W miejskiej dżungli”. Zapewniono </w:t>
      </w:r>
      <w:r w:rsidR="005E16AE">
        <w:rPr>
          <w:rFonts w:cs="Arial"/>
        </w:rPr>
        <w:t>animacj</w:t>
      </w:r>
      <w:r w:rsidR="00273D52">
        <w:rPr>
          <w:rFonts w:cs="Arial"/>
        </w:rPr>
        <w:t xml:space="preserve">e i </w:t>
      </w:r>
      <w:r w:rsidR="005E16AE">
        <w:rPr>
          <w:rFonts w:cs="Arial"/>
        </w:rPr>
        <w:t>gr</w:t>
      </w:r>
      <w:r w:rsidR="00273D52">
        <w:rPr>
          <w:rFonts w:cs="Arial"/>
        </w:rPr>
        <w:t>y związane m.in. z modernizacją linii średnicowej, którą rozpoczęła</w:t>
      </w:r>
      <w:r w:rsidR="003458D2">
        <w:rPr>
          <w:rFonts w:cs="Arial"/>
        </w:rPr>
        <w:t xml:space="preserve"> przebudowa</w:t>
      </w:r>
      <w:r w:rsidR="00273D52">
        <w:rPr>
          <w:rFonts w:cs="Arial"/>
        </w:rPr>
        <w:t xml:space="preserve"> stacji Warszawa Zachodnia. </w:t>
      </w:r>
    </w:p>
    <w:p w:rsidR="005E16AE" w:rsidRDefault="005E16AE" w:rsidP="000315EF">
      <w:pPr>
        <w:spacing w:line="360" w:lineRule="auto"/>
        <w:rPr>
          <w:rFonts w:cs="Arial"/>
        </w:rPr>
      </w:pPr>
      <w:r>
        <w:rPr>
          <w:rFonts w:cs="Arial"/>
        </w:rPr>
        <w:t>Najmłodsi i ich opiekunowie</w:t>
      </w:r>
      <w:r w:rsidR="005D5973" w:rsidRPr="001E4210">
        <w:rPr>
          <w:rFonts w:cs="Arial"/>
        </w:rPr>
        <w:t xml:space="preserve"> </w:t>
      </w:r>
      <w:r w:rsidR="00AD328C" w:rsidRPr="001E4210">
        <w:rPr>
          <w:rFonts w:cs="Arial"/>
        </w:rPr>
        <w:t>dowiedz</w:t>
      </w:r>
      <w:r w:rsidR="000326DE">
        <w:rPr>
          <w:rFonts w:cs="Arial"/>
        </w:rPr>
        <w:t xml:space="preserve">ieli się </w:t>
      </w:r>
      <w:r w:rsidR="00273D52">
        <w:rPr>
          <w:rFonts w:cs="Arial"/>
        </w:rPr>
        <w:t xml:space="preserve">o działaniach dla bezpieczeństwa. M.in. </w:t>
      </w:r>
      <w:r>
        <w:rPr>
          <w:rFonts w:cs="Arial"/>
        </w:rPr>
        <w:t xml:space="preserve">jak </w:t>
      </w:r>
      <w:r w:rsidR="00273D52">
        <w:rPr>
          <w:rFonts w:cs="Arial"/>
        </w:rPr>
        <w:t xml:space="preserve">- </w:t>
      </w:r>
      <w:r>
        <w:rPr>
          <w:rFonts w:cs="Arial"/>
        </w:rPr>
        <w:t xml:space="preserve">przy </w:t>
      </w:r>
      <w:r w:rsidR="00273D52">
        <w:rPr>
          <w:rFonts w:cs="Arial"/>
        </w:rPr>
        <w:t xml:space="preserve">udziale </w:t>
      </w:r>
      <w:r>
        <w:rPr>
          <w:rFonts w:cs="Arial"/>
        </w:rPr>
        <w:t>środków unijnych</w:t>
      </w:r>
      <w:r w:rsidR="005D5973" w:rsidRPr="001E4210">
        <w:rPr>
          <w:rFonts w:cs="Arial"/>
        </w:rPr>
        <w:t xml:space="preserve"> </w:t>
      </w:r>
      <w:r w:rsidR="00273D52">
        <w:rPr>
          <w:rFonts w:cs="Arial"/>
        </w:rPr>
        <w:t xml:space="preserve">- </w:t>
      </w:r>
      <w:r>
        <w:rPr>
          <w:rFonts w:cs="Arial"/>
        </w:rPr>
        <w:t xml:space="preserve">w Sulejówku bezkolizyjne skrzyżowanie zwiększy bezpieczeństwo </w:t>
      </w:r>
      <w:r w:rsidR="00273D52">
        <w:rPr>
          <w:rFonts w:cs="Arial"/>
        </w:rPr>
        <w:t xml:space="preserve">kolejowo drogowe </w:t>
      </w:r>
      <w:r>
        <w:rPr>
          <w:rFonts w:cs="Arial"/>
        </w:rPr>
        <w:t xml:space="preserve">i ułatwi </w:t>
      </w:r>
      <w:r w:rsidR="00AD328C">
        <w:rPr>
          <w:rFonts w:cs="Arial"/>
        </w:rPr>
        <w:t xml:space="preserve">komunikację </w:t>
      </w:r>
      <w:r>
        <w:rPr>
          <w:rFonts w:cs="Arial"/>
        </w:rPr>
        <w:t xml:space="preserve">mieszkańcom. </w:t>
      </w:r>
      <w:r w:rsidR="00DD15CF">
        <w:rPr>
          <w:rFonts w:cs="Arial"/>
        </w:rPr>
        <w:t xml:space="preserve">Aktywnie prezentowane były działania dla bezpieczeństwa na przejazdach i terenach kolejowych, związane z kampanią społeczną Bezpieczny Przejazd. </w:t>
      </w:r>
    </w:p>
    <w:p w:rsidR="00DD15CF" w:rsidRDefault="005E16AE" w:rsidP="000315EF">
      <w:pPr>
        <w:spacing w:line="360" w:lineRule="auto"/>
        <w:rPr>
          <w:rFonts w:cs="Arial"/>
        </w:rPr>
      </w:pPr>
      <w:r w:rsidRPr="00542864">
        <w:rPr>
          <w:rFonts w:cs="Arial"/>
        </w:rPr>
        <w:t>PKP</w:t>
      </w:r>
      <w:r w:rsidR="00DD15CF">
        <w:rPr>
          <w:rFonts w:cs="Arial"/>
        </w:rPr>
        <w:t xml:space="preserve"> Polskie Linii Kolejowe S.A. są </w:t>
      </w:r>
      <w:r w:rsidRPr="00542864">
        <w:rPr>
          <w:rFonts w:cs="Arial"/>
        </w:rPr>
        <w:t>jednym z największych beneficje</w:t>
      </w:r>
      <w:r>
        <w:rPr>
          <w:rFonts w:cs="Arial"/>
        </w:rPr>
        <w:t xml:space="preserve">ntów środków z </w:t>
      </w:r>
      <w:r w:rsidR="00DD15CF">
        <w:rPr>
          <w:rFonts w:cs="Arial"/>
        </w:rPr>
        <w:t xml:space="preserve">funduszy </w:t>
      </w:r>
      <w:r>
        <w:rPr>
          <w:rFonts w:cs="Arial"/>
        </w:rPr>
        <w:t xml:space="preserve">UE. </w:t>
      </w:r>
      <w:r w:rsidR="00DD15CF">
        <w:rPr>
          <w:rFonts w:cs="Arial"/>
        </w:rPr>
        <w:t xml:space="preserve">Z udziałem funduszy UE </w:t>
      </w:r>
      <w:r w:rsidRPr="00542864">
        <w:rPr>
          <w:rFonts w:cs="Arial"/>
        </w:rPr>
        <w:t>realiz</w:t>
      </w:r>
      <w:r w:rsidR="00DD15CF">
        <w:rPr>
          <w:rFonts w:cs="Arial"/>
        </w:rPr>
        <w:t xml:space="preserve">owany jest Krajowy Program </w:t>
      </w:r>
      <w:r w:rsidRPr="00542864">
        <w:rPr>
          <w:rFonts w:cs="Arial"/>
        </w:rPr>
        <w:t>Kolejowy</w:t>
      </w:r>
      <w:r w:rsidR="00DD15CF">
        <w:rPr>
          <w:rFonts w:cs="Arial"/>
        </w:rPr>
        <w:t xml:space="preserve">. Unijne wsparcie ma również kampania społeczna Bezpieczny Przejazd. </w:t>
      </w:r>
    </w:p>
    <w:p w:rsidR="00D34F33" w:rsidRDefault="00DD15CF" w:rsidP="000315EF">
      <w:pPr>
        <w:spacing w:line="360" w:lineRule="auto"/>
        <w:rPr>
          <w:rFonts w:cs="Arial"/>
        </w:rPr>
      </w:pPr>
      <w:r>
        <w:rPr>
          <w:rFonts w:cs="Arial"/>
        </w:rPr>
        <w:t xml:space="preserve">PLK również na </w:t>
      </w:r>
      <w:r w:rsidR="00D34F33">
        <w:rPr>
          <w:rFonts w:cs="Arial"/>
        </w:rPr>
        <w:t>Facebook</w:t>
      </w:r>
      <w:r>
        <w:rPr>
          <w:rFonts w:cs="Arial"/>
        </w:rPr>
        <w:t>u zapewniły działania w ramach DOFE</w:t>
      </w:r>
      <w:r w:rsidR="000315EF">
        <w:rPr>
          <w:rFonts w:cs="Arial"/>
        </w:rPr>
        <w:t>.</w:t>
      </w:r>
    </w:p>
    <w:p w:rsidR="005D5973" w:rsidRDefault="005D5973" w:rsidP="005E16AE">
      <w:pPr>
        <w:spacing w:after="0" w:line="360" w:lineRule="auto"/>
        <w:rPr>
          <w:rFonts w:cs="Arial"/>
        </w:rPr>
      </w:pPr>
      <w:r w:rsidRPr="005D5973">
        <w:rPr>
          <w:rStyle w:val="Pogrubienie"/>
          <w:color w:val="1A1A1A"/>
          <w:shd w:val="clear" w:color="auto" w:fill="FFFFFF"/>
        </w:rPr>
        <w:t>Kontakt dla mediów:</w:t>
      </w:r>
      <w:r w:rsidRPr="005D5973">
        <w:rPr>
          <w:color w:val="1A1A1A"/>
        </w:rPr>
        <w:br/>
      </w:r>
      <w:r w:rsidR="00DD15CF">
        <w:rPr>
          <w:rFonts w:cs="Arial"/>
        </w:rPr>
        <w:t>Karol Jakubowski</w:t>
      </w:r>
    </w:p>
    <w:p w:rsidR="000315EF" w:rsidRPr="000315EF" w:rsidRDefault="000315EF" w:rsidP="000315EF">
      <w:pPr>
        <w:spacing w:after="0" w:line="360" w:lineRule="auto"/>
        <w:rPr>
          <w:rFonts w:cs="Arial"/>
        </w:rPr>
      </w:pPr>
      <w:r w:rsidRPr="000315EF">
        <w:rPr>
          <w:rFonts w:cs="Arial"/>
        </w:rPr>
        <w:t>Zespół prasowy</w:t>
      </w:r>
    </w:p>
    <w:p w:rsidR="000315EF" w:rsidRPr="000315EF" w:rsidRDefault="000315EF" w:rsidP="000315EF">
      <w:pPr>
        <w:spacing w:after="0" w:line="360" w:lineRule="auto"/>
        <w:rPr>
          <w:rFonts w:cs="Arial"/>
        </w:rPr>
      </w:pPr>
      <w:r w:rsidRPr="000315EF">
        <w:rPr>
          <w:rFonts w:cs="Arial"/>
        </w:rPr>
        <w:t>PKP Polskie Linie Kolejowe S.A.</w:t>
      </w:r>
    </w:p>
    <w:p w:rsidR="000315EF" w:rsidRPr="000315EF" w:rsidRDefault="000315EF" w:rsidP="000315EF">
      <w:pPr>
        <w:spacing w:after="0" w:line="360" w:lineRule="auto"/>
        <w:rPr>
          <w:rFonts w:cs="Arial"/>
        </w:rPr>
      </w:pPr>
      <w:r w:rsidRPr="000315EF">
        <w:rPr>
          <w:rFonts w:cs="Arial"/>
        </w:rPr>
        <w:t>rzecznik@plk-sa.pl</w:t>
      </w:r>
    </w:p>
    <w:p w:rsidR="000315EF" w:rsidRDefault="000315EF" w:rsidP="000315EF">
      <w:pPr>
        <w:spacing w:after="0" w:line="360" w:lineRule="auto"/>
        <w:rPr>
          <w:rFonts w:cs="Arial"/>
        </w:rPr>
      </w:pPr>
      <w:r w:rsidRPr="000315EF">
        <w:rPr>
          <w:rFonts w:cs="Arial"/>
        </w:rPr>
        <w:t>T: +48 668 679 414</w:t>
      </w:r>
    </w:p>
    <w:p w:rsidR="00DD15CF" w:rsidRDefault="00DD15CF" w:rsidP="005E16AE">
      <w:pPr>
        <w:spacing w:after="0" w:line="360" w:lineRule="auto"/>
        <w:rPr>
          <w:rFonts w:cs="Arial"/>
        </w:rPr>
      </w:pPr>
    </w:p>
    <w:p w:rsidR="00512F3D" w:rsidRPr="000315EF" w:rsidRDefault="00512F3D" w:rsidP="000315EF">
      <w:pPr>
        <w:jc w:val="both"/>
        <w:rPr>
          <w:sz w:val="20"/>
          <w:szCs w:val="20"/>
        </w:rPr>
      </w:pPr>
      <w:r w:rsidRPr="00512F3D">
        <w:rPr>
          <w:sz w:val="20"/>
          <w:szCs w:val="20"/>
        </w:rPr>
        <w:t xml:space="preserve">Wydarzenie realizowane w ramach projektów współfinasowanych/ubiegających się o dofinasowanie przez Unię Europejską ze środków Funduszu Spójności w ramach Programu Operacyjnego Infrastruktura i </w:t>
      </w:r>
      <w:r w:rsidRPr="00512F3D">
        <w:rPr>
          <w:sz w:val="20"/>
          <w:szCs w:val="20"/>
        </w:rPr>
        <w:lastRenderedPageBreak/>
        <w:t xml:space="preserve">Środowisko „Prace na linii średnicowej w Warszawie na odcinku Warszawa Wschodnia - Warszawa Zachodnia”, „Poprawa bezpieczeństwa na skrzyżowaniach linii kolejowych z drogami – Etap II – część wiaduktowa” oraz </w:t>
      </w:r>
      <w:r w:rsidR="004070F0">
        <w:rPr>
          <w:sz w:val="20"/>
          <w:szCs w:val="20"/>
        </w:rPr>
        <w:t>„Kampania społeczna – Bezpieczny Przejazd</w:t>
      </w:r>
      <w:r w:rsidRPr="00512F3D">
        <w:rPr>
          <w:sz w:val="20"/>
          <w:szCs w:val="20"/>
        </w:rPr>
        <w:t>”</w:t>
      </w:r>
    </w:p>
    <w:sectPr w:rsidR="00512F3D" w:rsidRPr="000315EF" w:rsidSect="0063625B"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6F" w:rsidRDefault="00454C6F" w:rsidP="004754EF">
      <w:pPr>
        <w:spacing w:after="0" w:line="240" w:lineRule="auto"/>
      </w:pPr>
      <w:r>
        <w:separator/>
      </w:r>
    </w:p>
  </w:endnote>
  <w:endnote w:type="continuationSeparator" w:id="0">
    <w:p w:rsidR="00454C6F" w:rsidRDefault="00454C6F" w:rsidP="0047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AF9" w:rsidRPr="00674CDE" w:rsidRDefault="00020B3A" w:rsidP="00674CDE">
    <w:pPr>
      <w:pStyle w:val="Stopka"/>
    </w:pPr>
    <w:r w:rsidRPr="00674CD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EF" w:rsidRPr="0025604B" w:rsidRDefault="004754EF" w:rsidP="004754E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754EF" w:rsidRPr="0025604B" w:rsidRDefault="004754EF" w:rsidP="004754E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754EF" w:rsidRPr="00DB7D86" w:rsidRDefault="004754EF" w:rsidP="004754EF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Pr="00662266">
      <w:rPr>
        <w:rFonts w:cs="Arial"/>
        <w:color w:val="727271"/>
        <w:sz w:val="14"/>
        <w:szCs w:val="14"/>
      </w:rPr>
      <w:t xml:space="preserve">30.918.953.000,00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6F" w:rsidRDefault="00454C6F" w:rsidP="004754EF">
      <w:pPr>
        <w:spacing w:after="0" w:line="240" w:lineRule="auto"/>
      </w:pPr>
      <w:r>
        <w:separator/>
      </w:r>
    </w:p>
  </w:footnote>
  <w:footnote w:type="continuationSeparator" w:id="0">
    <w:p w:rsidR="00454C6F" w:rsidRDefault="00454C6F" w:rsidP="0047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020B3A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B25C138" wp14:editId="0272647A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855BB5" wp14:editId="0C1C223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020B3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020B3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55B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020B3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020B3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035C"/>
    <w:multiLevelType w:val="hybridMultilevel"/>
    <w:tmpl w:val="0CF2F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EF"/>
    <w:rsid w:val="00020B3A"/>
    <w:rsid w:val="000315EF"/>
    <w:rsid w:val="0003190E"/>
    <w:rsid w:val="000326DE"/>
    <w:rsid w:val="000551C8"/>
    <w:rsid w:val="00070831"/>
    <w:rsid w:val="000A4D6C"/>
    <w:rsid w:val="000B1FCE"/>
    <w:rsid w:val="000E5D1E"/>
    <w:rsid w:val="001239D8"/>
    <w:rsid w:val="00140706"/>
    <w:rsid w:val="00147A8C"/>
    <w:rsid w:val="00177D77"/>
    <w:rsid w:val="00194AC2"/>
    <w:rsid w:val="001A7B5B"/>
    <w:rsid w:val="001B0659"/>
    <w:rsid w:val="001D27E9"/>
    <w:rsid w:val="001E5E58"/>
    <w:rsid w:val="001F49C2"/>
    <w:rsid w:val="001F62A1"/>
    <w:rsid w:val="002407F8"/>
    <w:rsid w:val="0025514D"/>
    <w:rsid w:val="00255832"/>
    <w:rsid w:val="00273D52"/>
    <w:rsid w:val="00273F4C"/>
    <w:rsid w:val="00282364"/>
    <w:rsid w:val="002C4DB3"/>
    <w:rsid w:val="00312452"/>
    <w:rsid w:val="003450A9"/>
    <w:rsid w:val="003458D2"/>
    <w:rsid w:val="0037128C"/>
    <w:rsid w:val="003802D8"/>
    <w:rsid w:val="00385779"/>
    <w:rsid w:val="003C1713"/>
    <w:rsid w:val="003C3DC9"/>
    <w:rsid w:val="003C457A"/>
    <w:rsid w:val="003C4589"/>
    <w:rsid w:val="003D70FB"/>
    <w:rsid w:val="004070F0"/>
    <w:rsid w:val="00440DD3"/>
    <w:rsid w:val="004463A2"/>
    <w:rsid w:val="00450B98"/>
    <w:rsid w:val="00454C6F"/>
    <w:rsid w:val="004754EF"/>
    <w:rsid w:val="00494AA1"/>
    <w:rsid w:val="004B00B0"/>
    <w:rsid w:val="004B0E8B"/>
    <w:rsid w:val="004D296B"/>
    <w:rsid w:val="00512F3D"/>
    <w:rsid w:val="0052040B"/>
    <w:rsid w:val="00526273"/>
    <w:rsid w:val="005431BC"/>
    <w:rsid w:val="00586855"/>
    <w:rsid w:val="00590FD1"/>
    <w:rsid w:val="005B0C98"/>
    <w:rsid w:val="005B179A"/>
    <w:rsid w:val="005C39BE"/>
    <w:rsid w:val="005D5973"/>
    <w:rsid w:val="005E16AE"/>
    <w:rsid w:val="005E3B61"/>
    <w:rsid w:val="00600D06"/>
    <w:rsid w:val="00604C20"/>
    <w:rsid w:val="006277BA"/>
    <w:rsid w:val="006444AA"/>
    <w:rsid w:val="006455F2"/>
    <w:rsid w:val="006543E3"/>
    <w:rsid w:val="00655EB3"/>
    <w:rsid w:val="00674CDE"/>
    <w:rsid w:val="006908D3"/>
    <w:rsid w:val="00692AA8"/>
    <w:rsid w:val="006C0912"/>
    <w:rsid w:val="006E4BAE"/>
    <w:rsid w:val="007133F6"/>
    <w:rsid w:val="007169CD"/>
    <w:rsid w:val="007A481E"/>
    <w:rsid w:val="007D4CEF"/>
    <w:rsid w:val="007E2FCF"/>
    <w:rsid w:val="007E6A02"/>
    <w:rsid w:val="00810E77"/>
    <w:rsid w:val="008229A7"/>
    <w:rsid w:val="0082614E"/>
    <w:rsid w:val="00835AD4"/>
    <w:rsid w:val="00867C06"/>
    <w:rsid w:val="00874EF1"/>
    <w:rsid w:val="008904F8"/>
    <w:rsid w:val="009064D0"/>
    <w:rsid w:val="00916AF9"/>
    <w:rsid w:val="00925178"/>
    <w:rsid w:val="00957CD8"/>
    <w:rsid w:val="00960488"/>
    <w:rsid w:val="00966A42"/>
    <w:rsid w:val="00973944"/>
    <w:rsid w:val="00983EB3"/>
    <w:rsid w:val="00996AD5"/>
    <w:rsid w:val="00997482"/>
    <w:rsid w:val="009A2DF3"/>
    <w:rsid w:val="009B3BCF"/>
    <w:rsid w:val="009B429A"/>
    <w:rsid w:val="00A138B3"/>
    <w:rsid w:val="00A277F0"/>
    <w:rsid w:val="00A549CE"/>
    <w:rsid w:val="00A765B3"/>
    <w:rsid w:val="00AC58A6"/>
    <w:rsid w:val="00AD328C"/>
    <w:rsid w:val="00B16C65"/>
    <w:rsid w:val="00B21537"/>
    <w:rsid w:val="00B2420D"/>
    <w:rsid w:val="00B40C4F"/>
    <w:rsid w:val="00B40F77"/>
    <w:rsid w:val="00B56198"/>
    <w:rsid w:val="00BA0C89"/>
    <w:rsid w:val="00BB07E5"/>
    <w:rsid w:val="00BB3DD3"/>
    <w:rsid w:val="00BB55AD"/>
    <w:rsid w:val="00C23E5C"/>
    <w:rsid w:val="00C71F4B"/>
    <w:rsid w:val="00C844F8"/>
    <w:rsid w:val="00CB2ED6"/>
    <w:rsid w:val="00CD4B1B"/>
    <w:rsid w:val="00D0000D"/>
    <w:rsid w:val="00D05E34"/>
    <w:rsid w:val="00D34F33"/>
    <w:rsid w:val="00D5212E"/>
    <w:rsid w:val="00DA51BC"/>
    <w:rsid w:val="00DD15CF"/>
    <w:rsid w:val="00DF0455"/>
    <w:rsid w:val="00DF6FCC"/>
    <w:rsid w:val="00E26B41"/>
    <w:rsid w:val="00E30E17"/>
    <w:rsid w:val="00E40F02"/>
    <w:rsid w:val="00E445F6"/>
    <w:rsid w:val="00E55ADB"/>
    <w:rsid w:val="00E713C8"/>
    <w:rsid w:val="00F357A7"/>
    <w:rsid w:val="00F616B3"/>
    <w:rsid w:val="00F76B1D"/>
    <w:rsid w:val="00F849E6"/>
    <w:rsid w:val="00F866E7"/>
    <w:rsid w:val="00F920EF"/>
    <w:rsid w:val="00FA09E1"/>
    <w:rsid w:val="00FA29D1"/>
    <w:rsid w:val="00FB353A"/>
    <w:rsid w:val="00FD2E0C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6038E-734B-471C-81A8-E7587207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4E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4E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4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4E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7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4EF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754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754EF"/>
    <w:pPr>
      <w:spacing w:after="0" w:line="240" w:lineRule="auto"/>
      <w:ind w:left="720"/>
    </w:pPr>
    <w:rPr>
      <w:rFonts w:ascii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4754E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7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4EF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49E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49E6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9E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32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328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3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Otwarte Funduszy Europejskich w PLK</vt:lpstr>
    </vt:vector>
  </TitlesOfParts>
  <Company>PKP PLK S.A.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Otwarte Funduszy Europejskich w PLK</dc:title>
  <dc:subject/>
  <dc:creator>PKP Polskie Linie Kolejowe S.A.</dc:creator>
  <cp:keywords/>
  <dc:description/>
  <cp:lastModifiedBy>Dudzińska Maria</cp:lastModifiedBy>
  <cp:revision>2</cp:revision>
  <dcterms:created xsi:type="dcterms:W3CDTF">2022-10-09T15:13:00Z</dcterms:created>
  <dcterms:modified xsi:type="dcterms:W3CDTF">2022-10-09T15:13:00Z</dcterms:modified>
</cp:coreProperties>
</file>