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9C00DC">
        <w:rPr>
          <w:rFonts w:ascii="Arial" w:hAnsi="Arial" w:cs="Arial"/>
          <w:sz w:val="22"/>
          <w:szCs w:val="22"/>
        </w:rPr>
        <w:t>22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AD3E2A">
        <w:rPr>
          <w:rFonts w:ascii="Arial" w:hAnsi="Arial" w:cs="Arial"/>
          <w:sz w:val="22"/>
          <w:szCs w:val="22"/>
        </w:rPr>
        <w:t xml:space="preserve">października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800CA5" w:rsidRDefault="007130AA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CA5">
        <w:rPr>
          <w:rFonts w:ascii="Arial" w:hAnsi="Arial" w:cs="Arial"/>
          <w:b/>
          <w:sz w:val="22"/>
          <w:szCs w:val="22"/>
        </w:rPr>
        <w:t>Informacja prasowa</w:t>
      </w:r>
    </w:p>
    <w:p w:rsidR="00125FF3" w:rsidRPr="00D65B9F" w:rsidRDefault="006B5A9B" w:rsidP="00D65B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5B9F">
        <w:rPr>
          <w:rFonts w:ascii="Arial" w:hAnsi="Arial" w:cs="Arial"/>
          <w:b/>
          <w:sz w:val="22"/>
          <w:szCs w:val="22"/>
        </w:rPr>
        <w:t xml:space="preserve">Kraków </w:t>
      </w:r>
      <w:r w:rsidR="00B914D7" w:rsidRPr="00D65B9F">
        <w:rPr>
          <w:rFonts w:ascii="Arial" w:hAnsi="Arial" w:cs="Arial"/>
          <w:b/>
          <w:sz w:val="22"/>
          <w:szCs w:val="22"/>
        </w:rPr>
        <w:t>–</w:t>
      </w:r>
      <w:r w:rsidRPr="00D65B9F">
        <w:rPr>
          <w:rFonts w:ascii="Arial" w:hAnsi="Arial" w:cs="Arial"/>
          <w:b/>
          <w:sz w:val="22"/>
          <w:szCs w:val="22"/>
        </w:rPr>
        <w:t xml:space="preserve"> kolejny n</w:t>
      </w:r>
      <w:r w:rsidR="009C00DC" w:rsidRPr="00D65B9F">
        <w:rPr>
          <w:rFonts w:ascii="Arial" w:hAnsi="Arial" w:cs="Arial"/>
          <w:b/>
          <w:sz w:val="22"/>
          <w:szCs w:val="22"/>
        </w:rPr>
        <w:t xml:space="preserve">owy peron </w:t>
      </w:r>
      <w:r w:rsidRPr="00D65B9F">
        <w:rPr>
          <w:rFonts w:ascii="Arial" w:hAnsi="Arial" w:cs="Arial"/>
          <w:b/>
          <w:sz w:val="22"/>
          <w:szCs w:val="22"/>
        </w:rPr>
        <w:t xml:space="preserve">ułatwi </w:t>
      </w:r>
      <w:r w:rsidR="009C00DC" w:rsidRPr="00D65B9F">
        <w:rPr>
          <w:rFonts w:ascii="Arial" w:hAnsi="Arial" w:cs="Arial"/>
          <w:b/>
          <w:sz w:val="22"/>
          <w:szCs w:val="22"/>
        </w:rPr>
        <w:t>podróż</w:t>
      </w:r>
      <w:r w:rsidRPr="00D65B9F">
        <w:rPr>
          <w:rFonts w:ascii="Arial" w:hAnsi="Arial" w:cs="Arial"/>
          <w:b/>
          <w:sz w:val="22"/>
          <w:szCs w:val="22"/>
        </w:rPr>
        <w:t>e</w:t>
      </w:r>
    </w:p>
    <w:p w:rsidR="00484D64" w:rsidRPr="00D65B9F" w:rsidRDefault="00484D64" w:rsidP="00D65B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22FC" w:rsidRPr="00D65B9F" w:rsidRDefault="00063D95" w:rsidP="00D65B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5B9F">
        <w:rPr>
          <w:rFonts w:ascii="Arial" w:hAnsi="Arial" w:cs="Arial"/>
          <w:b/>
          <w:sz w:val="22"/>
          <w:szCs w:val="22"/>
        </w:rPr>
        <w:t>Podróżni n</w:t>
      </w:r>
      <w:r w:rsidR="00612384" w:rsidRPr="00D65B9F">
        <w:rPr>
          <w:rFonts w:ascii="Arial" w:hAnsi="Arial" w:cs="Arial"/>
          <w:b/>
          <w:sz w:val="22"/>
          <w:szCs w:val="22"/>
        </w:rPr>
        <w:t>a stacji Kraków Bieżanów</w:t>
      </w:r>
      <w:r w:rsidRPr="00D65B9F">
        <w:rPr>
          <w:rFonts w:ascii="Arial" w:hAnsi="Arial" w:cs="Arial"/>
          <w:b/>
          <w:sz w:val="22"/>
          <w:szCs w:val="22"/>
        </w:rPr>
        <w:t xml:space="preserve"> mogą już korzystać z nowego peronu</w:t>
      </w:r>
      <w:r w:rsidR="00612384" w:rsidRPr="00D65B9F">
        <w:rPr>
          <w:rFonts w:ascii="Arial" w:hAnsi="Arial" w:cs="Arial"/>
          <w:b/>
          <w:sz w:val="22"/>
          <w:szCs w:val="22"/>
        </w:rPr>
        <w:t xml:space="preserve">. </w:t>
      </w:r>
      <w:r w:rsidRPr="00D65B9F">
        <w:rPr>
          <w:rFonts w:ascii="Arial" w:hAnsi="Arial" w:cs="Arial"/>
          <w:b/>
          <w:sz w:val="22"/>
          <w:szCs w:val="22"/>
        </w:rPr>
        <w:t xml:space="preserve">To kolejny zmodernizowany peron w Krakowie. </w:t>
      </w:r>
      <w:r w:rsidR="00612384" w:rsidRPr="00D65B9F">
        <w:rPr>
          <w:rFonts w:ascii="Arial" w:hAnsi="Arial" w:cs="Arial"/>
          <w:b/>
          <w:sz w:val="22"/>
          <w:szCs w:val="22"/>
        </w:rPr>
        <w:t xml:space="preserve">W październiku PKP Polskie Linie Kolejowe S.A. </w:t>
      </w:r>
      <w:r w:rsidR="006B5A9B" w:rsidRPr="00D65B9F">
        <w:rPr>
          <w:rFonts w:ascii="Arial" w:hAnsi="Arial" w:cs="Arial"/>
          <w:b/>
          <w:sz w:val="22"/>
          <w:szCs w:val="22"/>
        </w:rPr>
        <w:t xml:space="preserve">otworzyły </w:t>
      </w:r>
      <w:r w:rsidR="00612384" w:rsidRPr="00D65B9F">
        <w:rPr>
          <w:rFonts w:ascii="Arial" w:hAnsi="Arial" w:cs="Arial"/>
          <w:b/>
          <w:sz w:val="22"/>
          <w:szCs w:val="22"/>
        </w:rPr>
        <w:t xml:space="preserve">peron na przystanku Kraków Prokocim. </w:t>
      </w:r>
      <w:r w:rsidRPr="00D65B9F">
        <w:rPr>
          <w:rFonts w:ascii="Arial" w:hAnsi="Arial" w:cs="Arial"/>
          <w:b/>
          <w:sz w:val="22"/>
          <w:szCs w:val="22"/>
        </w:rPr>
        <w:t xml:space="preserve">Wcześniej nowy standard obsługi zapewniono na stacji </w:t>
      </w:r>
      <w:r w:rsidR="006B5A9B" w:rsidRPr="00D65B9F">
        <w:rPr>
          <w:rFonts w:ascii="Arial" w:hAnsi="Arial" w:cs="Arial"/>
          <w:b/>
          <w:sz w:val="22"/>
          <w:szCs w:val="22"/>
        </w:rPr>
        <w:t xml:space="preserve"> </w:t>
      </w:r>
      <w:r w:rsidRPr="00D65B9F">
        <w:rPr>
          <w:rFonts w:ascii="Arial" w:hAnsi="Arial" w:cs="Arial"/>
          <w:b/>
          <w:sz w:val="22"/>
          <w:szCs w:val="22"/>
        </w:rPr>
        <w:t>Kraków Mydlniki</w:t>
      </w:r>
      <w:r w:rsidR="00693D91" w:rsidRPr="00D65B9F">
        <w:rPr>
          <w:rFonts w:ascii="Arial" w:hAnsi="Arial" w:cs="Arial"/>
          <w:b/>
          <w:sz w:val="22"/>
          <w:szCs w:val="22"/>
        </w:rPr>
        <w:t xml:space="preserve"> </w:t>
      </w:r>
      <w:r w:rsidR="006B5A9B" w:rsidRPr="00D65B9F">
        <w:rPr>
          <w:rFonts w:ascii="Arial" w:hAnsi="Arial" w:cs="Arial"/>
          <w:b/>
          <w:sz w:val="22"/>
          <w:szCs w:val="22"/>
        </w:rPr>
        <w:t xml:space="preserve">oraz na </w:t>
      </w:r>
      <w:r w:rsidR="00693D91" w:rsidRPr="00D65B9F">
        <w:rPr>
          <w:rFonts w:ascii="Arial" w:hAnsi="Arial" w:cs="Arial"/>
          <w:b/>
          <w:sz w:val="22"/>
          <w:szCs w:val="22"/>
        </w:rPr>
        <w:t>przystanku Kraków Mydlniki Wapiennik</w:t>
      </w:r>
      <w:r w:rsidRPr="00D65B9F">
        <w:rPr>
          <w:rFonts w:ascii="Arial" w:hAnsi="Arial" w:cs="Arial"/>
          <w:b/>
          <w:sz w:val="22"/>
          <w:szCs w:val="22"/>
        </w:rPr>
        <w:t xml:space="preserve">. To efekty modernizacji </w:t>
      </w:r>
      <w:r w:rsidR="00542511" w:rsidRPr="00D65B9F">
        <w:rPr>
          <w:rFonts w:ascii="Arial" w:hAnsi="Arial" w:cs="Arial"/>
          <w:b/>
          <w:sz w:val="22"/>
          <w:szCs w:val="22"/>
        </w:rPr>
        <w:t xml:space="preserve">krakowskiej linii </w:t>
      </w:r>
      <w:r w:rsidR="00693D91" w:rsidRPr="00D65B9F">
        <w:rPr>
          <w:rFonts w:ascii="Arial" w:hAnsi="Arial" w:cs="Arial"/>
          <w:b/>
          <w:sz w:val="22"/>
          <w:szCs w:val="22"/>
        </w:rPr>
        <w:t>E30,</w:t>
      </w:r>
      <w:r w:rsidR="006B5A9B" w:rsidRPr="00D65B9F">
        <w:rPr>
          <w:rFonts w:ascii="Arial" w:hAnsi="Arial" w:cs="Arial"/>
          <w:b/>
          <w:sz w:val="22"/>
          <w:szCs w:val="22"/>
        </w:rPr>
        <w:t xml:space="preserve"> na którą przeznaczono z Krajowego Programu Kolejowego </w:t>
      </w:r>
      <w:r w:rsidR="00693D91" w:rsidRPr="00D65B9F">
        <w:rPr>
          <w:rFonts w:ascii="Arial" w:hAnsi="Arial" w:cs="Arial"/>
          <w:b/>
          <w:sz w:val="22"/>
          <w:szCs w:val="22"/>
        </w:rPr>
        <w:t>ponad</w:t>
      </w:r>
      <w:r w:rsidR="006B5A9B" w:rsidRPr="00D65B9F">
        <w:rPr>
          <w:rFonts w:ascii="Arial" w:hAnsi="Arial" w:cs="Arial"/>
          <w:b/>
          <w:sz w:val="22"/>
          <w:szCs w:val="22"/>
        </w:rPr>
        <w:t xml:space="preserve"> 1 mld zł. </w:t>
      </w:r>
    </w:p>
    <w:p w:rsidR="006B5A9B" w:rsidRPr="00D65B9F" w:rsidRDefault="006B5A9B" w:rsidP="00D65B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84D64" w:rsidRPr="00D65B9F" w:rsidRDefault="00434BE4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 xml:space="preserve">Peron nr 4 </w:t>
      </w:r>
      <w:r w:rsidR="00063D95" w:rsidRPr="00D65B9F">
        <w:rPr>
          <w:rFonts w:ascii="Arial" w:hAnsi="Arial" w:cs="Arial"/>
          <w:sz w:val="22"/>
          <w:szCs w:val="22"/>
        </w:rPr>
        <w:t xml:space="preserve">na stacji Kraków Bieżanów </w:t>
      </w:r>
      <w:r w:rsidR="00542511" w:rsidRPr="00D65B9F">
        <w:rPr>
          <w:rFonts w:ascii="Arial" w:hAnsi="Arial" w:cs="Arial"/>
          <w:sz w:val="22"/>
          <w:szCs w:val="22"/>
        </w:rPr>
        <w:t xml:space="preserve">został wybudowany tuż przy ul. Stacyjnej. </w:t>
      </w:r>
      <w:r w:rsidR="00063D95" w:rsidRPr="00D65B9F">
        <w:rPr>
          <w:rFonts w:ascii="Arial" w:hAnsi="Arial" w:cs="Arial"/>
          <w:sz w:val="22"/>
          <w:szCs w:val="22"/>
        </w:rPr>
        <w:t>Ma dogodniejsz</w:t>
      </w:r>
      <w:r w:rsidR="00800CA5" w:rsidRPr="00D65B9F">
        <w:rPr>
          <w:rFonts w:ascii="Arial" w:hAnsi="Arial" w:cs="Arial"/>
          <w:sz w:val="22"/>
          <w:szCs w:val="22"/>
        </w:rPr>
        <w:t>ą</w:t>
      </w:r>
      <w:r w:rsidR="00063D95" w:rsidRPr="00D65B9F">
        <w:rPr>
          <w:rFonts w:ascii="Arial" w:hAnsi="Arial" w:cs="Arial"/>
          <w:sz w:val="22"/>
          <w:szCs w:val="22"/>
        </w:rPr>
        <w:t xml:space="preserve"> lokalizacj</w:t>
      </w:r>
      <w:r w:rsidR="00800CA5" w:rsidRPr="00D65B9F">
        <w:rPr>
          <w:rFonts w:ascii="Arial" w:hAnsi="Arial" w:cs="Arial"/>
          <w:sz w:val="22"/>
          <w:szCs w:val="22"/>
        </w:rPr>
        <w:t>ę</w:t>
      </w:r>
      <w:r w:rsidR="00063D95" w:rsidRPr="00D65B9F">
        <w:rPr>
          <w:rFonts w:ascii="Arial" w:hAnsi="Arial" w:cs="Arial"/>
          <w:sz w:val="22"/>
          <w:szCs w:val="22"/>
        </w:rPr>
        <w:t xml:space="preserve"> niż stary obiekt tzw. peron wyspowy, </w:t>
      </w:r>
      <w:r w:rsidR="00BB6E32" w:rsidRPr="00D65B9F">
        <w:rPr>
          <w:rFonts w:ascii="Arial" w:hAnsi="Arial" w:cs="Arial"/>
          <w:sz w:val="22"/>
          <w:szCs w:val="22"/>
        </w:rPr>
        <w:t xml:space="preserve">który był </w:t>
      </w:r>
      <w:r w:rsidR="00063D95" w:rsidRPr="00D65B9F">
        <w:rPr>
          <w:rFonts w:ascii="Arial" w:hAnsi="Arial" w:cs="Arial"/>
          <w:sz w:val="22"/>
          <w:szCs w:val="22"/>
        </w:rPr>
        <w:t>położony mi</w:t>
      </w:r>
      <w:r w:rsidR="00800CA5" w:rsidRPr="00D65B9F">
        <w:rPr>
          <w:rFonts w:ascii="Arial" w:hAnsi="Arial" w:cs="Arial"/>
          <w:sz w:val="22"/>
          <w:szCs w:val="22"/>
        </w:rPr>
        <w:t>ę</w:t>
      </w:r>
      <w:r w:rsidR="00063D95" w:rsidRPr="00D65B9F">
        <w:rPr>
          <w:rFonts w:ascii="Arial" w:hAnsi="Arial" w:cs="Arial"/>
          <w:sz w:val="22"/>
          <w:szCs w:val="22"/>
        </w:rPr>
        <w:t>dzy torami. Obecnie p</w:t>
      </w:r>
      <w:r w:rsidRPr="00D65B9F">
        <w:rPr>
          <w:rFonts w:ascii="Arial" w:hAnsi="Arial" w:cs="Arial"/>
          <w:sz w:val="22"/>
          <w:szCs w:val="22"/>
        </w:rPr>
        <w:t xml:space="preserve">odróżni </w:t>
      </w:r>
      <w:r w:rsidR="00063D95" w:rsidRPr="00D65B9F">
        <w:rPr>
          <w:rFonts w:ascii="Arial" w:hAnsi="Arial" w:cs="Arial"/>
          <w:sz w:val="22"/>
          <w:szCs w:val="22"/>
        </w:rPr>
        <w:t>mają zapewnione wygodne dojście pochylnią. Takie rozwiązanie ułatwia również dostęp do pociągów</w:t>
      </w:r>
      <w:r w:rsidRPr="00D65B9F">
        <w:rPr>
          <w:rFonts w:ascii="Arial" w:hAnsi="Arial" w:cs="Arial"/>
          <w:sz w:val="22"/>
          <w:szCs w:val="22"/>
        </w:rPr>
        <w:t xml:space="preserve"> osobom o ograniczon</w:t>
      </w:r>
      <w:r w:rsidR="00063D95" w:rsidRPr="00D65B9F">
        <w:rPr>
          <w:rFonts w:ascii="Arial" w:hAnsi="Arial" w:cs="Arial"/>
          <w:sz w:val="22"/>
          <w:szCs w:val="22"/>
        </w:rPr>
        <w:t xml:space="preserve">ych możliwościach ruchowych. </w:t>
      </w:r>
    </w:p>
    <w:p w:rsidR="00484D64" w:rsidRPr="00D65B9F" w:rsidRDefault="00566056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>P</w:t>
      </w:r>
      <w:r w:rsidR="00434BE4" w:rsidRPr="00D65B9F">
        <w:rPr>
          <w:rFonts w:ascii="Arial" w:hAnsi="Arial" w:cs="Arial"/>
          <w:sz w:val="22"/>
          <w:szCs w:val="22"/>
        </w:rPr>
        <w:t xml:space="preserve">eron jest wyższy od dotychczasowego. Dzięki temu podróżnym dużo łatwiej jest </w:t>
      </w:r>
      <w:r w:rsidR="00BB6E32" w:rsidRPr="00D65B9F">
        <w:rPr>
          <w:rFonts w:ascii="Arial" w:hAnsi="Arial" w:cs="Arial"/>
          <w:sz w:val="22"/>
          <w:szCs w:val="22"/>
        </w:rPr>
        <w:t xml:space="preserve">wejść i wyjść z </w:t>
      </w:r>
      <w:r w:rsidR="00434BE4" w:rsidRPr="00D65B9F">
        <w:rPr>
          <w:rFonts w:ascii="Arial" w:hAnsi="Arial" w:cs="Arial"/>
          <w:sz w:val="22"/>
          <w:szCs w:val="22"/>
        </w:rPr>
        <w:t xml:space="preserve">pociągu. </w:t>
      </w:r>
      <w:r w:rsidR="00BB6E32" w:rsidRPr="00D65B9F">
        <w:rPr>
          <w:rFonts w:ascii="Arial" w:hAnsi="Arial" w:cs="Arial"/>
          <w:sz w:val="22"/>
          <w:szCs w:val="22"/>
        </w:rPr>
        <w:t xml:space="preserve">Peron </w:t>
      </w:r>
      <w:r w:rsidR="00434BE4" w:rsidRPr="00D65B9F">
        <w:rPr>
          <w:rFonts w:ascii="Arial" w:hAnsi="Arial" w:cs="Arial"/>
          <w:sz w:val="22"/>
          <w:szCs w:val="22"/>
        </w:rPr>
        <w:t xml:space="preserve">został </w:t>
      </w:r>
      <w:r w:rsidR="00BB6E32" w:rsidRPr="00D65B9F">
        <w:rPr>
          <w:rFonts w:ascii="Arial" w:hAnsi="Arial" w:cs="Arial"/>
          <w:sz w:val="22"/>
          <w:szCs w:val="22"/>
        </w:rPr>
        <w:t xml:space="preserve">wyposażony </w:t>
      </w:r>
      <w:r w:rsidR="00434BE4" w:rsidRPr="00D65B9F">
        <w:rPr>
          <w:rFonts w:ascii="Arial" w:hAnsi="Arial" w:cs="Arial"/>
          <w:sz w:val="22"/>
          <w:szCs w:val="22"/>
        </w:rPr>
        <w:t>w wiatę, chroniącą przed wiatrem i deszczem</w:t>
      </w:r>
      <w:r w:rsidR="00BB6E32" w:rsidRPr="00D65B9F">
        <w:rPr>
          <w:rFonts w:ascii="Arial" w:hAnsi="Arial" w:cs="Arial"/>
          <w:sz w:val="22"/>
          <w:szCs w:val="22"/>
        </w:rPr>
        <w:t xml:space="preserve">. Zamontowany jest </w:t>
      </w:r>
      <w:r w:rsidR="00434BE4" w:rsidRPr="00D65B9F">
        <w:rPr>
          <w:rFonts w:ascii="Arial" w:hAnsi="Arial" w:cs="Arial"/>
          <w:sz w:val="22"/>
          <w:szCs w:val="22"/>
        </w:rPr>
        <w:t>system informacji dla pasażerów</w:t>
      </w:r>
      <w:r w:rsidR="00BB6E32" w:rsidRPr="00D65B9F">
        <w:rPr>
          <w:rFonts w:ascii="Arial" w:hAnsi="Arial" w:cs="Arial"/>
          <w:sz w:val="22"/>
          <w:szCs w:val="22"/>
        </w:rPr>
        <w:t xml:space="preserve"> oraz czytelne oznakowanie.</w:t>
      </w:r>
    </w:p>
    <w:p w:rsidR="00B914D7" w:rsidRPr="00D65B9F" w:rsidRDefault="00B914D7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6E32" w:rsidRPr="00D65B9F" w:rsidRDefault="00BB6E32" w:rsidP="00D65B9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65B9F">
        <w:rPr>
          <w:rFonts w:ascii="Arial" w:hAnsi="Arial" w:cs="Arial"/>
          <w:b/>
          <w:sz w:val="22"/>
          <w:szCs w:val="22"/>
        </w:rPr>
        <w:t>Modernizacja na kolejnym etapie – będzie przejście i trzeci tor</w:t>
      </w:r>
    </w:p>
    <w:p w:rsidR="008A73AA" w:rsidRPr="00D65B9F" w:rsidRDefault="00BB6E32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 xml:space="preserve">Po udostępnieniu w Krakowie Bieżanowie nowego peronu dla podróżnych, wykonawca </w:t>
      </w:r>
      <w:r w:rsidR="00484D64" w:rsidRPr="00D65B9F">
        <w:rPr>
          <w:rFonts w:ascii="Arial" w:hAnsi="Arial" w:cs="Arial"/>
          <w:sz w:val="22"/>
          <w:szCs w:val="22"/>
        </w:rPr>
        <w:t>przyst</w:t>
      </w:r>
      <w:r w:rsidRPr="00D65B9F">
        <w:rPr>
          <w:rFonts w:ascii="Arial" w:hAnsi="Arial" w:cs="Arial"/>
          <w:sz w:val="22"/>
          <w:szCs w:val="22"/>
        </w:rPr>
        <w:t xml:space="preserve">ępuje </w:t>
      </w:r>
      <w:r w:rsidR="00484D64" w:rsidRPr="00D65B9F">
        <w:rPr>
          <w:rFonts w:ascii="Arial" w:hAnsi="Arial" w:cs="Arial"/>
          <w:sz w:val="22"/>
          <w:szCs w:val="22"/>
        </w:rPr>
        <w:t xml:space="preserve">do kolejnego etapu prac. </w:t>
      </w:r>
      <w:r w:rsidRPr="00D65B9F">
        <w:rPr>
          <w:rFonts w:ascii="Arial" w:hAnsi="Arial" w:cs="Arial"/>
          <w:sz w:val="22"/>
          <w:szCs w:val="22"/>
        </w:rPr>
        <w:t xml:space="preserve">Efektem będą trzy zmodernizowane perony. Zapewnią </w:t>
      </w:r>
      <w:r w:rsidR="00484D64" w:rsidRPr="00D65B9F">
        <w:rPr>
          <w:rFonts w:ascii="Arial" w:hAnsi="Arial" w:cs="Arial"/>
          <w:sz w:val="22"/>
          <w:szCs w:val="22"/>
        </w:rPr>
        <w:t>obsług</w:t>
      </w:r>
      <w:r w:rsidRPr="00D65B9F">
        <w:rPr>
          <w:rFonts w:ascii="Arial" w:hAnsi="Arial" w:cs="Arial"/>
          <w:sz w:val="22"/>
          <w:szCs w:val="22"/>
        </w:rPr>
        <w:t>ę linii,</w:t>
      </w:r>
      <w:r w:rsidR="00484D64" w:rsidRPr="00D65B9F">
        <w:rPr>
          <w:rFonts w:ascii="Arial" w:hAnsi="Arial" w:cs="Arial"/>
          <w:sz w:val="22"/>
          <w:szCs w:val="22"/>
        </w:rPr>
        <w:t xml:space="preserve"> </w:t>
      </w:r>
      <w:r w:rsidRPr="00D65B9F">
        <w:rPr>
          <w:rFonts w:ascii="Arial" w:hAnsi="Arial" w:cs="Arial"/>
          <w:sz w:val="22"/>
          <w:szCs w:val="22"/>
        </w:rPr>
        <w:t>łączącej</w:t>
      </w:r>
      <w:r w:rsidR="00484D64" w:rsidRPr="00D65B9F">
        <w:rPr>
          <w:rFonts w:ascii="Arial" w:hAnsi="Arial" w:cs="Arial"/>
          <w:sz w:val="22"/>
          <w:szCs w:val="22"/>
        </w:rPr>
        <w:t xml:space="preserve"> stolicę Małopolski z Wieliczką</w:t>
      </w:r>
      <w:r w:rsidRPr="00D65B9F">
        <w:rPr>
          <w:rFonts w:ascii="Arial" w:hAnsi="Arial" w:cs="Arial"/>
          <w:sz w:val="22"/>
          <w:szCs w:val="22"/>
        </w:rPr>
        <w:t xml:space="preserve"> (nr 109)</w:t>
      </w:r>
      <w:r w:rsidR="00484D64" w:rsidRPr="00D65B9F">
        <w:rPr>
          <w:rFonts w:ascii="Arial" w:hAnsi="Arial" w:cs="Arial"/>
          <w:sz w:val="22"/>
          <w:szCs w:val="22"/>
        </w:rPr>
        <w:t xml:space="preserve">, </w:t>
      </w:r>
      <w:r w:rsidRPr="00D65B9F">
        <w:rPr>
          <w:rFonts w:ascii="Arial" w:hAnsi="Arial" w:cs="Arial"/>
          <w:sz w:val="22"/>
          <w:szCs w:val="22"/>
        </w:rPr>
        <w:t xml:space="preserve">oraz </w:t>
      </w:r>
      <w:r w:rsidR="00484D64" w:rsidRPr="00D65B9F">
        <w:rPr>
          <w:rFonts w:ascii="Arial" w:hAnsi="Arial" w:cs="Arial"/>
          <w:sz w:val="22"/>
          <w:szCs w:val="22"/>
        </w:rPr>
        <w:t>lini</w:t>
      </w:r>
      <w:r w:rsidRPr="00D65B9F">
        <w:rPr>
          <w:rFonts w:ascii="Arial" w:hAnsi="Arial" w:cs="Arial"/>
          <w:sz w:val="22"/>
          <w:szCs w:val="22"/>
        </w:rPr>
        <w:t>ę E30, Kraków – Katowice – Rzeszów.</w:t>
      </w:r>
      <w:r w:rsidR="008A73AA" w:rsidRPr="00D65B9F">
        <w:rPr>
          <w:rFonts w:ascii="Arial" w:hAnsi="Arial" w:cs="Arial"/>
          <w:sz w:val="22"/>
          <w:szCs w:val="22"/>
        </w:rPr>
        <w:t xml:space="preserve"> Perony wyposażone będą w nowoczesny system informacji pasażerskiej, wygodne ławki i wiaty. Do peronów będzie się można dostać przejściem podziemnym, które zastąpi wysłużoną kładkę.</w:t>
      </w:r>
    </w:p>
    <w:p w:rsidR="00D65B9F" w:rsidRDefault="008A73AA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>W ramach modernizacji krakowskiej linii średnicowej, pomiędzy stacjami Kra</w:t>
      </w:r>
      <w:r w:rsidR="00D65B9F">
        <w:rPr>
          <w:rFonts w:ascii="Arial" w:hAnsi="Arial" w:cs="Arial"/>
          <w:sz w:val="22"/>
          <w:szCs w:val="22"/>
        </w:rPr>
        <w:t>ków Bieżanów </w:t>
      </w:r>
    </w:p>
    <w:p w:rsidR="00484D64" w:rsidRPr="00D65B9F" w:rsidRDefault="008A73AA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>i Kraków Płaszów, budowany jest trzeci tor. Dzię</w:t>
      </w:r>
      <w:r w:rsidR="00D65B9F">
        <w:rPr>
          <w:rFonts w:ascii="Arial" w:hAnsi="Arial" w:cs="Arial"/>
          <w:sz w:val="22"/>
          <w:szCs w:val="22"/>
        </w:rPr>
        <w:t>ki niemu pociągi dalekobieżne i </w:t>
      </w:r>
      <w:r w:rsidRPr="00D65B9F">
        <w:rPr>
          <w:rFonts w:ascii="Arial" w:hAnsi="Arial" w:cs="Arial"/>
          <w:sz w:val="22"/>
          <w:szCs w:val="22"/>
        </w:rPr>
        <w:t>aglomeracyjne będą sprawniej dojeżdżać do centrum miasta, a przewoźnicy będą mogli uruchomić dodatkowe połą</w:t>
      </w:r>
      <w:r w:rsidR="00187D47" w:rsidRPr="00D65B9F">
        <w:rPr>
          <w:rFonts w:ascii="Arial" w:hAnsi="Arial" w:cs="Arial"/>
          <w:sz w:val="22"/>
          <w:szCs w:val="22"/>
        </w:rPr>
        <w:t>czenia.</w:t>
      </w:r>
    </w:p>
    <w:p w:rsidR="004F7C0C" w:rsidRDefault="004F7C0C" w:rsidP="00D65B9F">
      <w:pPr>
        <w:tabs>
          <w:tab w:val="left" w:pos="261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32F3C" w:rsidRPr="00D65B9F" w:rsidRDefault="00692CEB" w:rsidP="00D65B9F">
      <w:pPr>
        <w:tabs>
          <w:tab w:val="left" w:pos="261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65B9F">
        <w:rPr>
          <w:rFonts w:ascii="Arial" w:hAnsi="Arial" w:cs="Arial"/>
          <w:b/>
          <w:sz w:val="22"/>
          <w:szCs w:val="22"/>
        </w:rPr>
        <w:t>Efekty modernizacji linii średnicowej</w:t>
      </w:r>
    </w:p>
    <w:p w:rsidR="00566056" w:rsidRPr="00D65B9F" w:rsidRDefault="0071500C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 xml:space="preserve">W ramach tej samej inwestycji </w:t>
      </w:r>
      <w:r w:rsidR="006B5A9B" w:rsidRPr="00D65B9F">
        <w:rPr>
          <w:rFonts w:ascii="Arial" w:hAnsi="Arial" w:cs="Arial"/>
          <w:sz w:val="22"/>
          <w:szCs w:val="22"/>
        </w:rPr>
        <w:t xml:space="preserve">na odcinku Kraków Główny Towarowy – Rudzice </w:t>
      </w:r>
      <w:r w:rsidRPr="00D65B9F">
        <w:rPr>
          <w:rFonts w:ascii="Arial" w:hAnsi="Arial" w:cs="Arial"/>
          <w:sz w:val="22"/>
          <w:szCs w:val="22"/>
        </w:rPr>
        <w:t>d</w:t>
      </w:r>
      <w:r w:rsidR="00A30573" w:rsidRPr="00D65B9F">
        <w:rPr>
          <w:rFonts w:ascii="Arial" w:hAnsi="Arial" w:cs="Arial"/>
          <w:sz w:val="22"/>
          <w:szCs w:val="22"/>
        </w:rPr>
        <w:t>wa</w:t>
      </w:r>
      <w:r w:rsidR="005B069D" w:rsidRPr="00D65B9F">
        <w:rPr>
          <w:rFonts w:ascii="Arial" w:hAnsi="Arial" w:cs="Arial"/>
          <w:sz w:val="22"/>
          <w:szCs w:val="22"/>
        </w:rPr>
        <w:t xml:space="preserve"> dodatkowe tory </w:t>
      </w:r>
      <w:r w:rsidR="00A30573" w:rsidRPr="00D65B9F">
        <w:rPr>
          <w:rFonts w:ascii="Arial" w:hAnsi="Arial" w:cs="Arial"/>
          <w:sz w:val="22"/>
          <w:szCs w:val="22"/>
        </w:rPr>
        <w:t xml:space="preserve">wybudowane zostaną również w centrum Krakowa, pomiędzy stacjami Kraków Główny i Kraków Płaszów. Dzięki </w:t>
      </w:r>
      <w:r w:rsidR="006B5A9B" w:rsidRPr="00D65B9F">
        <w:rPr>
          <w:rFonts w:ascii="Arial" w:hAnsi="Arial" w:cs="Arial"/>
          <w:sz w:val="22"/>
          <w:szCs w:val="22"/>
        </w:rPr>
        <w:t xml:space="preserve">temu </w:t>
      </w:r>
      <w:r w:rsidR="00800CA5" w:rsidRPr="00D65B9F">
        <w:rPr>
          <w:rFonts w:ascii="Arial" w:hAnsi="Arial" w:cs="Arial"/>
          <w:sz w:val="22"/>
          <w:szCs w:val="22"/>
        </w:rPr>
        <w:t>z</w:t>
      </w:r>
      <w:r w:rsidR="00A30573" w:rsidRPr="00D65B9F">
        <w:rPr>
          <w:rFonts w:ascii="Arial" w:hAnsi="Arial" w:cs="Arial"/>
          <w:sz w:val="22"/>
          <w:szCs w:val="22"/>
        </w:rPr>
        <w:t xml:space="preserve">większy się przepustowość linii, pociągi pojadą </w:t>
      </w:r>
      <w:r w:rsidR="006B5A9B" w:rsidRPr="00D65B9F">
        <w:rPr>
          <w:rFonts w:ascii="Arial" w:hAnsi="Arial" w:cs="Arial"/>
          <w:sz w:val="22"/>
          <w:szCs w:val="22"/>
        </w:rPr>
        <w:t xml:space="preserve">częściej oraz </w:t>
      </w:r>
      <w:r w:rsidR="00A30573" w:rsidRPr="00D65B9F">
        <w:rPr>
          <w:rFonts w:ascii="Arial" w:hAnsi="Arial" w:cs="Arial"/>
          <w:sz w:val="22"/>
          <w:szCs w:val="22"/>
        </w:rPr>
        <w:t>szybciej. Now</w:t>
      </w:r>
      <w:r w:rsidR="006B5A9B" w:rsidRPr="00D65B9F">
        <w:rPr>
          <w:rFonts w:ascii="Arial" w:hAnsi="Arial" w:cs="Arial"/>
          <w:sz w:val="22"/>
          <w:szCs w:val="22"/>
        </w:rPr>
        <w:t xml:space="preserve">e tory i przystanki </w:t>
      </w:r>
      <w:r w:rsidR="00A30573" w:rsidRPr="00D65B9F">
        <w:rPr>
          <w:rFonts w:ascii="Arial" w:hAnsi="Arial" w:cs="Arial"/>
          <w:sz w:val="22"/>
          <w:szCs w:val="22"/>
        </w:rPr>
        <w:t>pozwol</w:t>
      </w:r>
      <w:r w:rsidR="006B5A9B" w:rsidRPr="00D65B9F">
        <w:rPr>
          <w:rFonts w:ascii="Arial" w:hAnsi="Arial" w:cs="Arial"/>
          <w:sz w:val="22"/>
          <w:szCs w:val="22"/>
        </w:rPr>
        <w:t>ą</w:t>
      </w:r>
      <w:r w:rsidR="00016F4C" w:rsidRPr="00D65B9F">
        <w:rPr>
          <w:rFonts w:ascii="Arial" w:hAnsi="Arial" w:cs="Arial"/>
          <w:sz w:val="22"/>
          <w:szCs w:val="22"/>
        </w:rPr>
        <w:t xml:space="preserve"> </w:t>
      </w:r>
      <w:r w:rsidR="006B5A9B" w:rsidRPr="00D65B9F">
        <w:rPr>
          <w:rFonts w:ascii="Arial" w:hAnsi="Arial" w:cs="Arial"/>
          <w:sz w:val="22"/>
          <w:szCs w:val="22"/>
        </w:rPr>
        <w:t xml:space="preserve">rozwijać </w:t>
      </w:r>
      <w:r w:rsidR="00016F4C" w:rsidRPr="00D65B9F">
        <w:rPr>
          <w:rFonts w:ascii="Arial" w:hAnsi="Arial" w:cs="Arial"/>
          <w:sz w:val="22"/>
          <w:szCs w:val="22"/>
        </w:rPr>
        <w:t xml:space="preserve">sprawną i wygodną kolej aglomeracyjną. </w:t>
      </w:r>
      <w:r w:rsidR="00A30573" w:rsidRPr="00D65B9F">
        <w:rPr>
          <w:rFonts w:ascii="Arial" w:hAnsi="Arial" w:cs="Arial"/>
          <w:sz w:val="22"/>
          <w:szCs w:val="22"/>
        </w:rPr>
        <w:t xml:space="preserve">Pasażerowie będą mogli korzystać z nowych przystanków w centrum Krakowa (Grzegórzki) i na </w:t>
      </w:r>
      <w:r w:rsidR="006B5A9B" w:rsidRPr="00D65B9F">
        <w:rPr>
          <w:rFonts w:ascii="Arial" w:hAnsi="Arial" w:cs="Arial"/>
          <w:sz w:val="22"/>
          <w:szCs w:val="22"/>
        </w:rPr>
        <w:t xml:space="preserve">obrzeżach </w:t>
      </w:r>
      <w:r w:rsidR="00A30573" w:rsidRPr="00D65B9F">
        <w:rPr>
          <w:rFonts w:ascii="Arial" w:hAnsi="Arial" w:cs="Arial"/>
          <w:sz w:val="22"/>
          <w:szCs w:val="22"/>
        </w:rPr>
        <w:t xml:space="preserve">(Złocień). </w:t>
      </w:r>
    </w:p>
    <w:p w:rsidR="00566056" w:rsidRPr="00D65B9F" w:rsidRDefault="00016F4C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65B9F">
        <w:rPr>
          <w:rFonts w:ascii="Arial" w:hAnsi="Arial" w:cs="Arial"/>
          <w:sz w:val="22"/>
          <w:szCs w:val="22"/>
        </w:rPr>
        <w:t>Prace zakończą</w:t>
      </w:r>
      <w:r w:rsidR="00476458" w:rsidRPr="00D65B9F">
        <w:rPr>
          <w:rFonts w:ascii="Arial" w:hAnsi="Arial" w:cs="Arial"/>
          <w:sz w:val="22"/>
          <w:szCs w:val="22"/>
        </w:rPr>
        <w:t xml:space="preserve"> się w 2020 roku. </w:t>
      </w:r>
      <w:r w:rsidRPr="00D65B9F">
        <w:rPr>
          <w:rFonts w:ascii="Arial" w:hAnsi="Arial" w:cs="Arial"/>
          <w:sz w:val="22"/>
          <w:szCs w:val="22"/>
        </w:rPr>
        <w:t>Ich wartość</w:t>
      </w:r>
      <w:r w:rsidR="00476458" w:rsidRPr="00D65B9F">
        <w:rPr>
          <w:rFonts w:ascii="Arial" w:hAnsi="Arial" w:cs="Arial"/>
          <w:sz w:val="22"/>
          <w:szCs w:val="22"/>
        </w:rPr>
        <w:t xml:space="preserve"> szacowana jest niemal </w:t>
      </w:r>
      <w:r w:rsidR="006B5A9B" w:rsidRPr="00D65B9F">
        <w:rPr>
          <w:rFonts w:ascii="Arial" w:hAnsi="Arial" w:cs="Arial"/>
          <w:sz w:val="22"/>
          <w:szCs w:val="22"/>
        </w:rPr>
        <w:t xml:space="preserve">na </w:t>
      </w:r>
      <w:r w:rsidR="00476458" w:rsidRPr="00D65B9F">
        <w:rPr>
          <w:rFonts w:ascii="Arial" w:hAnsi="Arial" w:cs="Arial"/>
          <w:sz w:val="22"/>
          <w:szCs w:val="22"/>
        </w:rPr>
        <w:t>1 mld zł.</w:t>
      </w:r>
      <w:r w:rsidR="005B069D" w:rsidRPr="00D65B9F">
        <w:rPr>
          <w:rFonts w:ascii="Arial" w:hAnsi="Arial" w:cs="Arial"/>
          <w:sz w:val="22"/>
          <w:szCs w:val="22"/>
        </w:rPr>
        <w:t xml:space="preserve"> Projekt </w:t>
      </w:r>
      <w:r w:rsidR="00346AD3" w:rsidRPr="00D65B9F">
        <w:rPr>
          <w:rFonts w:ascii="Arial" w:hAnsi="Arial" w:cs="Arial"/>
          <w:sz w:val="22"/>
          <w:szCs w:val="22"/>
        </w:rPr>
        <w:t xml:space="preserve">„Prace na linii kolejowej E30 na odcinku Kraków Główny Towarowy – Rudzice wraz </w:t>
      </w:r>
      <w:r w:rsidR="00C42DEC" w:rsidRPr="00D65B9F">
        <w:rPr>
          <w:rFonts w:ascii="Arial" w:hAnsi="Arial" w:cs="Arial"/>
          <w:sz w:val="22"/>
          <w:szCs w:val="22"/>
        </w:rPr>
        <w:br/>
      </w:r>
      <w:r w:rsidR="00346AD3" w:rsidRPr="00D65B9F">
        <w:rPr>
          <w:rFonts w:ascii="Arial" w:hAnsi="Arial" w:cs="Arial"/>
          <w:sz w:val="22"/>
          <w:szCs w:val="22"/>
        </w:rPr>
        <w:t xml:space="preserve">z dobudową torów linii aglomeracyjnej” </w:t>
      </w:r>
      <w:r w:rsidR="005B069D" w:rsidRPr="00D65B9F">
        <w:rPr>
          <w:rFonts w:ascii="Arial" w:hAnsi="Arial" w:cs="Arial"/>
          <w:sz w:val="22"/>
          <w:szCs w:val="22"/>
        </w:rPr>
        <w:t>współfinansowany jest ze środków U</w:t>
      </w:r>
      <w:r w:rsidR="00346AD3" w:rsidRPr="00D65B9F">
        <w:rPr>
          <w:rFonts w:ascii="Arial" w:hAnsi="Arial" w:cs="Arial"/>
          <w:sz w:val="22"/>
          <w:szCs w:val="22"/>
        </w:rPr>
        <w:t xml:space="preserve">nii </w:t>
      </w:r>
      <w:r w:rsidR="005B069D" w:rsidRPr="00D65B9F">
        <w:rPr>
          <w:rFonts w:ascii="Arial" w:hAnsi="Arial" w:cs="Arial"/>
          <w:sz w:val="22"/>
          <w:szCs w:val="22"/>
        </w:rPr>
        <w:t>E</w:t>
      </w:r>
      <w:r w:rsidR="00346AD3" w:rsidRPr="00D65B9F">
        <w:rPr>
          <w:rFonts w:ascii="Arial" w:hAnsi="Arial" w:cs="Arial"/>
          <w:sz w:val="22"/>
          <w:szCs w:val="22"/>
        </w:rPr>
        <w:t>uropejskiej</w:t>
      </w:r>
      <w:r w:rsidR="005B069D" w:rsidRPr="00D65B9F">
        <w:rPr>
          <w:rFonts w:ascii="Arial" w:hAnsi="Arial" w:cs="Arial"/>
          <w:sz w:val="22"/>
          <w:szCs w:val="22"/>
        </w:rPr>
        <w:t xml:space="preserve">, </w:t>
      </w:r>
      <w:r w:rsidR="00346AD3" w:rsidRPr="00D65B9F">
        <w:rPr>
          <w:rFonts w:ascii="Arial" w:hAnsi="Arial" w:cs="Arial"/>
          <w:sz w:val="22"/>
          <w:szCs w:val="22"/>
        </w:rPr>
        <w:t>w ramach instrumentu „Łącząc Europę”.</w:t>
      </w:r>
    </w:p>
    <w:p w:rsidR="00EB04DF" w:rsidRPr="00D65B9F" w:rsidRDefault="00EB04DF" w:rsidP="00D65B9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028A12" wp14:editId="1C77A191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566056" w:rsidRDefault="00566056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56605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566056" w:rsidRDefault="00566056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C17C7" w:rsidRPr="00A472FE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6E6" w:rsidRDefault="00BD06E6" w:rsidP="006B0DBA">
      <w:r>
        <w:separator/>
      </w:r>
    </w:p>
  </w:endnote>
  <w:endnote w:type="continuationSeparator" w:id="0">
    <w:p w:rsidR="00BD06E6" w:rsidRDefault="00BD06E6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39DCD" wp14:editId="21E9B8C3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6E6" w:rsidRDefault="00BD06E6" w:rsidP="006B0DBA">
      <w:r w:rsidRPr="006B0DBA">
        <w:rPr>
          <w:color w:val="000000"/>
        </w:rPr>
        <w:separator/>
      </w:r>
    </w:p>
  </w:footnote>
  <w:footnote w:type="continuationSeparator" w:id="0">
    <w:p w:rsidR="00BD06E6" w:rsidRDefault="00BD06E6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61A64D1E" wp14:editId="43E95D0D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301F7"/>
    <w:rsid w:val="000354CC"/>
    <w:rsid w:val="00050746"/>
    <w:rsid w:val="000508E1"/>
    <w:rsid w:val="00051862"/>
    <w:rsid w:val="00053DD2"/>
    <w:rsid w:val="00063D95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22FC"/>
    <w:rsid w:val="000D59C5"/>
    <w:rsid w:val="000D5AB3"/>
    <w:rsid w:val="000D7BF5"/>
    <w:rsid w:val="000E0137"/>
    <w:rsid w:val="000E07D2"/>
    <w:rsid w:val="000F6667"/>
    <w:rsid w:val="00101A7F"/>
    <w:rsid w:val="00102768"/>
    <w:rsid w:val="001051FD"/>
    <w:rsid w:val="00105CA6"/>
    <w:rsid w:val="00112715"/>
    <w:rsid w:val="00114B1C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3157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4845"/>
    <w:rsid w:val="002A4EB2"/>
    <w:rsid w:val="002B70B0"/>
    <w:rsid w:val="002C002E"/>
    <w:rsid w:val="002D57F9"/>
    <w:rsid w:val="002D64C4"/>
    <w:rsid w:val="002E0872"/>
    <w:rsid w:val="002E39B0"/>
    <w:rsid w:val="002E547B"/>
    <w:rsid w:val="002E73D2"/>
    <w:rsid w:val="002E75AC"/>
    <w:rsid w:val="00307034"/>
    <w:rsid w:val="0031106A"/>
    <w:rsid w:val="00315FBC"/>
    <w:rsid w:val="0032184F"/>
    <w:rsid w:val="00322159"/>
    <w:rsid w:val="003279EA"/>
    <w:rsid w:val="003325E3"/>
    <w:rsid w:val="00334DD6"/>
    <w:rsid w:val="00336BFE"/>
    <w:rsid w:val="003460C4"/>
    <w:rsid w:val="00346AD3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324C0"/>
    <w:rsid w:val="00434BE4"/>
    <w:rsid w:val="00435630"/>
    <w:rsid w:val="004373A7"/>
    <w:rsid w:val="0045462F"/>
    <w:rsid w:val="0046052C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4F7C0C"/>
    <w:rsid w:val="00502085"/>
    <w:rsid w:val="005165C5"/>
    <w:rsid w:val="00525D7D"/>
    <w:rsid w:val="00542511"/>
    <w:rsid w:val="00565416"/>
    <w:rsid w:val="00565AD4"/>
    <w:rsid w:val="00566056"/>
    <w:rsid w:val="00575A67"/>
    <w:rsid w:val="005768D6"/>
    <w:rsid w:val="00595400"/>
    <w:rsid w:val="00597BBF"/>
    <w:rsid w:val="005A5E84"/>
    <w:rsid w:val="005B069D"/>
    <w:rsid w:val="005B4B9A"/>
    <w:rsid w:val="005C42FB"/>
    <w:rsid w:val="005E6653"/>
    <w:rsid w:val="005F55B8"/>
    <w:rsid w:val="00603388"/>
    <w:rsid w:val="00612384"/>
    <w:rsid w:val="00612FE0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93D91"/>
    <w:rsid w:val="006A141C"/>
    <w:rsid w:val="006B0DBA"/>
    <w:rsid w:val="006B5A9B"/>
    <w:rsid w:val="006C3B56"/>
    <w:rsid w:val="006F1EAB"/>
    <w:rsid w:val="006F7789"/>
    <w:rsid w:val="007047E3"/>
    <w:rsid w:val="00705A5F"/>
    <w:rsid w:val="007130AA"/>
    <w:rsid w:val="0071500C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B7DAB"/>
    <w:rsid w:val="007D0DEC"/>
    <w:rsid w:val="007D30D5"/>
    <w:rsid w:val="007E0F9A"/>
    <w:rsid w:val="007E6492"/>
    <w:rsid w:val="007E7B7C"/>
    <w:rsid w:val="007F77DE"/>
    <w:rsid w:val="00800CA5"/>
    <w:rsid w:val="00801FDF"/>
    <w:rsid w:val="00804E73"/>
    <w:rsid w:val="0081242B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A73AA"/>
    <w:rsid w:val="008B048D"/>
    <w:rsid w:val="008C03B2"/>
    <w:rsid w:val="008C7362"/>
    <w:rsid w:val="008D104A"/>
    <w:rsid w:val="008D66B6"/>
    <w:rsid w:val="008D6CAE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711C"/>
    <w:rsid w:val="00A07B63"/>
    <w:rsid w:val="00A13334"/>
    <w:rsid w:val="00A16B78"/>
    <w:rsid w:val="00A20C2F"/>
    <w:rsid w:val="00A228B0"/>
    <w:rsid w:val="00A24755"/>
    <w:rsid w:val="00A30573"/>
    <w:rsid w:val="00A32EF7"/>
    <w:rsid w:val="00A472FE"/>
    <w:rsid w:val="00A54015"/>
    <w:rsid w:val="00A564B3"/>
    <w:rsid w:val="00A61246"/>
    <w:rsid w:val="00A63A38"/>
    <w:rsid w:val="00A70B4D"/>
    <w:rsid w:val="00A917A0"/>
    <w:rsid w:val="00AA5351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16245"/>
    <w:rsid w:val="00B16C68"/>
    <w:rsid w:val="00B23444"/>
    <w:rsid w:val="00B26468"/>
    <w:rsid w:val="00B35944"/>
    <w:rsid w:val="00B4071D"/>
    <w:rsid w:val="00B502E1"/>
    <w:rsid w:val="00B50D5E"/>
    <w:rsid w:val="00B517B5"/>
    <w:rsid w:val="00B52348"/>
    <w:rsid w:val="00B567FF"/>
    <w:rsid w:val="00B62DF4"/>
    <w:rsid w:val="00B72897"/>
    <w:rsid w:val="00B72938"/>
    <w:rsid w:val="00B75219"/>
    <w:rsid w:val="00B914D7"/>
    <w:rsid w:val="00BA2B15"/>
    <w:rsid w:val="00BA44C6"/>
    <w:rsid w:val="00BB1CF3"/>
    <w:rsid w:val="00BB202D"/>
    <w:rsid w:val="00BB3E0C"/>
    <w:rsid w:val="00BB6E32"/>
    <w:rsid w:val="00BC1691"/>
    <w:rsid w:val="00BD06E6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6A3F"/>
    <w:rsid w:val="00C42C9C"/>
    <w:rsid w:val="00C42DEC"/>
    <w:rsid w:val="00C443A5"/>
    <w:rsid w:val="00C54BBE"/>
    <w:rsid w:val="00C6269F"/>
    <w:rsid w:val="00C63288"/>
    <w:rsid w:val="00C63F8A"/>
    <w:rsid w:val="00C752C5"/>
    <w:rsid w:val="00C9204D"/>
    <w:rsid w:val="00CA225D"/>
    <w:rsid w:val="00CA55F8"/>
    <w:rsid w:val="00CB23C4"/>
    <w:rsid w:val="00CB7613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65B9F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E01DFF"/>
    <w:rsid w:val="00E1071E"/>
    <w:rsid w:val="00E2014D"/>
    <w:rsid w:val="00E222DD"/>
    <w:rsid w:val="00E252D2"/>
    <w:rsid w:val="00E32E5C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D1D39"/>
    <w:rsid w:val="00ED2D0A"/>
    <w:rsid w:val="00ED3723"/>
    <w:rsid w:val="00EE2817"/>
    <w:rsid w:val="00EF36E6"/>
    <w:rsid w:val="00EF3DF4"/>
    <w:rsid w:val="00EF664E"/>
    <w:rsid w:val="00F07810"/>
    <w:rsid w:val="00F1684A"/>
    <w:rsid w:val="00F24C7C"/>
    <w:rsid w:val="00F34201"/>
    <w:rsid w:val="00F52106"/>
    <w:rsid w:val="00F67D65"/>
    <w:rsid w:val="00F7125D"/>
    <w:rsid w:val="00F9731F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90F17-BDB2-4468-925D-36899C14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4</cp:revision>
  <cp:lastPrinted>2018-07-12T10:08:00Z</cp:lastPrinted>
  <dcterms:created xsi:type="dcterms:W3CDTF">2018-10-22T11:20:00Z</dcterms:created>
  <dcterms:modified xsi:type="dcterms:W3CDTF">2018-10-22T11:41:00Z</dcterms:modified>
</cp:coreProperties>
</file>