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D50250">
      <w:pPr>
        <w:spacing w:before="240"/>
        <w:jc w:val="right"/>
        <w:rPr>
          <w:rFonts w:cs="Arial"/>
        </w:rPr>
      </w:pPr>
    </w:p>
    <w:p w:rsidR="0063625B" w:rsidRDefault="0063625B" w:rsidP="00D50250">
      <w:pPr>
        <w:spacing w:before="240"/>
        <w:jc w:val="right"/>
        <w:rPr>
          <w:rFonts w:cs="Arial"/>
        </w:rPr>
      </w:pPr>
    </w:p>
    <w:p w:rsidR="00C22107" w:rsidRDefault="00C22107" w:rsidP="00D50250">
      <w:pPr>
        <w:spacing w:before="240"/>
        <w:jc w:val="right"/>
        <w:rPr>
          <w:rFonts w:cs="Arial"/>
        </w:rPr>
      </w:pPr>
    </w:p>
    <w:p w:rsidR="00277762" w:rsidRDefault="007816AA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78475D">
        <w:rPr>
          <w:rFonts w:cs="Arial"/>
        </w:rPr>
        <w:t>1</w:t>
      </w:r>
      <w:r w:rsidR="00FD016F">
        <w:rPr>
          <w:rFonts w:cs="Arial"/>
        </w:rPr>
        <w:t xml:space="preserve"> </w:t>
      </w:r>
      <w:r w:rsidR="0078475D">
        <w:rPr>
          <w:rFonts w:cs="Arial"/>
        </w:rPr>
        <w:t>lutego</w:t>
      </w:r>
      <w:r w:rsidR="00FD016F">
        <w:rPr>
          <w:rFonts w:cs="Arial"/>
        </w:rPr>
        <w:t xml:space="preserve"> 202</w:t>
      </w:r>
      <w:r w:rsidR="002921B0">
        <w:rPr>
          <w:rFonts w:cs="Arial"/>
        </w:rPr>
        <w:t>3</w:t>
      </w:r>
      <w:r w:rsidR="00FD016F">
        <w:rPr>
          <w:rFonts w:cs="Arial"/>
        </w:rPr>
        <w:t xml:space="preserve"> r.</w:t>
      </w:r>
    </w:p>
    <w:p w:rsidR="00A51735" w:rsidRPr="00D50250" w:rsidRDefault="00B02C53" w:rsidP="004A702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Sprawniejsza</w:t>
      </w:r>
      <w:r w:rsidR="00EB0B85">
        <w:rPr>
          <w:sz w:val="22"/>
          <w:szCs w:val="22"/>
        </w:rPr>
        <w:t xml:space="preserve"> kolej</w:t>
      </w:r>
      <w:r w:rsidR="00423467">
        <w:rPr>
          <w:sz w:val="22"/>
          <w:szCs w:val="22"/>
        </w:rPr>
        <w:t xml:space="preserve"> na Podkarpaciu</w:t>
      </w:r>
      <w:r>
        <w:rPr>
          <w:sz w:val="22"/>
          <w:szCs w:val="22"/>
        </w:rPr>
        <w:t xml:space="preserve"> i</w:t>
      </w:r>
      <w:r w:rsidR="00D50250">
        <w:rPr>
          <w:sz w:val="22"/>
          <w:szCs w:val="22"/>
        </w:rPr>
        <w:t xml:space="preserve"> </w:t>
      </w:r>
      <w:r w:rsidR="00423467">
        <w:rPr>
          <w:sz w:val="22"/>
          <w:szCs w:val="22"/>
        </w:rPr>
        <w:t>szybkie połączenie z lotniskiem</w:t>
      </w:r>
    </w:p>
    <w:p w:rsidR="00742D65" w:rsidRPr="00571DA1" w:rsidRDefault="00742D65" w:rsidP="00742D65">
      <w:pPr>
        <w:spacing w:line="360" w:lineRule="auto"/>
        <w:rPr>
          <w:rFonts w:cs="Arial"/>
        </w:rPr>
      </w:pPr>
      <w:r w:rsidRPr="00571DA1">
        <w:rPr>
          <w:rFonts w:cs="Arial"/>
          <w:b/>
        </w:rPr>
        <w:t>Szybkie połączenie centrum Rzeszowa z lotniskiem oraz</w:t>
      </w:r>
      <w:r w:rsidRPr="00571DA1">
        <w:rPr>
          <w:rFonts w:eastAsia="Calibri" w:cs="Arial"/>
          <w:b/>
        </w:rPr>
        <w:t xml:space="preserve"> wygodniejsze podróże aglomeracyjne dla mieszkańców Podkarpacia zapewni realizowana inwestycja </w:t>
      </w:r>
      <w:r w:rsidRPr="00571DA1">
        <w:rPr>
          <w:rFonts w:cs="Arial"/>
          <w:b/>
        </w:rPr>
        <w:t>w ramach Podmiejskiej Kolei Aglomeracyjnej</w:t>
      </w:r>
      <w:bookmarkStart w:id="0" w:name="_GoBack"/>
      <w:bookmarkEnd w:id="0"/>
      <w:r w:rsidRPr="00571DA1">
        <w:rPr>
          <w:rFonts w:cs="Arial"/>
          <w:b/>
        </w:rPr>
        <w:t xml:space="preserve">. </w:t>
      </w:r>
      <w:r>
        <w:rPr>
          <w:rFonts w:cs="Arial"/>
          <w:b/>
        </w:rPr>
        <w:t>W toku jest nasuwanie konstrukcji nowego</w:t>
      </w:r>
      <w:r w:rsidRPr="00571DA1">
        <w:rPr>
          <w:rFonts w:cs="Arial"/>
          <w:b/>
        </w:rPr>
        <w:t xml:space="preserve"> wiaduktu kolejowego</w:t>
      </w:r>
      <w:r>
        <w:rPr>
          <w:rFonts w:cs="Arial"/>
          <w:b/>
        </w:rPr>
        <w:t xml:space="preserve">. </w:t>
      </w:r>
      <w:r w:rsidRPr="00571DA1">
        <w:rPr>
          <w:rFonts w:cs="Arial"/>
          <w:b/>
        </w:rPr>
        <w:t xml:space="preserve">To ważny etap budowy torów do portu lotniczego w Jasionce. </w:t>
      </w:r>
      <w:r w:rsidR="0087542A">
        <w:rPr>
          <w:rFonts w:cs="Arial"/>
          <w:b/>
        </w:rPr>
        <w:t>Projekt</w:t>
      </w:r>
      <w:r w:rsidR="002E2024">
        <w:rPr>
          <w:rFonts w:cs="Arial"/>
          <w:b/>
        </w:rPr>
        <w:t xml:space="preserve"> </w:t>
      </w:r>
      <w:r w:rsidRPr="00571DA1">
        <w:rPr>
          <w:rFonts w:cs="Arial"/>
          <w:b/>
        </w:rPr>
        <w:t>PKP Polskich Linii Kolejowych S.A za ponad 314 mln zł netto jest współfinansowan</w:t>
      </w:r>
      <w:r w:rsidR="0087542A">
        <w:rPr>
          <w:rFonts w:cs="Arial"/>
          <w:b/>
        </w:rPr>
        <w:t>y</w:t>
      </w:r>
      <w:r w:rsidRPr="00571DA1">
        <w:rPr>
          <w:rFonts w:cs="Arial"/>
          <w:b/>
        </w:rPr>
        <w:t xml:space="preserve"> z </w:t>
      </w:r>
      <w:proofErr w:type="spellStart"/>
      <w:r w:rsidRPr="00571DA1">
        <w:rPr>
          <w:rFonts w:cs="Arial"/>
          <w:b/>
        </w:rPr>
        <w:t>POIiŚ</w:t>
      </w:r>
      <w:proofErr w:type="spellEnd"/>
      <w:r w:rsidR="008811AF">
        <w:rPr>
          <w:rFonts w:cs="Arial"/>
          <w:b/>
        </w:rPr>
        <w:t>.</w:t>
      </w:r>
    </w:p>
    <w:p w:rsidR="00B02C53" w:rsidRDefault="00952DD6" w:rsidP="004A702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14 minut doja</w:t>
      </w:r>
      <w:r w:rsidR="00B02C53">
        <w:rPr>
          <w:rFonts w:eastAsia="Calibri" w:cs="Arial"/>
        </w:rPr>
        <w:t xml:space="preserve">dą pociągi z </w:t>
      </w:r>
      <w:r>
        <w:rPr>
          <w:rFonts w:eastAsia="Calibri" w:cs="Arial"/>
        </w:rPr>
        <w:t>centrum Rzeszowa na lotnisko</w:t>
      </w:r>
      <w:r w:rsidR="00B02C53">
        <w:rPr>
          <w:rFonts w:eastAsia="Calibri" w:cs="Arial"/>
        </w:rPr>
        <w:t xml:space="preserve"> w Jasionce po zakończeniu inwestycji</w:t>
      </w:r>
      <w:r w:rsidR="00CC79FC">
        <w:rPr>
          <w:rFonts w:eastAsia="Calibri" w:cs="Arial"/>
        </w:rPr>
        <w:t>,</w:t>
      </w:r>
      <w:r w:rsidR="00B02C53">
        <w:rPr>
          <w:rFonts w:eastAsia="Calibri" w:cs="Arial"/>
        </w:rPr>
        <w:t xml:space="preserve"> realizowanej przez PKP Polskie Linie Kolejowe S.A. </w:t>
      </w:r>
      <w:r w:rsidR="00B02C53" w:rsidRPr="004D1347">
        <w:rPr>
          <w:rFonts w:eastAsia="Calibri" w:cs="Arial"/>
        </w:rPr>
        <w:t>w ramach projektu „Budowa Podmiejskiej Kolei Aglomeracyjnej – PKA”.</w:t>
      </w:r>
      <w:r w:rsidR="00B02C53">
        <w:rPr>
          <w:rFonts w:eastAsia="Calibri" w:cs="Arial"/>
        </w:rPr>
        <w:t xml:space="preserve"> </w:t>
      </w:r>
    </w:p>
    <w:p w:rsidR="005F540E" w:rsidRPr="005F540E" w:rsidRDefault="005F540E" w:rsidP="005F540E">
      <w:pPr>
        <w:spacing w:line="360" w:lineRule="auto"/>
        <w:rPr>
          <w:rFonts w:eastAsia="Times New Roman" w:cs="Arial"/>
          <w:b/>
          <w:szCs w:val="24"/>
        </w:rPr>
      </w:pPr>
      <w:r w:rsidRPr="005F540E">
        <w:rPr>
          <w:rFonts w:eastAsia="Times New Roman" w:cs="Arial"/>
          <w:b/>
          <w:i/>
          <w:szCs w:val="24"/>
        </w:rPr>
        <w:t>- Dotrzymujemy słowa. Zgodnie z naszymi deklaracjami powstaje linia łącząca lotnisko z centrum Rzeszowa. To szansa na poprawę nie tylko jakości i komfortu transportu na te</w:t>
      </w:r>
      <w:r w:rsidR="008811AF">
        <w:rPr>
          <w:rFonts w:eastAsia="Times New Roman" w:cs="Arial"/>
          <w:b/>
          <w:i/>
          <w:szCs w:val="24"/>
        </w:rPr>
        <w:t>j</w:t>
      </w:r>
      <w:r w:rsidRPr="005F540E">
        <w:rPr>
          <w:rFonts w:eastAsia="Times New Roman" w:cs="Arial"/>
          <w:b/>
          <w:i/>
          <w:szCs w:val="24"/>
        </w:rPr>
        <w:t xml:space="preserve"> trasie, ale też na poprawę jakości powietrza dzięki mniejszemu wykorzystaniu samochodów osobowych lub autobusów</w:t>
      </w:r>
      <w:r w:rsidRPr="005F540E">
        <w:rPr>
          <w:rFonts w:eastAsia="Times New Roman" w:cs="Arial"/>
          <w:b/>
          <w:szCs w:val="24"/>
        </w:rPr>
        <w:t xml:space="preserve"> - powiedział minister infrastruktury Andrzej Adamczyk. </w:t>
      </w:r>
    </w:p>
    <w:p w:rsidR="005F540E" w:rsidRPr="005F540E" w:rsidRDefault="005F540E" w:rsidP="005F540E">
      <w:pPr>
        <w:spacing w:line="360" w:lineRule="auto"/>
        <w:rPr>
          <w:rFonts w:eastAsia="Times New Roman" w:cs="Arial"/>
          <w:b/>
          <w:szCs w:val="24"/>
        </w:rPr>
      </w:pPr>
      <w:r w:rsidRPr="005F540E">
        <w:rPr>
          <w:rFonts w:eastAsia="Times New Roman" w:cs="Arial"/>
          <w:b/>
          <w:i/>
          <w:szCs w:val="24"/>
        </w:rPr>
        <w:t>- Goście przybywający do stolicy Podkarpacia od dawna wskazywali, że takie połączenie kolejowe jest potrzebne. Skomunikowanie polskich lotnisk z centrami miast systematycznie się poprawia</w:t>
      </w:r>
      <w:r w:rsidRPr="005F540E">
        <w:rPr>
          <w:rFonts w:eastAsia="Times New Roman" w:cs="Arial"/>
          <w:b/>
          <w:szCs w:val="24"/>
        </w:rPr>
        <w:t xml:space="preserve"> - Rzeszów również na tym zyskuje - powiedział wicemini</w:t>
      </w:r>
      <w:r w:rsidR="008811AF">
        <w:rPr>
          <w:rFonts w:eastAsia="Times New Roman" w:cs="Arial"/>
          <w:b/>
          <w:szCs w:val="24"/>
        </w:rPr>
        <w:t>ster infrastruktury Rafał Weber.</w:t>
      </w:r>
    </w:p>
    <w:p w:rsidR="00B02C53" w:rsidRDefault="00B02C53" w:rsidP="00B02C5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Jesienią 2022 r., rozpoczęły się prace przy budowie wiaduktu kolejowego w Rudnej Małej nad drogą krajową nr 9 Rzeszów – Warszawa.</w:t>
      </w:r>
      <w:r w:rsidRPr="00B02C5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Jednoprzęsłowy, stalowy obiekt o długości ponad 50 metrów, zapewni bezkolizyjny ruch pociągów na trasie do lotniska. Sprawna i bezpieczna będzie także komunikacja drogowa pod torami. </w:t>
      </w:r>
    </w:p>
    <w:p w:rsidR="004E1BE1" w:rsidRPr="004E1BE1" w:rsidRDefault="004E1BE1" w:rsidP="004E1BE1">
      <w:pPr>
        <w:spacing w:line="360" w:lineRule="auto"/>
        <w:rPr>
          <w:rStyle w:val="Pogrubienie"/>
          <w:rFonts w:ascii="Calibri" w:hAnsi="Calibri"/>
          <w:b w:val="0"/>
          <w:bCs w:val="0"/>
          <w:shd w:val="clear" w:color="auto" w:fill="FFFFFF"/>
        </w:rPr>
      </w:pPr>
      <w:r>
        <w:rPr>
          <w:rFonts w:cs="Arial"/>
          <w:b/>
          <w:i/>
          <w:iCs/>
        </w:rPr>
        <w:t xml:space="preserve">- </w:t>
      </w:r>
      <w:r w:rsidRPr="004E1BE1">
        <w:rPr>
          <w:rFonts w:cs="Arial"/>
          <w:b/>
          <w:i/>
          <w:iCs/>
        </w:rPr>
        <w:t xml:space="preserve">Dzięki inwestycjom z Krajowego Programu Kolejowego, Podkarpacie zyskuje coraz </w:t>
      </w:r>
      <w:r>
        <w:rPr>
          <w:rFonts w:cs="Arial"/>
          <w:b/>
          <w:i/>
          <w:iCs/>
        </w:rPr>
        <w:t>lepszą kolej. D</w:t>
      </w:r>
      <w:r w:rsidR="005D3C34">
        <w:rPr>
          <w:rFonts w:cs="Arial"/>
          <w:b/>
          <w:i/>
          <w:iCs/>
        </w:rPr>
        <w:t>ostępniejsza</w:t>
      </w:r>
      <w:r w:rsidRPr="004E1BE1">
        <w:rPr>
          <w:rFonts w:cs="Arial"/>
          <w:b/>
          <w:i/>
          <w:iCs/>
        </w:rPr>
        <w:t xml:space="preserve"> stacja Rzeszów Główny zachęca do podróży pociągiem. Ko</w:t>
      </w:r>
      <w:r>
        <w:rPr>
          <w:rFonts w:cs="Arial"/>
          <w:b/>
          <w:i/>
          <w:iCs/>
        </w:rPr>
        <w:t>lejne przedsięwzięcia PLK S.A.,</w:t>
      </w:r>
      <w:r w:rsidRPr="004E1BE1">
        <w:rPr>
          <w:rFonts w:cs="Arial"/>
          <w:b/>
          <w:i/>
          <w:iCs/>
        </w:rPr>
        <w:t xml:space="preserve"> realizowane w ramach Podmiejskiej Kolei Aglomeracyjnej w Rzeszowie, zwiększą atrakcyjność przejazdów i możliwości wygodnych połączeń - </w:t>
      </w:r>
      <w:r w:rsidRPr="004E1BE1">
        <w:rPr>
          <w:rStyle w:val="Pogrubienie"/>
          <w:rFonts w:cs="Arial"/>
          <w:shd w:val="clear" w:color="auto" w:fill="FFFFFF"/>
        </w:rPr>
        <w:t>powiedział Ireneusz Merchel, prezes Zarządu PKP Polskich Linii Kolejowych S.A.</w:t>
      </w:r>
    </w:p>
    <w:p w:rsidR="00B02C53" w:rsidRPr="00B02C53" w:rsidRDefault="00B02C53" w:rsidP="00B02C5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Konstrukcja wiaduktu została przygotowana na tymczasowych podporach. Z końcem stycznia wykonawca rozpoczął nasuwanie obiektu na </w:t>
      </w:r>
      <w:r w:rsidRPr="00017BCA">
        <w:rPr>
          <w:rFonts w:cs="Arial"/>
        </w:rPr>
        <w:t>żelbetow</w:t>
      </w:r>
      <w:r>
        <w:rPr>
          <w:rFonts w:cs="Arial"/>
        </w:rPr>
        <w:t>e,</w:t>
      </w:r>
      <w:r w:rsidRPr="00017BCA">
        <w:rPr>
          <w:rFonts w:cs="Arial"/>
        </w:rPr>
        <w:t xml:space="preserve"> </w:t>
      </w:r>
      <w:r>
        <w:rPr>
          <w:rFonts w:eastAsia="Calibri" w:cs="Arial"/>
        </w:rPr>
        <w:t>docelowe</w:t>
      </w:r>
      <w:r w:rsidRPr="00017BCA">
        <w:rPr>
          <w:rFonts w:cs="Arial"/>
        </w:rPr>
        <w:t xml:space="preserve"> przyczółk</w:t>
      </w:r>
      <w:r>
        <w:rPr>
          <w:rFonts w:cs="Arial"/>
        </w:rPr>
        <w:t>i</w:t>
      </w:r>
      <w:r>
        <w:rPr>
          <w:rFonts w:eastAsia="Calibri" w:cs="Arial"/>
        </w:rPr>
        <w:t>. Te prace przewidziano na kilka dni. Wymagane w tym czasie są zmiany w organizacji ruchu drogowego</w:t>
      </w:r>
      <w:r w:rsidR="00CC79FC">
        <w:rPr>
          <w:rFonts w:eastAsia="Calibri" w:cs="Arial"/>
        </w:rPr>
        <w:t>,</w:t>
      </w:r>
      <w:r>
        <w:rPr>
          <w:rFonts w:eastAsia="Calibri" w:cs="Arial"/>
        </w:rPr>
        <w:t xml:space="preserve"> zaplanowan</w:t>
      </w:r>
      <w:r w:rsidR="00CC79FC">
        <w:rPr>
          <w:rFonts w:eastAsia="Calibri" w:cs="Arial"/>
        </w:rPr>
        <w:t>e</w:t>
      </w:r>
      <w:r>
        <w:rPr>
          <w:rFonts w:eastAsia="Calibri" w:cs="Arial"/>
        </w:rPr>
        <w:t xml:space="preserve"> od 30 stycznia do 13 lutego. </w:t>
      </w:r>
    </w:p>
    <w:p w:rsidR="00B02C53" w:rsidRPr="00EB0B85" w:rsidRDefault="00952DD6" w:rsidP="0078475D">
      <w:pPr>
        <w:spacing w:before="100" w:beforeAutospacing="1" w:after="100" w:afterAutospacing="1" w:line="360" w:lineRule="auto"/>
        <w:rPr>
          <w:rFonts w:eastAsia="Calibri" w:cs="Arial"/>
        </w:rPr>
      </w:pPr>
      <w:r w:rsidRPr="00952DD6">
        <w:rPr>
          <w:rFonts w:eastAsia="Calibri" w:cs="Arial"/>
        </w:rPr>
        <w:t xml:space="preserve">W stolicy Podkarpacia, </w:t>
      </w:r>
      <w:r w:rsidR="00947757">
        <w:rPr>
          <w:rFonts w:eastAsia="Calibri" w:cs="Arial"/>
        </w:rPr>
        <w:t>realizowana jest</w:t>
      </w:r>
      <w:r w:rsidRPr="00952DD6">
        <w:rPr>
          <w:rFonts w:eastAsia="Calibri" w:cs="Arial"/>
        </w:rPr>
        <w:t xml:space="preserve"> budowa blisko 5 km linii</w:t>
      </w:r>
      <w:r w:rsidR="00B02C53">
        <w:rPr>
          <w:rFonts w:eastAsia="Calibri" w:cs="Arial"/>
        </w:rPr>
        <w:t xml:space="preserve"> kolejowej</w:t>
      </w:r>
      <w:r w:rsidRPr="00952DD6">
        <w:rPr>
          <w:rFonts w:eastAsia="Calibri" w:cs="Arial"/>
        </w:rPr>
        <w:t xml:space="preserve">, stanowiącej połączenie Rzeszowa z </w:t>
      </w:r>
      <w:r w:rsidR="004D1347">
        <w:rPr>
          <w:rFonts w:eastAsia="Calibri" w:cs="Arial"/>
        </w:rPr>
        <w:t xml:space="preserve">Portem Lotniczym w Jasionce. </w:t>
      </w:r>
      <w:r w:rsidR="00B02C53">
        <w:rPr>
          <w:rFonts w:eastAsia="Calibri" w:cs="Arial"/>
        </w:rPr>
        <w:t xml:space="preserve">Nowe tory </w:t>
      </w:r>
      <w:r w:rsidR="004D1347">
        <w:rPr>
          <w:rFonts w:eastAsia="Calibri" w:cs="Arial"/>
        </w:rPr>
        <w:t>rozpocz</w:t>
      </w:r>
      <w:r w:rsidR="00B02C53">
        <w:rPr>
          <w:rFonts w:eastAsia="Calibri" w:cs="Arial"/>
        </w:rPr>
        <w:t>ną</w:t>
      </w:r>
      <w:r w:rsidR="004D1347">
        <w:rPr>
          <w:rFonts w:eastAsia="Calibri" w:cs="Arial"/>
        </w:rPr>
        <w:t xml:space="preserve"> </w:t>
      </w:r>
      <w:r w:rsidR="00864F68">
        <w:rPr>
          <w:rFonts w:eastAsia="Calibri" w:cs="Arial"/>
        </w:rPr>
        <w:t>swój bieg w miejscowości Zaczernie</w:t>
      </w:r>
      <w:r w:rsidR="00B02C53">
        <w:rPr>
          <w:rFonts w:eastAsia="Calibri" w:cs="Arial"/>
        </w:rPr>
        <w:t xml:space="preserve"> i połączą</w:t>
      </w:r>
      <w:r w:rsidR="00F87556">
        <w:rPr>
          <w:rFonts w:eastAsia="Calibri" w:cs="Arial"/>
        </w:rPr>
        <w:t xml:space="preserve"> się z nowo wybudowaną stacją kolejową Jasionka Lotnisko. Na trasie powstanie również nowy przystanek Głogów Małopolski Południowy, który ułatwi dostęp do kolei i do lotniska.</w:t>
      </w:r>
      <w:r w:rsidR="00FA23C3">
        <w:rPr>
          <w:rFonts w:eastAsia="Calibri" w:cs="Arial"/>
        </w:rPr>
        <w:t xml:space="preserve"> </w:t>
      </w:r>
      <w:r w:rsidR="001E5C2E">
        <w:rPr>
          <w:rFonts w:cs="Arial"/>
          <w:color w:val="29293A"/>
          <w:spacing w:val="7"/>
          <w:shd w:val="clear" w:color="auto" w:fill="FFFFFF"/>
        </w:rPr>
        <w:t>Zakończenie budowy nowej linii do lotniska w Jasionce, planowane jest we wrześniu br.</w:t>
      </w:r>
    </w:p>
    <w:p w:rsidR="0078475D" w:rsidRPr="0078475D" w:rsidRDefault="0078475D" w:rsidP="0078475D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Podkarpaciu - oprócz budowy nowej linii do </w:t>
      </w:r>
      <w:r w:rsidR="005D6549">
        <w:rPr>
          <w:rFonts w:eastAsia="Calibri" w:cs="Arial"/>
        </w:rPr>
        <w:t>lotniska, przedsięwzięcie PLK S</w:t>
      </w:r>
      <w:r>
        <w:rPr>
          <w:rFonts w:eastAsia="Calibri" w:cs="Arial"/>
        </w:rPr>
        <w:t xml:space="preserve">A zapewnia także rozwój kolei aglomeracyjnej na trasach, łączących Rzeszów z Dębicą i Przeworskiem oraz z Kolbuszową i Strzyżowem. Budowane są </w:t>
      </w:r>
      <w:r w:rsidR="001F2932">
        <w:rPr>
          <w:rFonts w:eastAsia="Calibri" w:cs="Arial"/>
        </w:rPr>
        <w:t xml:space="preserve">m.in. </w:t>
      </w:r>
      <w:r>
        <w:rPr>
          <w:rFonts w:eastAsia="Calibri" w:cs="Arial"/>
        </w:rPr>
        <w:t xml:space="preserve">przystanki, które </w:t>
      </w:r>
      <w:r>
        <w:rPr>
          <w:rFonts w:cs="Arial"/>
        </w:rPr>
        <w:t>zwiększą dostępność komunikacyjną mieszkańców i zapewnią lepsze warunki przejazdów szybką koleją aglomeracyjną</w:t>
      </w:r>
      <w:r w:rsidR="005D6549">
        <w:rPr>
          <w:rFonts w:eastAsia="Calibri" w:cs="Arial"/>
        </w:rPr>
        <w:t>.</w:t>
      </w:r>
      <w:r>
        <w:rPr>
          <w:rFonts w:eastAsia="Calibr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648" w:rsidRPr="00EB0B85" w:rsidRDefault="005D6549" w:rsidP="00EB0B85">
      <w:pPr>
        <w:spacing w:before="100" w:beforeAutospacing="1" w:after="100" w:afterAutospacing="1" w:line="360" w:lineRule="auto"/>
        <w:rPr>
          <w:rFonts w:eastAsia="Calibri" w:cs="Arial"/>
        </w:rPr>
      </w:pPr>
      <w:r>
        <w:t>Inwestycja PLK SA</w:t>
      </w:r>
      <w:r w:rsidR="00185FF3">
        <w:t>, to b</w:t>
      </w:r>
      <w:r w:rsidR="00C824E3" w:rsidRPr="000A4ED1">
        <w:t>udowa i modernizacja linii kolejowych oraz infrastruktury przystankowej</w:t>
      </w:r>
      <w:r w:rsidR="00C310BF">
        <w:t>,</w:t>
      </w:r>
      <w:r w:rsidR="00C824E3">
        <w:t xml:space="preserve"> realizowana w ramach projektu</w:t>
      </w:r>
      <w:r w:rsidR="00C824E3" w:rsidRPr="003967B0">
        <w:t xml:space="preserve"> „Budowa Podmiejskiej Kolei Aglomeracyjnej”</w:t>
      </w:r>
      <w:r w:rsidR="00C824E3">
        <w:t xml:space="preserve"> za </w:t>
      </w:r>
      <w:r>
        <w:rPr>
          <w:rFonts w:cs="Arial"/>
        </w:rPr>
        <w:t xml:space="preserve">314 108 </w:t>
      </w:r>
      <w:r w:rsidR="00497320">
        <w:rPr>
          <w:rFonts w:cs="Arial"/>
        </w:rPr>
        <w:t xml:space="preserve">513,04 zł </w:t>
      </w:r>
      <w:r w:rsidR="00C824E3">
        <w:rPr>
          <w:rFonts w:cs="Arial"/>
        </w:rPr>
        <w:t>netto</w:t>
      </w:r>
      <w:r w:rsidR="00185FF3">
        <w:rPr>
          <w:rFonts w:cs="Arial"/>
        </w:rPr>
        <w:t>.</w:t>
      </w:r>
      <w:r w:rsidR="00C824E3">
        <w:t xml:space="preserve"> Współfinansowanie </w:t>
      </w:r>
      <w:r>
        <w:t>jest ze środków unijnych</w:t>
      </w:r>
      <w:r w:rsidR="00185FF3">
        <w:t xml:space="preserve"> </w:t>
      </w:r>
      <w:r w:rsidR="00C824E3">
        <w:t xml:space="preserve">z Programu Operacyjnego Infrastruktura i Środowisko. Dofinansowanie unijne wynosi </w:t>
      </w:r>
      <w:r w:rsidR="00C824E3" w:rsidRPr="002E22C9">
        <w:t xml:space="preserve">209,6 mln </w:t>
      </w:r>
      <w:r w:rsidR="00C824E3">
        <w:t>zł.</w:t>
      </w:r>
      <w:r w:rsidR="00185FF3">
        <w:t xml:space="preserve"> Zakończenie inwestycji planowane jest w III kwartale 2023 r.</w:t>
      </w:r>
    </w:p>
    <w:p w:rsidR="002F6767" w:rsidRDefault="002F6767" w:rsidP="007F3648"/>
    <w:p w:rsidR="007F3648" w:rsidRDefault="007F3648" w:rsidP="00EB0B8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F873FD" w:rsidP="00EB0B85">
      <w:pPr>
        <w:spacing w:after="0" w:line="360" w:lineRule="auto"/>
      </w:pPr>
      <w:r>
        <w:t>Dorota Szalacha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EB0B85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  <w:r w:rsidR="00C24A3F">
        <w:t xml:space="preserve"> </w:t>
      </w:r>
    </w:p>
    <w:p w:rsidR="00EB0B85" w:rsidRDefault="00EB0B85" w:rsidP="00AC2669">
      <w:pPr>
        <w:rPr>
          <w:rFonts w:cs="Arial"/>
        </w:rPr>
      </w:pP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29" w:rsidRDefault="00C94629" w:rsidP="009D1AEB">
      <w:pPr>
        <w:spacing w:after="0" w:line="240" w:lineRule="auto"/>
      </w:pPr>
      <w:r>
        <w:separator/>
      </w:r>
    </w:p>
  </w:endnote>
  <w:endnote w:type="continuationSeparator" w:id="0">
    <w:p w:rsidR="00C94629" w:rsidRDefault="00C9462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690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BD13E5" w:rsidRPr="00860074" w:rsidRDefault="00860074" w:rsidP="00BD13E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D13E5" w:rsidRPr="004D1CD0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29" w:rsidRDefault="00C94629" w:rsidP="009D1AEB">
      <w:pPr>
        <w:spacing w:after="0" w:line="240" w:lineRule="auto"/>
      </w:pPr>
      <w:r>
        <w:separator/>
      </w:r>
    </w:p>
  </w:footnote>
  <w:footnote w:type="continuationSeparator" w:id="0">
    <w:p w:rsidR="00C94629" w:rsidRDefault="00C9462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B4C69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142875</wp:posOffset>
          </wp:positionH>
          <wp:positionV relativeFrom="margin">
            <wp:posOffset>-828040</wp:posOffset>
          </wp:positionV>
          <wp:extent cx="5724525" cy="667385"/>
          <wp:effectExtent l="0" t="0" r="9525" b="0"/>
          <wp:wrapSquare wrapText="bothSides"/>
          <wp:docPr id="1" name="Obraz 1" descr="Logo Fundusze Europejskie - Infrastruktura i Środowisko, flaga Rzeczpospolita Polska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198"/>
    <w:rsid w:val="0002360A"/>
    <w:rsid w:val="00040E05"/>
    <w:rsid w:val="000575E7"/>
    <w:rsid w:val="00061865"/>
    <w:rsid w:val="000E0454"/>
    <w:rsid w:val="000F4254"/>
    <w:rsid w:val="00106905"/>
    <w:rsid w:val="00115487"/>
    <w:rsid w:val="00121275"/>
    <w:rsid w:val="00123255"/>
    <w:rsid w:val="00133F89"/>
    <w:rsid w:val="00185FF3"/>
    <w:rsid w:val="001A29E6"/>
    <w:rsid w:val="001D2044"/>
    <w:rsid w:val="001E41D6"/>
    <w:rsid w:val="001E5C2E"/>
    <w:rsid w:val="001E60B0"/>
    <w:rsid w:val="001F2932"/>
    <w:rsid w:val="00236985"/>
    <w:rsid w:val="00243B89"/>
    <w:rsid w:val="00246E4A"/>
    <w:rsid w:val="00254480"/>
    <w:rsid w:val="00266715"/>
    <w:rsid w:val="00277762"/>
    <w:rsid w:val="00282478"/>
    <w:rsid w:val="00291328"/>
    <w:rsid w:val="002921B0"/>
    <w:rsid w:val="002B3721"/>
    <w:rsid w:val="002B4C69"/>
    <w:rsid w:val="002E2024"/>
    <w:rsid w:val="002E2432"/>
    <w:rsid w:val="002F6767"/>
    <w:rsid w:val="00320BF2"/>
    <w:rsid w:val="0033610B"/>
    <w:rsid w:val="00397C74"/>
    <w:rsid w:val="003C017B"/>
    <w:rsid w:val="003E51E9"/>
    <w:rsid w:val="003F5F77"/>
    <w:rsid w:val="00423467"/>
    <w:rsid w:val="00430558"/>
    <w:rsid w:val="00451F49"/>
    <w:rsid w:val="004924E0"/>
    <w:rsid w:val="00496594"/>
    <w:rsid w:val="00497320"/>
    <w:rsid w:val="004A702F"/>
    <w:rsid w:val="004D1347"/>
    <w:rsid w:val="004D24C1"/>
    <w:rsid w:val="004E1BE1"/>
    <w:rsid w:val="004F7FD2"/>
    <w:rsid w:val="0051341E"/>
    <w:rsid w:val="0052352A"/>
    <w:rsid w:val="005263FA"/>
    <w:rsid w:val="00537C4D"/>
    <w:rsid w:val="00542AE1"/>
    <w:rsid w:val="00564965"/>
    <w:rsid w:val="00572322"/>
    <w:rsid w:val="005C669D"/>
    <w:rsid w:val="005D3C34"/>
    <w:rsid w:val="005D6549"/>
    <w:rsid w:val="005E4315"/>
    <w:rsid w:val="005E7308"/>
    <w:rsid w:val="005F540E"/>
    <w:rsid w:val="005F6DF7"/>
    <w:rsid w:val="0063625B"/>
    <w:rsid w:val="00642B5F"/>
    <w:rsid w:val="00643239"/>
    <w:rsid w:val="0067158E"/>
    <w:rsid w:val="006921A6"/>
    <w:rsid w:val="006C6C1C"/>
    <w:rsid w:val="006E1C1B"/>
    <w:rsid w:val="0072073B"/>
    <w:rsid w:val="00724BC5"/>
    <w:rsid w:val="007314AB"/>
    <w:rsid w:val="00742D65"/>
    <w:rsid w:val="007468F3"/>
    <w:rsid w:val="00776190"/>
    <w:rsid w:val="007816AA"/>
    <w:rsid w:val="0078475D"/>
    <w:rsid w:val="0078772C"/>
    <w:rsid w:val="00793930"/>
    <w:rsid w:val="007C051D"/>
    <w:rsid w:val="007E3032"/>
    <w:rsid w:val="007F3376"/>
    <w:rsid w:val="007F3648"/>
    <w:rsid w:val="007F488D"/>
    <w:rsid w:val="0080025A"/>
    <w:rsid w:val="00846862"/>
    <w:rsid w:val="00860074"/>
    <w:rsid w:val="00864F68"/>
    <w:rsid w:val="0087542A"/>
    <w:rsid w:val="00880AF7"/>
    <w:rsid w:val="008811AF"/>
    <w:rsid w:val="008C2D97"/>
    <w:rsid w:val="008F2859"/>
    <w:rsid w:val="00931789"/>
    <w:rsid w:val="00947757"/>
    <w:rsid w:val="00952DD6"/>
    <w:rsid w:val="009844A5"/>
    <w:rsid w:val="009A6EDC"/>
    <w:rsid w:val="009C02BE"/>
    <w:rsid w:val="009D1AEB"/>
    <w:rsid w:val="00A02E70"/>
    <w:rsid w:val="00A15AED"/>
    <w:rsid w:val="00A46551"/>
    <w:rsid w:val="00A47FF8"/>
    <w:rsid w:val="00A51735"/>
    <w:rsid w:val="00A665CE"/>
    <w:rsid w:val="00A92900"/>
    <w:rsid w:val="00A933C4"/>
    <w:rsid w:val="00AC2669"/>
    <w:rsid w:val="00B02C53"/>
    <w:rsid w:val="00B07F21"/>
    <w:rsid w:val="00B158F7"/>
    <w:rsid w:val="00B24E82"/>
    <w:rsid w:val="00B310C8"/>
    <w:rsid w:val="00B3472F"/>
    <w:rsid w:val="00B42F3C"/>
    <w:rsid w:val="00B70882"/>
    <w:rsid w:val="00B97B23"/>
    <w:rsid w:val="00BA47C4"/>
    <w:rsid w:val="00BC7984"/>
    <w:rsid w:val="00BD13E5"/>
    <w:rsid w:val="00C10D0B"/>
    <w:rsid w:val="00C22107"/>
    <w:rsid w:val="00C24A3F"/>
    <w:rsid w:val="00C310BF"/>
    <w:rsid w:val="00C824E3"/>
    <w:rsid w:val="00C94629"/>
    <w:rsid w:val="00CC79FC"/>
    <w:rsid w:val="00CF4BD4"/>
    <w:rsid w:val="00D149FC"/>
    <w:rsid w:val="00D50250"/>
    <w:rsid w:val="00DD1599"/>
    <w:rsid w:val="00E16991"/>
    <w:rsid w:val="00E62F64"/>
    <w:rsid w:val="00E654EA"/>
    <w:rsid w:val="00E6710E"/>
    <w:rsid w:val="00E73260"/>
    <w:rsid w:val="00EB0B85"/>
    <w:rsid w:val="00EC43EB"/>
    <w:rsid w:val="00EE280F"/>
    <w:rsid w:val="00F07FC1"/>
    <w:rsid w:val="00F61A95"/>
    <w:rsid w:val="00F86DFE"/>
    <w:rsid w:val="00F873FD"/>
    <w:rsid w:val="00F87556"/>
    <w:rsid w:val="00FA23C3"/>
    <w:rsid w:val="00FD016F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EBD5-EDB4-40FC-9458-B1ABC14E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Sprawniejsza kolej na Podkarpaciu i szybkie połączenie z lotniskiem</vt:lpstr>
    </vt:vector>
  </TitlesOfParts>
  <Company>PKP PLK S.A.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Sprawniejsza kolej na Podkarpaciu i szybkie połączenie z lotniskiem</dc:title>
  <dc:subject/>
  <dc:creator>PKP Polskie Linie kolejowe S.A.</dc:creator>
  <cp:keywords/>
  <dc:description/>
  <cp:lastModifiedBy>Dudzińska Maria</cp:lastModifiedBy>
  <cp:revision>2</cp:revision>
  <dcterms:created xsi:type="dcterms:W3CDTF">2023-02-03T07:26:00Z</dcterms:created>
  <dcterms:modified xsi:type="dcterms:W3CDTF">2023-02-03T07:26:00Z</dcterms:modified>
</cp:coreProperties>
</file>