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Pr="00DE2223" w:rsidRDefault="0063625B" w:rsidP="00DE2223">
      <w:pPr>
        <w:spacing w:after="0" w:line="276" w:lineRule="auto"/>
        <w:jc w:val="right"/>
        <w:rPr>
          <w:rFonts w:cs="Arial"/>
        </w:rPr>
      </w:pPr>
    </w:p>
    <w:p w:rsidR="0063625B" w:rsidRPr="00DE2223" w:rsidRDefault="0063625B" w:rsidP="00DE2223">
      <w:pPr>
        <w:spacing w:after="0" w:line="276" w:lineRule="auto"/>
        <w:jc w:val="right"/>
        <w:rPr>
          <w:rFonts w:cs="Arial"/>
        </w:rPr>
      </w:pPr>
    </w:p>
    <w:p w:rsidR="0063625B" w:rsidRPr="00DE2223" w:rsidRDefault="0063625B" w:rsidP="00DE2223">
      <w:pPr>
        <w:spacing w:after="0" w:line="276" w:lineRule="auto"/>
        <w:jc w:val="right"/>
        <w:rPr>
          <w:rFonts w:cs="Arial"/>
        </w:rPr>
      </w:pPr>
    </w:p>
    <w:p w:rsidR="00277762" w:rsidRPr="00DE2223" w:rsidRDefault="009D1AEB" w:rsidP="00DE2223">
      <w:pPr>
        <w:spacing w:after="0" w:line="276" w:lineRule="auto"/>
        <w:jc w:val="right"/>
        <w:rPr>
          <w:rFonts w:cs="Arial"/>
        </w:rPr>
      </w:pPr>
      <w:r w:rsidRPr="00DE2223">
        <w:rPr>
          <w:rFonts w:cs="Arial"/>
        </w:rPr>
        <w:t>Warszawa,</w:t>
      </w:r>
      <w:r w:rsidR="007D2AEB">
        <w:rPr>
          <w:rFonts w:cs="Arial"/>
        </w:rPr>
        <w:t xml:space="preserve"> </w:t>
      </w:r>
      <w:r w:rsidR="0016341F">
        <w:rPr>
          <w:rFonts w:cs="Arial"/>
        </w:rPr>
        <w:t>27</w:t>
      </w:r>
      <w:r w:rsidR="007F4C5A">
        <w:rPr>
          <w:rFonts w:cs="Arial"/>
        </w:rPr>
        <w:t xml:space="preserve"> </w:t>
      </w:r>
      <w:r w:rsidR="009870BC">
        <w:rPr>
          <w:rFonts w:cs="Arial"/>
        </w:rPr>
        <w:t>listopada</w:t>
      </w:r>
      <w:r w:rsidR="007F4C5A">
        <w:rPr>
          <w:rFonts w:cs="Arial"/>
        </w:rPr>
        <w:t xml:space="preserve"> </w:t>
      </w:r>
      <w:r w:rsidR="00DE2223" w:rsidRPr="00DE2223">
        <w:rPr>
          <w:rFonts w:cs="Arial"/>
        </w:rPr>
        <w:t>2020</w:t>
      </w:r>
      <w:r w:rsidRPr="00DE2223">
        <w:rPr>
          <w:rFonts w:cs="Arial"/>
        </w:rPr>
        <w:t xml:space="preserve"> r.</w:t>
      </w:r>
    </w:p>
    <w:p w:rsidR="00ED2B76" w:rsidRDefault="009870BC" w:rsidP="003E378B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9870BC">
        <w:rPr>
          <w:sz w:val="22"/>
          <w:szCs w:val="22"/>
        </w:rPr>
        <w:t xml:space="preserve">PLK </w:t>
      </w:r>
      <w:r w:rsidR="001E08D9">
        <w:rPr>
          <w:sz w:val="22"/>
          <w:szCs w:val="22"/>
        </w:rPr>
        <w:t>przedstawił</w:t>
      </w:r>
      <w:r w:rsidR="008D5632">
        <w:rPr>
          <w:sz w:val="22"/>
          <w:szCs w:val="22"/>
        </w:rPr>
        <w:t>y</w:t>
      </w:r>
      <w:r w:rsidR="001E08D9">
        <w:rPr>
          <w:sz w:val="22"/>
          <w:szCs w:val="22"/>
        </w:rPr>
        <w:t xml:space="preserve"> samorządowcom informacje </w:t>
      </w:r>
      <w:r w:rsidR="00111E8B">
        <w:rPr>
          <w:sz w:val="22"/>
          <w:szCs w:val="22"/>
        </w:rPr>
        <w:t>o</w:t>
      </w:r>
      <w:r w:rsidRPr="009870BC">
        <w:rPr>
          <w:sz w:val="22"/>
          <w:szCs w:val="22"/>
        </w:rPr>
        <w:t xml:space="preserve"> </w:t>
      </w:r>
      <w:r w:rsidR="0016341F">
        <w:rPr>
          <w:sz w:val="22"/>
          <w:szCs w:val="22"/>
        </w:rPr>
        <w:t xml:space="preserve">II etapie </w:t>
      </w:r>
      <w:r w:rsidRPr="009870BC">
        <w:rPr>
          <w:sz w:val="22"/>
          <w:szCs w:val="22"/>
        </w:rPr>
        <w:t>Kolei Plus</w:t>
      </w:r>
    </w:p>
    <w:p w:rsidR="0016341F" w:rsidRDefault="001E08D9" w:rsidP="003E378B">
      <w:pPr>
        <w:spacing w:before="100" w:beforeAutospacing="1" w:after="100" w:afterAutospacing="1" w:line="360" w:lineRule="auto"/>
        <w:rPr>
          <w:b/>
        </w:rPr>
      </w:pPr>
      <w:r>
        <w:rPr>
          <w:b/>
        </w:rPr>
        <w:t xml:space="preserve">Będą </w:t>
      </w:r>
      <w:r w:rsidR="0016341F">
        <w:rPr>
          <w:b/>
        </w:rPr>
        <w:t>cykliczn</w:t>
      </w:r>
      <w:r>
        <w:rPr>
          <w:b/>
        </w:rPr>
        <w:t>e</w:t>
      </w:r>
      <w:r w:rsidR="0016341F">
        <w:rPr>
          <w:b/>
        </w:rPr>
        <w:t xml:space="preserve"> spotka</w:t>
      </w:r>
      <w:r>
        <w:rPr>
          <w:b/>
        </w:rPr>
        <w:t xml:space="preserve">nia </w:t>
      </w:r>
      <w:r w:rsidR="0016341F">
        <w:rPr>
          <w:b/>
        </w:rPr>
        <w:t>i merytoryczne wsparci</w:t>
      </w:r>
      <w:r>
        <w:rPr>
          <w:b/>
        </w:rPr>
        <w:t>e</w:t>
      </w:r>
      <w:r w:rsidR="0016341F">
        <w:rPr>
          <w:b/>
        </w:rPr>
        <w:t xml:space="preserve"> dla wnioskodawców Programu Kolej</w:t>
      </w:r>
      <w:r>
        <w:rPr>
          <w:b/>
        </w:rPr>
        <w:t xml:space="preserve"> Plus. </w:t>
      </w:r>
      <w:r w:rsidR="00EE1023">
        <w:rPr>
          <w:b/>
        </w:rPr>
        <w:t xml:space="preserve">Na zorganizowanej przez  </w:t>
      </w:r>
      <w:r w:rsidR="0016341F">
        <w:rPr>
          <w:b/>
        </w:rPr>
        <w:t>PKP Polski</w:t>
      </w:r>
      <w:r w:rsidR="00EE1023">
        <w:rPr>
          <w:b/>
        </w:rPr>
        <w:t>e</w:t>
      </w:r>
      <w:r w:rsidR="0016341F">
        <w:rPr>
          <w:b/>
        </w:rPr>
        <w:t xml:space="preserve"> Lini</w:t>
      </w:r>
      <w:r w:rsidR="00EE1023">
        <w:rPr>
          <w:b/>
        </w:rPr>
        <w:t>e</w:t>
      </w:r>
      <w:r>
        <w:rPr>
          <w:b/>
        </w:rPr>
        <w:t xml:space="preserve"> </w:t>
      </w:r>
      <w:r w:rsidR="0016341F">
        <w:rPr>
          <w:b/>
        </w:rPr>
        <w:t>Kolejow</w:t>
      </w:r>
      <w:r>
        <w:rPr>
          <w:b/>
        </w:rPr>
        <w:t>e</w:t>
      </w:r>
      <w:r w:rsidR="0016341F">
        <w:rPr>
          <w:b/>
        </w:rPr>
        <w:t xml:space="preserve"> S.A. </w:t>
      </w:r>
      <w:r>
        <w:rPr>
          <w:b/>
        </w:rPr>
        <w:t>wideokonferencji z samorządowcami przedstawi</w:t>
      </w:r>
      <w:r w:rsidR="00EE1023">
        <w:rPr>
          <w:b/>
        </w:rPr>
        <w:t>ono</w:t>
      </w:r>
      <w:r>
        <w:rPr>
          <w:b/>
        </w:rPr>
        <w:t xml:space="preserve"> realizację i szczegóły kolejnego etapu Programu. </w:t>
      </w:r>
    </w:p>
    <w:p w:rsidR="00965B50" w:rsidRDefault="00965B50" w:rsidP="003E378B">
      <w:pPr>
        <w:spacing w:before="100" w:beforeAutospacing="1" w:after="100" w:afterAutospacing="1" w:line="360" w:lineRule="auto"/>
      </w:pPr>
      <w:r>
        <w:t xml:space="preserve">W zorganizowanej przez </w:t>
      </w:r>
      <w:r w:rsidR="0016341F">
        <w:t>PKP Polski</w:t>
      </w:r>
      <w:r w:rsidR="00EE1023">
        <w:t>e</w:t>
      </w:r>
      <w:r w:rsidR="0016341F">
        <w:t xml:space="preserve"> Lini</w:t>
      </w:r>
      <w:r w:rsidR="00EE1023">
        <w:t>e</w:t>
      </w:r>
      <w:r w:rsidR="0016341F">
        <w:t xml:space="preserve"> Kolejow</w:t>
      </w:r>
      <w:r w:rsidR="00EE1023">
        <w:t>e</w:t>
      </w:r>
      <w:r w:rsidR="0016341F">
        <w:t xml:space="preserve"> S.A. </w:t>
      </w:r>
      <w:r w:rsidR="00EE1023">
        <w:t xml:space="preserve">wideokonferencji 27 listopada br. </w:t>
      </w:r>
      <w:r>
        <w:t xml:space="preserve">przedstawiono samorządom realizację Programu Uzupełniania Lokalnej i Regionalnej Infrastruktury Kolejowej Kolej Plus. </w:t>
      </w:r>
    </w:p>
    <w:p w:rsidR="00965B50" w:rsidRPr="00380EF2" w:rsidRDefault="003E378B" w:rsidP="003E378B">
      <w:pPr>
        <w:spacing w:before="100" w:beforeAutospacing="1" w:after="100" w:afterAutospacing="1" w:line="360" w:lineRule="auto"/>
        <w:rPr>
          <w:b/>
        </w:rPr>
      </w:pPr>
      <w:r w:rsidRPr="00380EF2">
        <w:rPr>
          <w:b/>
        </w:rPr>
        <w:t xml:space="preserve">– </w:t>
      </w:r>
      <w:r w:rsidR="00965B50" w:rsidRPr="00380EF2">
        <w:rPr>
          <w:b/>
          <w:i/>
        </w:rPr>
        <w:t xml:space="preserve">Gratuluję wnioskodawcom, których </w:t>
      </w:r>
      <w:r w:rsidR="00380EF2" w:rsidRPr="00380EF2">
        <w:rPr>
          <w:b/>
          <w:i/>
        </w:rPr>
        <w:t xml:space="preserve">projekty </w:t>
      </w:r>
      <w:r w:rsidR="00965B50" w:rsidRPr="00380EF2">
        <w:rPr>
          <w:b/>
          <w:i/>
        </w:rPr>
        <w:t xml:space="preserve">przeszły do drugiego etapu Programu. </w:t>
      </w:r>
      <w:r w:rsidR="00380EF2" w:rsidRPr="00380EF2">
        <w:rPr>
          <w:b/>
          <w:i/>
        </w:rPr>
        <w:t xml:space="preserve">Ministerstwo infrastruktury </w:t>
      </w:r>
      <w:r w:rsidR="00965B50" w:rsidRPr="00380EF2">
        <w:rPr>
          <w:b/>
          <w:i/>
        </w:rPr>
        <w:t>systematyczn</w:t>
      </w:r>
      <w:r w:rsidR="00380EF2" w:rsidRPr="00380EF2">
        <w:rPr>
          <w:b/>
          <w:i/>
        </w:rPr>
        <w:t xml:space="preserve">ie będzie uzyskiwać informacje na temat </w:t>
      </w:r>
      <w:r w:rsidR="00965B50" w:rsidRPr="00380EF2">
        <w:rPr>
          <w:b/>
          <w:i/>
        </w:rPr>
        <w:t>postępów prac studialnych prowadzonych przez samorządy na II etapie</w:t>
      </w:r>
      <w:r w:rsidR="00380EF2" w:rsidRPr="00380EF2">
        <w:rPr>
          <w:b/>
          <w:i/>
        </w:rPr>
        <w:t xml:space="preserve"> realizacji Kolei Plus</w:t>
      </w:r>
      <w:r w:rsidR="00965B50" w:rsidRPr="00380EF2">
        <w:rPr>
          <w:b/>
          <w:i/>
        </w:rPr>
        <w:t xml:space="preserve">. </w:t>
      </w:r>
      <w:r w:rsidR="00380EF2" w:rsidRPr="00380EF2">
        <w:rPr>
          <w:b/>
          <w:i/>
        </w:rPr>
        <w:t xml:space="preserve">Z zadowoleniem przyjmujemy </w:t>
      </w:r>
      <w:r w:rsidR="00965B50" w:rsidRPr="00380EF2">
        <w:rPr>
          <w:b/>
          <w:i/>
        </w:rPr>
        <w:t>duże zainteresowanie samorządów Programem</w:t>
      </w:r>
      <w:r>
        <w:rPr>
          <w:b/>
          <w:i/>
        </w:rPr>
        <w:t>.</w:t>
      </w:r>
      <w:r w:rsidR="00965B50" w:rsidRPr="00380EF2">
        <w:rPr>
          <w:b/>
        </w:rPr>
        <w:t xml:space="preserve"> </w:t>
      </w:r>
      <w:r w:rsidR="00380EF2" w:rsidRPr="00380EF2">
        <w:rPr>
          <w:b/>
        </w:rPr>
        <w:t>– powiedział Andrzej Bittel, sekretarz stanu w Ministerstwie Infrastruktury</w:t>
      </w:r>
      <w:r w:rsidR="00E50AE1">
        <w:rPr>
          <w:b/>
        </w:rPr>
        <w:t>.</w:t>
      </w:r>
    </w:p>
    <w:p w:rsidR="00965B50" w:rsidRDefault="00965B50" w:rsidP="003E378B">
      <w:pPr>
        <w:spacing w:before="100" w:beforeAutospacing="1" w:after="100" w:afterAutospacing="1" w:line="360" w:lineRule="auto"/>
      </w:pPr>
      <w:r>
        <w:t>P</w:t>
      </w:r>
      <w:r w:rsidR="0016341F">
        <w:t>rojekty zakwalifikowane do II etapu programu</w:t>
      </w:r>
      <w:r>
        <w:t xml:space="preserve"> przedstawił Ireneusz Merchel, prezes </w:t>
      </w:r>
      <w:r w:rsidR="00775249">
        <w:t xml:space="preserve">Zarządu </w:t>
      </w:r>
      <w:r>
        <w:t xml:space="preserve">PKP Polskich Linii Kolejowych S.A. </w:t>
      </w:r>
    </w:p>
    <w:p w:rsidR="00965B50" w:rsidRDefault="00965B50" w:rsidP="003E378B">
      <w:pPr>
        <w:spacing w:before="100" w:beforeAutospacing="1" w:after="100" w:afterAutospacing="1" w:line="360" w:lineRule="auto"/>
        <w:rPr>
          <w:b/>
        </w:rPr>
      </w:pPr>
      <w:r>
        <w:rPr>
          <w:b/>
        </w:rPr>
        <w:t xml:space="preserve">– </w:t>
      </w:r>
      <w:r w:rsidRPr="003E378B">
        <w:rPr>
          <w:b/>
          <w:i/>
        </w:rPr>
        <w:t>PKP Polskie Linie Kolejowe S.A. deklarują bieżącą współpracę, zarówno na etapie przygotowywania przez samorządy przetargu na wykonanie wstępnego studium planistyczno-prognostycznego, jak i podczas jego realizacji. Będziemy organizować cykliczne spotkania, aby wymieniać doświadczenia. Realizacja</w:t>
      </w:r>
      <w:r w:rsidR="00C272EA">
        <w:rPr>
          <w:b/>
          <w:i/>
        </w:rPr>
        <w:t xml:space="preserve"> zgłoszonych projektów pozwoli na</w:t>
      </w:r>
      <w:r w:rsidRPr="003E378B">
        <w:rPr>
          <w:b/>
          <w:i/>
        </w:rPr>
        <w:t xml:space="preserve"> istotne zwiększenie dostępności kolei</w:t>
      </w:r>
      <w:r w:rsidR="003E378B">
        <w:rPr>
          <w:b/>
        </w:rPr>
        <w:t>.</w:t>
      </w:r>
      <w:r w:rsidR="008517C3">
        <w:rPr>
          <w:b/>
        </w:rPr>
        <w:t xml:space="preserve"> </w:t>
      </w:r>
      <w:r>
        <w:rPr>
          <w:b/>
        </w:rPr>
        <w:t>– powiedział Ireneusz Merchel, prezes Zarządu PKP Polskich Linii Kolejowych S.A.</w:t>
      </w:r>
    </w:p>
    <w:p w:rsidR="00C23411" w:rsidRDefault="00C23411" w:rsidP="003E378B">
      <w:pPr>
        <w:spacing w:before="100" w:beforeAutospacing="1" w:after="100" w:afterAutospacing="1" w:line="360" w:lineRule="auto"/>
      </w:pPr>
      <w:r>
        <w:t>Przekazane zostały informacje nt.</w:t>
      </w:r>
      <w:r w:rsidRPr="00E436C1">
        <w:t xml:space="preserve"> </w:t>
      </w:r>
      <w:r>
        <w:t xml:space="preserve">kolejnych działań wnioskodawców. </w:t>
      </w:r>
      <w:r w:rsidRPr="00C23411">
        <w:t xml:space="preserve">W drugim etapie samorządy będą miały 12 miesięcy na opracowanie wstępnego studium planistyczno-prognostycznego. Aby wypracować jednolity standard koncepcji, samorządy będą pracowały na udostępnionych przez PLK dokumentach przetargowych dla inwestycji punktowych lub liniowych. </w:t>
      </w:r>
      <w:r>
        <w:t xml:space="preserve">Przekazane przez </w:t>
      </w:r>
      <w:r w:rsidR="003E300A">
        <w:t xml:space="preserve">PLK </w:t>
      </w:r>
      <w:bookmarkStart w:id="0" w:name="_GoBack"/>
      <w:bookmarkEnd w:id="0"/>
      <w:r>
        <w:t xml:space="preserve">informacje pozwalają samorządom na dobre przygotowanie </w:t>
      </w:r>
      <w:r w:rsidR="00965B50">
        <w:t xml:space="preserve">do realizacji </w:t>
      </w:r>
      <w:r>
        <w:t>kolejnych etapów Programu.</w:t>
      </w:r>
    </w:p>
    <w:p w:rsidR="00F16AA7" w:rsidRDefault="00F16AA7" w:rsidP="003E378B">
      <w:pPr>
        <w:spacing w:before="100" w:beforeAutospacing="1" w:after="100" w:afterAutospacing="1" w:line="360" w:lineRule="auto"/>
      </w:pPr>
      <w:r>
        <w:t xml:space="preserve">Po II etapie projekty będą podlegały ocenie wielokryterialnej, której wynikiem będzie utworzenie listy rankingowej projektów i kwalifikacja ich do Programu. </w:t>
      </w:r>
    </w:p>
    <w:p w:rsidR="00380EF2" w:rsidRDefault="00380EF2" w:rsidP="003E378B">
      <w:pPr>
        <w:spacing w:before="100" w:beforeAutospacing="1" w:after="100" w:afterAutospacing="1" w:line="360" w:lineRule="auto"/>
      </w:pPr>
      <w:r>
        <w:lastRenderedPageBreak/>
        <w:t xml:space="preserve">W wideokonferencji </w:t>
      </w:r>
      <w:r w:rsidRPr="00E436C1">
        <w:t xml:space="preserve"> </w:t>
      </w:r>
      <w:r>
        <w:t xml:space="preserve">uczestniczył </w:t>
      </w:r>
      <w:r w:rsidRPr="00E436C1">
        <w:t xml:space="preserve"> </w:t>
      </w:r>
      <w:r>
        <w:t>Andrzej Bittel, wiceminister Infrastruktury, Ireneusz Merchel, prezes Zarządu PKP Polskie Linie Kolejowe S.A. oraz marszałkowie, w</w:t>
      </w:r>
      <w:r w:rsidRPr="00E436C1">
        <w:t>icemarszałkowie</w:t>
      </w:r>
      <w:r>
        <w:t xml:space="preserve"> województw, </w:t>
      </w:r>
      <w:r w:rsidRPr="00E436C1">
        <w:t>przedstawiciele</w:t>
      </w:r>
      <w:r>
        <w:t xml:space="preserve"> władz</w:t>
      </w:r>
      <w:r w:rsidRPr="00E436C1">
        <w:t xml:space="preserve"> </w:t>
      </w:r>
      <w:r>
        <w:t>samorządowych</w:t>
      </w:r>
      <w:r w:rsidR="005C50B0">
        <w:t xml:space="preserve"> i organizacji, </w:t>
      </w:r>
      <w:r>
        <w:t xml:space="preserve">których wnioski zakwalifikowały się do II etapu Programu. </w:t>
      </w:r>
    </w:p>
    <w:p w:rsidR="00F16AA7" w:rsidRDefault="00F16AA7" w:rsidP="003E378B">
      <w:pPr>
        <w:spacing w:before="100" w:beforeAutospacing="1" w:after="100" w:afterAutospacing="1" w:line="360" w:lineRule="auto"/>
      </w:pPr>
      <w:r w:rsidRPr="008832BB">
        <w:rPr>
          <w:b/>
        </w:rPr>
        <w:t>Program Kolej Plus</w:t>
      </w:r>
      <w:r>
        <w:t xml:space="preserve"> zaplanowano do realizacji do 2028 roku. Jego realizacja wpłynie na poprawę warunków życia mieszkańców i wzrost atrakcyjności wielu regionów Polski. Będący pod egidą Ministerstwa Infrastruktury program jest wart 5,6 mld zł. Program przyczyni się do eliminowania wykluczenia komunikacyjnego poprzez zapewnienie lepszego dostępu do kolei. </w:t>
      </w:r>
    </w:p>
    <w:p w:rsidR="00F16AA7" w:rsidRDefault="00F16AA7" w:rsidP="003E378B">
      <w:pPr>
        <w:spacing w:before="100" w:beforeAutospacing="1" w:after="100" w:afterAutospacing="1" w:line="360" w:lineRule="auto"/>
        <w:rPr>
          <w:rFonts w:cs="Arial"/>
          <w:color w:val="000000" w:themeColor="text1"/>
          <w:shd w:val="clear" w:color="auto" w:fill="FFFFFF"/>
        </w:rPr>
      </w:pPr>
      <w:r>
        <w:rPr>
          <w:rFonts w:cs="Arial"/>
          <w:color w:val="000000" w:themeColor="text1"/>
          <w:shd w:val="clear" w:color="auto" w:fill="FFFFFF"/>
        </w:rPr>
        <w:t xml:space="preserve">Więcej o Programie Kolej Plus </w:t>
      </w:r>
      <w:hyperlink r:id="rId8" w:history="1">
        <w:r>
          <w:rPr>
            <w:color w:val="0000FF"/>
            <w:u w:val="single"/>
          </w:rPr>
          <w:t>plk-sa.pl/program-kolej-plus</w:t>
        </w:r>
      </w:hyperlink>
      <w:r>
        <w:rPr>
          <w:color w:val="0000FF"/>
          <w:u w:val="single"/>
        </w:rPr>
        <w:t xml:space="preserve"> </w:t>
      </w:r>
    </w:p>
    <w:p w:rsidR="007F3648" w:rsidRPr="00F16AA7" w:rsidRDefault="007F3648" w:rsidP="003E378B">
      <w:pPr>
        <w:spacing w:before="100" w:beforeAutospacing="1" w:after="100" w:afterAutospacing="1" w:line="360" w:lineRule="auto"/>
        <w:rPr>
          <w:rStyle w:val="Pogrubienie"/>
          <w:rFonts w:cs="Arial"/>
          <w:b w:val="0"/>
          <w:bCs w:val="0"/>
          <w:color w:val="000000" w:themeColor="text1"/>
          <w:shd w:val="clear" w:color="auto" w:fill="FFFFFF"/>
        </w:rPr>
      </w:pPr>
      <w:r w:rsidRPr="003F36AA">
        <w:rPr>
          <w:rStyle w:val="Pogrubienie"/>
          <w:rFonts w:cs="Arial"/>
          <w:szCs w:val="20"/>
        </w:rPr>
        <w:t>Kontakt dla mediów:</w:t>
      </w:r>
    </w:p>
    <w:p w:rsidR="00035582" w:rsidRPr="003F36AA" w:rsidRDefault="00A15AED" w:rsidP="003E378B">
      <w:pPr>
        <w:spacing w:before="100" w:beforeAutospacing="1" w:after="100" w:afterAutospacing="1" w:line="360" w:lineRule="auto"/>
        <w:rPr>
          <w:rStyle w:val="Pogrubienie"/>
          <w:rFonts w:cs="Arial"/>
          <w:szCs w:val="20"/>
        </w:rPr>
      </w:pPr>
      <w:r w:rsidRPr="003F36AA">
        <w:rPr>
          <w:rStyle w:val="Pogrubienie"/>
          <w:rFonts w:cs="Arial"/>
          <w:szCs w:val="20"/>
        </w:rPr>
        <w:t>PKP Polskie Linie Kolejowe S.A.</w:t>
      </w:r>
    </w:p>
    <w:p w:rsidR="00035582" w:rsidRPr="003F36AA" w:rsidRDefault="00104F4B" w:rsidP="003E378B">
      <w:pPr>
        <w:spacing w:before="100" w:beforeAutospacing="1" w:after="100" w:afterAutospacing="1" w:line="360" w:lineRule="auto"/>
        <w:rPr>
          <w:rStyle w:val="Pogrubienie"/>
          <w:rFonts w:cs="Arial"/>
          <w:b w:val="0"/>
          <w:szCs w:val="20"/>
        </w:rPr>
      </w:pPr>
      <w:r w:rsidRPr="003F36AA">
        <w:rPr>
          <w:rStyle w:val="Pogrubienie"/>
          <w:rFonts w:cs="Arial"/>
          <w:b w:val="0"/>
          <w:szCs w:val="20"/>
        </w:rPr>
        <w:t>Mirosław Siemieniec</w:t>
      </w:r>
    </w:p>
    <w:p w:rsidR="00035582" w:rsidRPr="003F36AA" w:rsidRDefault="00104F4B" w:rsidP="003E378B">
      <w:pPr>
        <w:spacing w:before="100" w:beforeAutospacing="1" w:after="100" w:afterAutospacing="1" w:line="360" w:lineRule="auto"/>
        <w:rPr>
          <w:rStyle w:val="Pogrubienie"/>
          <w:rFonts w:cs="Arial"/>
          <w:szCs w:val="20"/>
        </w:rPr>
      </w:pPr>
      <w:r w:rsidRPr="003F36AA">
        <w:rPr>
          <w:rStyle w:val="Pogrubienie"/>
          <w:rFonts w:cs="Arial"/>
          <w:b w:val="0"/>
          <w:szCs w:val="20"/>
        </w:rPr>
        <w:t xml:space="preserve">rzecznik </w:t>
      </w:r>
      <w:r w:rsidR="00035582" w:rsidRPr="003F36AA">
        <w:rPr>
          <w:rStyle w:val="Pogrubienie"/>
          <w:rFonts w:cs="Arial"/>
          <w:b w:val="0"/>
          <w:szCs w:val="20"/>
        </w:rPr>
        <w:t>prasowy</w:t>
      </w:r>
      <w:r w:rsidR="00035582" w:rsidRPr="003F36AA">
        <w:rPr>
          <w:rStyle w:val="Pogrubienie"/>
          <w:rFonts w:cs="Arial"/>
          <w:szCs w:val="20"/>
        </w:rPr>
        <w:t xml:space="preserve"> </w:t>
      </w:r>
    </w:p>
    <w:p w:rsidR="00035582" w:rsidRPr="003F36AA" w:rsidRDefault="007E36DE" w:rsidP="003E378B">
      <w:pPr>
        <w:spacing w:before="100" w:beforeAutospacing="1" w:after="100" w:afterAutospacing="1" w:line="360" w:lineRule="auto"/>
        <w:rPr>
          <w:rStyle w:val="Pogrubienie"/>
          <w:rFonts w:cs="Arial"/>
          <w:b w:val="0"/>
          <w:szCs w:val="20"/>
        </w:rPr>
      </w:pPr>
      <w:hyperlink r:id="rId9" w:history="1">
        <w:r w:rsidR="00035582" w:rsidRPr="003F36AA">
          <w:rPr>
            <w:rStyle w:val="Hipercze"/>
            <w:rFonts w:cs="Arial"/>
            <w:szCs w:val="20"/>
          </w:rPr>
          <w:t>rzecznik@plk-sa.pl</w:t>
        </w:r>
      </w:hyperlink>
      <w:r w:rsidR="00035582" w:rsidRPr="003F36AA">
        <w:rPr>
          <w:rStyle w:val="Pogrubienie"/>
          <w:rFonts w:cs="Arial"/>
          <w:b w:val="0"/>
          <w:szCs w:val="20"/>
        </w:rPr>
        <w:t xml:space="preserve"> </w:t>
      </w:r>
    </w:p>
    <w:p w:rsidR="009C3531" w:rsidRPr="003F36AA" w:rsidRDefault="00035582" w:rsidP="003E378B">
      <w:pPr>
        <w:spacing w:before="100" w:beforeAutospacing="1" w:after="100" w:afterAutospacing="1" w:line="360" w:lineRule="auto"/>
        <w:rPr>
          <w:rFonts w:cs="Arial"/>
          <w:bCs/>
          <w:szCs w:val="20"/>
        </w:rPr>
      </w:pPr>
      <w:r w:rsidRPr="003F36AA">
        <w:rPr>
          <w:rStyle w:val="Pogrubienie"/>
          <w:rFonts w:cs="Arial"/>
          <w:b w:val="0"/>
          <w:szCs w:val="20"/>
        </w:rPr>
        <w:t>te</w:t>
      </w:r>
      <w:r w:rsidR="00E017D2" w:rsidRPr="003F36AA">
        <w:rPr>
          <w:rStyle w:val="Pogrubienie"/>
          <w:rFonts w:cs="Arial"/>
          <w:b w:val="0"/>
          <w:szCs w:val="20"/>
        </w:rPr>
        <w:t>l</w:t>
      </w:r>
      <w:r w:rsidRPr="003F36AA">
        <w:rPr>
          <w:rStyle w:val="Pogrubienie"/>
          <w:rFonts w:cs="Arial"/>
          <w:b w:val="0"/>
          <w:szCs w:val="20"/>
        </w:rPr>
        <w:t xml:space="preserve">. </w:t>
      </w:r>
      <w:r w:rsidR="003279CA" w:rsidRPr="003F36AA">
        <w:rPr>
          <w:rStyle w:val="Pogrubienie"/>
          <w:rFonts w:cs="Arial"/>
          <w:b w:val="0"/>
          <w:szCs w:val="20"/>
        </w:rPr>
        <w:t>694 480 239</w:t>
      </w:r>
    </w:p>
    <w:sectPr w:rsidR="009C3531" w:rsidRPr="003F36AA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6DE" w:rsidRDefault="007E36DE" w:rsidP="009D1AEB">
      <w:pPr>
        <w:spacing w:after="0" w:line="240" w:lineRule="auto"/>
      </w:pPr>
      <w:r>
        <w:separator/>
      </w:r>
    </w:p>
  </w:endnote>
  <w:endnote w:type="continuationSeparator" w:id="0">
    <w:p w:rsidR="007E36DE" w:rsidRDefault="007E36D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A57A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="00860074"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6DE" w:rsidRDefault="007E36DE" w:rsidP="009D1AEB">
      <w:pPr>
        <w:spacing w:after="0" w:line="240" w:lineRule="auto"/>
      </w:pPr>
      <w:r>
        <w:separator/>
      </w:r>
    </w:p>
  </w:footnote>
  <w:footnote w:type="continuationSeparator" w:id="0">
    <w:p w:rsidR="007E36DE" w:rsidRDefault="007E36D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A0594E" wp14:editId="4B8EDDD3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A0594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2E0D559" wp14:editId="46658E2D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08EE"/>
    <w:rsid w:val="00010328"/>
    <w:rsid w:val="000164E8"/>
    <w:rsid w:val="00035582"/>
    <w:rsid w:val="00072F29"/>
    <w:rsid w:val="0007524C"/>
    <w:rsid w:val="00090C25"/>
    <w:rsid w:val="000D30A0"/>
    <w:rsid w:val="000F5C33"/>
    <w:rsid w:val="00104F4B"/>
    <w:rsid w:val="00111E8B"/>
    <w:rsid w:val="00124EFF"/>
    <w:rsid w:val="001325F3"/>
    <w:rsid w:val="0013352E"/>
    <w:rsid w:val="00143612"/>
    <w:rsid w:val="0016341F"/>
    <w:rsid w:val="00172238"/>
    <w:rsid w:val="001866D0"/>
    <w:rsid w:val="00195267"/>
    <w:rsid w:val="001B00E5"/>
    <w:rsid w:val="001B4FBA"/>
    <w:rsid w:val="001C4C8D"/>
    <w:rsid w:val="001E08D9"/>
    <w:rsid w:val="00220C98"/>
    <w:rsid w:val="0022432F"/>
    <w:rsid w:val="00236985"/>
    <w:rsid w:val="00240FE2"/>
    <w:rsid w:val="00245ABE"/>
    <w:rsid w:val="00257754"/>
    <w:rsid w:val="002765D3"/>
    <w:rsid w:val="00277762"/>
    <w:rsid w:val="00291328"/>
    <w:rsid w:val="002953F3"/>
    <w:rsid w:val="002C6960"/>
    <w:rsid w:val="002E009F"/>
    <w:rsid w:val="002F6767"/>
    <w:rsid w:val="0032504A"/>
    <w:rsid w:val="00326452"/>
    <w:rsid w:val="00326A41"/>
    <w:rsid w:val="003279CA"/>
    <w:rsid w:val="00327ED2"/>
    <w:rsid w:val="00346960"/>
    <w:rsid w:val="00380EF2"/>
    <w:rsid w:val="003A1827"/>
    <w:rsid w:val="003B19EF"/>
    <w:rsid w:val="003D7AA6"/>
    <w:rsid w:val="003E2E8B"/>
    <w:rsid w:val="003E300A"/>
    <w:rsid w:val="003E378B"/>
    <w:rsid w:val="003E391C"/>
    <w:rsid w:val="003F36AA"/>
    <w:rsid w:val="003F5DAF"/>
    <w:rsid w:val="004251D2"/>
    <w:rsid w:val="00440423"/>
    <w:rsid w:val="00441ED7"/>
    <w:rsid w:val="00451AE5"/>
    <w:rsid w:val="004528E6"/>
    <w:rsid w:val="00466D9A"/>
    <w:rsid w:val="00473070"/>
    <w:rsid w:val="004A547B"/>
    <w:rsid w:val="004D37E5"/>
    <w:rsid w:val="004E3F2C"/>
    <w:rsid w:val="004E51F3"/>
    <w:rsid w:val="004F2FA4"/>
    <w:rsid w:val="005129A1"/>
    <w:rsid w:val="0051625F"/>
    <w:rsid w:val="00522AB0"/>
    <w:rsid w:val="005251E8"/>
    <w:rsid w:val="00533B1C"/>
    <w:rsid w:val="00533D62"/>
    <w:rsid w:val="00533D92"/>
    <w:rsid w:val="0054470A"/>
    <w:rsid w:val="00577138"/>
    <w:rsid w:val="00582AA2"/>
    <w:rsid w:val="005A57AA"/>
    <w:rsid w:val="005B3DC6"/>
    <w:rsid w:val="005C3925"/>
    <w:rsid w:val="005C50B0"/>
    <w:rsid w:val="005D3230"/>
    <w:rsid w:val="005F7C77"/>
    <w:rsid w:val="0060217F"/>
    <w:rsid w:val="0063625B"/>
    <w:rsid w:val="006427A8"/>
    <w:rsid w:val="006470B0"/>
    <w:rsid w:val="00657831"/>
    <w:rsid w:val="0066646D"/>
    <w:rsid w:val="00667C1D"/>
    <w:rsid w:val="00682B96"/>
    <w:rsid w:val="0068354D"/>
    <w:rsid w:val="00687882"/>
    <w:rsid w:val="00694025"/>
    <w:rsid w:val="0069559D"/>
    <w:rsid w:val="006A057B"/>
    <w:rsid w:val="006A399C"/>
    <w:rsid w:val="006A6ADF"/>
    <w:rsid w:val="006A7B9F"/>
    <w:rsid w:val="006C6C1C"/>
    <w:rsid w:val="006D18BC"/>
    <w:rsid w:val="006D3E11"/>
    <w:rsid w:val="006D7DB3"/>
    <w:rsid w:val="006F3DF2"/>
    <w:rsid w:val="007028A9"/>
    <w:rsid w:val="007477BF"/>
    <w:rsid w:val="00775249"/>
    <w:rsid w:val="007757E8"/>
    <w:rsid w:val="0078038E"/>
    <w:rsid w:val="00781932"/>
    <w:rsid w:val="007827C1"/>
    <w:rsid w:val="00792D7C"/>
    <w:rsid w:val="007A39B7"/>
    <w:rsid w:val="007B7175"/>
    <w:rsid w:val="007D2AEB"/>
    <w:rsid w:val="007E1DB8"/>
    <w:rsid w:val="007E36DE"/>
    <w:rsid w:val="007F3648"/>
    <w:rsid w:val="007F4C5A"/>
    <w:rsid w:val="007F58DD"/>
    <w:rsid w:val="00813957"/>
    <w:rsid w:val="00824530"/>
    <w:rsid w:val="0084690A"/>
    <w:rsid w:val="008517C3"/>
    <w:rsid w:val="00860074"/>
    <w:rsid w:val="00877A93"/>
    <w:rsid w:val="008832BB"/>
    <w:rsid w:val="008B2524"/>
    <w:rsid w:val="008D2AB1"/>
    <w:rsid w:val="008D5632"/>
    <w:rsid w:val="008D7246"/>
    <w:rsid w:val="008E24C7"/>
    <w:rsid w:val="00926CE3"/>
    <w:rsid w:val="00934587"/>
    <w:rsid w:val="0093468F"/>
    <w:rsid w:val="009377D7"/>
    <w:rsid w:val="009502EC"/>
    <w:rsid w:val="00953B3F"/>
    <w:rsid w:val="009653A5"/>
    <w:rsid w:val="00965B50"/>
    <w:rsid w:val="00973F45"/>
    <w:rsid w:val="00974995"/>
    <w:rsid w:val="009804E5"/>
    <w:rsid w:val="009870BC"/>
    <w:rsid w:val="009A2535"/>
    <w:rsid w:val="009A4AC9"/>
    <w:rsid w:val="009C3531"/>
    <w:rsid w:val="009C41CE"/>
    <w:rsid w:val="009C51C0"/>
    <w:rsid w:val="009C6C0F"/>
    <w:rsid w:val="009D1AEB"/>
    <w:rsid w:val="009E028F"/>
    <w:rsid w:val="009F0364"/>
    <w:rsid w:val="009F7D8B"/>
    <w:rsid w:val="00A04ADB"/>
    <w:rsid w:val="00A0759D"/>
    <w:rsid w:val="00A07908"/>
    <w:rsid w:val="00A11F95"/>
    <w:rsid w:val="00A15AED"/>
    <w:rsid w:val="00A17B90"/>
    <w:rsid w:val="00A3366E"/>
    <w:rsid w:val="00A62496"/>
    <w:rsid w:val="00A70994"/>
    <w:rsid w:val="00A70EB6"/>
    <w:rsid w:val="00A82293"/>
    <w:rsid w:val="00A90796"/>
    <w:rsid w:val="00AA356A"/>
    <w:rsid w:val="00AA6B2D"/>
    <w:rsid w:val="00AC208E"/>
    <w:rsid w:val="00AD1D5A"/>
    <w:rsid w:val="00AE1209"/>
    <w:rsid w:val="00AE5A23"/>
    <w:rsid w:val="00B0129A"/>
    <w:rsid w:val="00B627A9"/>
    <w:rsid w:val="00B75306"/>
    <w:rsid w:val="00B937AC"/>
    <w:rsid w:val="00B94C6A"/>
    <w:rsid w:val="00BF0365"/>
    <w:rsid w:val="00C01F27"/>
    <w:rsid w:val="00C04EFD"/>
    <w:rsid w:val="00C07CBA"/>
    <w:rsid w:val="00C23411"/>
    <w:rsid w:val="00C272EA"/>
    <w:rsid w:val="00C564B2"/>
    <w:rsid w:val="00C62D71"/>
    <w:rsid w:val="00C90FC2"/>
    <w:rsid w:val="00C9206C"/>
    <w:rsid w:val="00CA37F2"/>
    <w:rsid w:val="00CB741F"/>
    <w:rsid w:val="00CC79EE"/>
    <w:rsid w:val="00CD5529"/>
    <w:rsid w:val="00D149FC"/>
    <w:rsid w:val="00D17C03"/>
    <w:rsid w:val="00D20898"/>
    <w:rsid w:val="00D53081"/>
    <w:rsid w:val="00D53596"/>
    <w:rsid w:val="00D565BB"/>
    <w:rsid w:val="00D81E6E"/>
    <w:rsid w:val="00DB0730"/>
    <w:rsid w:val="00DE2223"/>
    <w:rsid w:val="00DE4662"/>
    <w:rsid w:val="00DE5949"/>
    <w:rsid w:val="00DE76DA"/>
    <w:rsid w:val="00DE7E2B"/>
    <w:rsid w:val="00E0069E"/>
    <w:rsid w:val="00E017D2"/>
    <w:rsid w:val="00E227FC"/>
    <w:rsid w:val="00E436C1"/>
    <w:rsid w:val="00E50AE1"/>
    <w:rsid w:val="00E62C31"/>
    <w:rsid w:val="00E84074"/>
    <w:rsid w:val="00E96BC0"/>
    <w:rsid w:val="00EA06A5"/>
    <w:rsid w:val="00EB4B1C"/>
    <w:rsid w:val="00ED2B76"/>
    <w:rsid w:val="00EE1023"/>
    <w:rsid w:val="00EE5E0B"/>
    <w:rsid w:val="00EF035C"/>
    <w:rsid w:val="00EF78EB"/>
    <w:rsid w:val="00F16AA7"/>
    <w:rsid w:val="00F57C3C"/>
    <w:rsid w:val="00F60B7B"/>
    <w:rsid w:val="00F64341"/>
    <w:rsid w:val="00F87910"/>
    <w:rsid w:val="00F966D4"/>
    <w:rsid w:val="00FB4231"/>
    <w:rsid w:val="00FB5702"/>
    <w:rsid w:val="00FB7BA7"/>
    <w:rsid w:val="00FD3231"/>
    <w:rsid w:val="00FF3066"/>
    <w:rsid w:val="00FF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6A39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9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k-sa.pl/program-kolej-plu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5E85E-0207-4294-9D88-3D878A5A1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i samorządy rozmawiają o Kolei Plus – wkrótce lista wniosków</vt:lpstr>
    </vt:vector>
  </TitlesOfParts>
  <Company>PKP PLK S.A.</Company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przedstawiły samorządowcom informacje o II etapie Kolei Plus</dc:title>
  <dc:subject/>
  <dc:creator>Miernikiewicz Izabela</dc:creator>
  <cp:keywords/>
  <dc:description/>
  <cp:lastModifiedBy>Dudzińska Maria</cp:lastModifiedBy>
  <cp:revision>7</cp:revision>
  <cp:lastPrinted>2020-09-02T10:24:00Z</cp:lastPrinted>
  <dcterms:created xsi:type="dcterms:W3CDTF">2020-11-27T15:05:00Z</dcterms:created>
  <dcterms:modified xsi:type="dcterms:W3CDTF">2020-11-27T15:09:00Z</dcterms:modified>
</cp:coreProperties>
</file>