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bookmarkStart w:id="0" w:name="_GoBack"/>
      <w:bookmarkEnd w:id="0"/>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277762" w:rsidRDefault="009D1AEB" w:rsidP="009D1AEB">
      <w:pPr>
        <w:jc w:val="right"/>
        <w:rPr>
          <w:rFonts w:cs="Arial"/>
        </w:rPr>
      </w:pPr>
      <w:r>
        <w:rPr>
          <w:rFonts w:cs="Arial"/>
        </w:rPr>
        <w:t>Warszawa,</w:t>
      </w:r>
      <w:r w:rsidR="006C6C1C">
        <w:rPr>
          <w:rFonts w:cs="Arial"/>
        </w:rPr>
        <w:t xml:space="preserve"> </w:t>
      </w:r>
      <w:r w:rsidR="00BE6D72">
        <w:rPr>
          <w:rFonts w:cs="Arial"/>
        </w:rPr>
        <w:t xml:space="preserve">13 </w:t>
      </w:r>
      <w:r w:rsidR="00EC5D81">
        <w:rPr>
          <w:rFonts w:cs="Arial"/>
        </w:rPr>
        <w:t>stycznia 2020</w:t>
      </w:r>
      <w:r w:rsidRPr="003D74BF">
        <w:rPr>
          <w:rFonts w:cs="Arial"/>
        </w:rPr>
        <w:t xml:space="preserve"> r.</w:t>
      </w:r>
    </w:p>
    <w:p w:rsidR="00EC5D81" w:rsidRPr="007941CB" w:rsidRDefault="009F2B19" w:rsidP="00EC5D81">
      <w:pPr>
        <w:pStyle w:val="Nagwek1"/>
      </w:pPr>
      <w:r>
        <w:t xml:space="preserve">Podróżni na </w:t>
      </w:r>
      <w:r w:rsidR="00EC5D81" w:rsidRPr="007941CB">
        <w:t>133 stacj</w:t>
      </w:r>
      <w:r>
        <w:t>ach</w:t>
      </w:r>
      <w:r w:rsidR="00EC5D81" w:rsidRPr="007941CB">
        <w:t xml:space="preserve"> </w:t>
      </w:r>
      <w:r w:rsidR="00EC5D81">
        <w:t>i przystank</w:t>
      </w:r>
      <w:r>
        <w:t xml:space="preserve">ach </w:t>
      </w:r>
      <w:r w:rsidR="00EC5D81">
        <w:t>z</w:t>
      </w:r>
      <w:r>
        <w:t>yskają</w:t>
      </w:r>
      <w:r w:rsidR="00EC5D81">
        <w:t xml:space="preserve"> kompleksową informacj</w:t>
      </w:r>
      <w:r>
        <w:t>ę</w:t>
      </w:r>
      <w:r w:rsidR="00EC5D81">
        <w:t xml:space="preserve"> </w:t>
      </w:r>
    </w:p>
    <w:p w:rsidR="009D1AEB" w:rsidRDefault="009F2B19" w:rsidP="00345002">
      <w:pPr>
        <w:shd w:val="clear" w:color="auto" w:fill="FFFFFF"/>
        <w:spacing w:before="120" w:after="120" w:line="276" w:lineRule="auto"/>
        <w:rPr>
          <w:rFonts w:eastAsia="Times New Roman" w:cs="Arial"/>
          <w:b/>
          <w:color w:val="3C3C3C"/>
          <w:lang w:eastAsia="pl-PL"/>
        </w:rPr>
      </w:pPr>
      <w:r>
        <w:rPr>
          <w:rFonts w:eastAsia="Times New Roman" w:cs="Arial"/>
          <w:b/>
          <w:bCs/>
          <w:lang w:eastAsia="pl-PL"/>
        </w:rPr>
        <w:t>W</w:t>
      </w:r>
      <w:r w:rsidR="00806113" w:rsidRPr="007941CB">
        <w:rPr>
          <w:rFonts w:eastAsia="Times New Roman" w:cs="Arial"/>
          <w:b/>
          <w:bCs/>
          <w:lang w:eastAsia="pl-PL"/>
        </w:rPr>
        <w:t xml:space="preserve">yświetlacze </w:t>
      </w:r>
      <w:r>
        <w:rPr>
          <w:rFonts w:eastAsia="Times New Roman" w:cs="Arial"/>
          <w:b/>
          <w:bCs/>
          <w:lang w:eastAsia="pl-PL"/>
        </w:rPr>
        <w:t xml:space="preserve">oraz </w:t>
      </w:r>
      <w:proofErr w:type="spellStart"/>
      <w:r>
        <w:rPr>
          <w:rFonts w:eastAsia="Times New Roman" w:cs="Arial"/>
          <w:b/>
          <w:bCs/>
          <w:lang w:eastAsia="pl-PL"/>
        </w:rPr>
        <w:t>infokioski</w:t>
      </w:r>
      <w:proofErr w:type="spellEnd"/>
      <w:r>
        <w:rPr>
          <w:rFonts w:eastAsia="Times New Roman" w:cs="Arial"/>
          <w:b/>
          <w:bCs/>
          <w:lang w:eastAsia="pl-PL"/>
        </w:rPr>
        <w:t xml:space="preserve"> </w:t>
      </w:r>
      <w:r w:rsidR="00806113">
        <w:rPr>
          <w:rFonts w:eastAsia="Times New Roman" w:cs="Arial"/>
          <w:b/>
          <w:bCs/>
          <w:lang w:eastAsia="pl-PL"/>
        </w:rPr>
        <w:t>z informacją o rozkładzie jazdy na peronach i w</w:t>
      </w:r>
      <w:r w:rsidR="00D02907">
        <w:rPr>
          <w:rFonts w:eastAsia="Times New Roman" w:cs="Arial"/>
          <w:b/>
          <w:bCs/>
          <w:lang w:eastAsia="pl-PL"/>
        </w:rPr>
        <w:t xml:space="preserve"> przejściach</w:t>
      </w:r>
      <w:r w:rsidR="00806113" w:rsidRPr="007941CB">
        <w:rPr>
          <w:rFonts w:eastAsia="Times New Roman" w:cs="Arial"/>
          <w:b/>
          <w:bCs/>
          <w:lang w:eastAsia="pl-PL"/>
        </w:rPr>
        <w:t xml:space="preserve">, </w:t>
      </w:r>
      <w:r w:rsidR="00806113">
        <w:rPr>
          <w:rFonts w:eastAsia="Times New Roman" w:cs="Arial"/>
          <w:b/>
          <w:bCs/>
          <w:lang w:eastAsia="pl-PL"/>
        </w:rPr>
        <w:t>now</w:t>
      </w:r>
      <w:r w:rsidR="002A1FA4">
        <w:rPr>
          <w:rFonts w:eastAsia="Times New Roman" w:cs="Arial"/>
          <w:b/>
          <w:bCs/>
          <w:lang w:eastAsia="pl-PL"/>
        </w:rPr>
        <w:t>e</w:t>
      </w:r>
      <w:r w:rsidR="00806113">
        <w:rPr>
          <w:rFonts w:eastAsia="Times New Roman" w:cs="Arial"/>
          <w:b/>
          <w:bCs/>
          <w:lang w:eastAsia="pl-PL"/>
        </w:rPr>
        <w:t xml:space="preserve"> nagłośnie i </w:t>
      </w:r>
      <w:r w:rsidR="00575D48">
        <w:rPr>
          <w:rFonts w:eastAsia="Times New Roman" w:cs="Arial"/>
          <w:b/>
          <w:bCs/>
          <w:lang w:eastAsia="pl-PL"/>
        </w:rPr>
        <w:t>monitoring</w:t>
      </w:r>
      <w:r w:rsidR="00806113" w:rsidRPr="007941CB">
        <w:rPr>
          <w:rFonts w:eastAsia="Times New Roman" w:cs="Arial"/>
          <w:b/>
          <w:bCs/>
          <w:lang w:eastAsia="pl-PL"/>
        </w:rPr>
        <w:t xml:space="preserve">. PKP Polskie Linie Kolejowe </w:t>
      </w:r>
      <w:r w:rsidR="00806113">
        <w:rPr>
          <w:rFonts w:eastAsia="Times New Roman" w:cs="Arial"/>
          <w:b/>
          <w:bCs/>
          <w:lang w:eastAsia="pl-PL"/>
        </w:rPr>
        <w:t xml:space="preserve">S.A. za 181 </w:t>
      </w:r>
      <w:r w:rsidR="00806113" w:rsidRPr="007941CB">
        <w:rPr>
          <w:rFonts w:eastAsia="Times New Roman" w:cs="Arial"/>
          <w:b/>
          <w:bCs/>
          <w:lang w:eastAsia="pl-PL"/>
        </w:rPr>
        <w:t xml:space="preserve">mln </w:t>
      </w:r>
      <w:r w:rsidR="00806113">
        <w:rPr>
          <w:rFonts w:eastAsia="Times New Roman" w:cs="Arial"/>
          <w:b/>
          <w:bCs/>
          <w:lang w:eastAsia="pl-PL"/>
        </w:rPr>
        <w:t>zł</w:t>
      </w:r>
      <w:r w:rsidR="00806113" w:rsidRPr="007941CB">
        <w:rPr>
          <w:rFonts w:eastAsia="Times New Roman" w:cs="Arial"/>
          <w:b/>
          <w:bCs/>
          <w:lang w:eastAsia="pl-PL"/>
        </w:rPr>
        <w:t xml:space="preserve"> wyposażą 133 stacje i przystanki w </w:t>
      </w:r>
      <w:r w:rsidR="002A1FA4">
        <w:rPr>
          <w:rFonts w:eastAsia="Times New Roman" w:cs="Arial"/>
          <w:b/>
          <w:bCs/>
          <w:lang w:eastAsia="pl-PL"/>
        </w:rPr>
        <w:t xml:space="preserve">pełną </w:t>
      </w:r>
      <w:r w:rsidR="00575D48">
        <w:rPr>
          <w:rFonts w:eastAsia="Times New Roman" w:cs="Arial"/>
          <w:b/>
          <w:bCs/>
          <w:lang w:eastAsia="pl-PL"/>
        </w:rPr>
        <w:t xml:space="preserve">informację pasażerską. </w:t>
      </w:r>
      <w:r>
        <w:rPr>
          <w:rFonts w:eastAsia="Times New Roman" w:cs="Arial"/>
          <w:b/>
          <w:bCs/>
          <w:lang w:eastAsia="pl-PL"/>
        </w:rPr>
        <w:t xml:space="preserve">Inwestycja </w:t>
      </w:r>
      <w:r w:rsidR="002A1FA4">
        <w:rPr>
          <w:rFonts w:eastAsia="Times New Roman" w:cs="Arial"/>
          <w:b/>
          <w:bCs/>
          <w:lang w:eastAsia="pl-PL"/>
        </w:rPr>
        <w:t xml:space="preserve">na linii E 20 Rzepin – Poznań – Konin – Warszawa – Terespol oraz E 30 Zgorzelec – Wrocław </w:t>
      </w:r>
      <w:r>
        <w:rPr>
          <w:rFonts w:eastAsia="Times New Roman" w:cs="Arial"/>
          <w:b/>
          <w:bCs/>
          <w:lang w:eastAsia="pl-PL"/>
        </w:rPr>
        <w:t xml:space="preserve">znacznie </w:t>
      </w:r>
      <w:r w:rsidR="00E17FF3" w:rsidRPr="00F72438">
        <w:rPr>
          <w:rFonts w:eastAsia="Times New Roman" w:cs="Arial"/>
          <w:b/>
          <w:bCs/>
          <w:lang w:eastAsia="pl-PL"/>
        </w:rPr>
        <w:t>ułatwi</w:t>
      </w:r>
      <w:r w:rsidR="00806113" w:rsidRPr="00F72438">
        <w:rPr>
          <w:rFonts w:eastAsia="Times New Roman" w:cs="Arial"/>
          <w:b/>
          <w:bCs/>
          <w:lang w:eastAsia="pl-PL"/>
        </w:rPr>
        <w:t xml:space="preserve"> codzienne </w:t>
      </w:r>
      <w:r w:rsidR="002A1FA4">
        <w:rPr>
          <w:rFonts w:eastAsia="Times New Roman" w:cs="Arial"/>
          <w:b/>
          <w:bCs/>
          <w:lang w:eastAsia="pl-PL"/>
        </w:rPr>
        <w:t xml:space="preserve">i </w:t>
      </w:r>
      <w:r w:rsidR="00806113" w:rsidRPr="00F72438">
        <w:rPr>
          <w:rFonts w:eastAsia="Times New Roman" w:cs="Arial"/>
          <w:b/>
          <w:bCs/>
          <w:lang w:eastAsia="pl-PL"/>
        </w:rPr>
        <w:t>okazjonalne podróże</w:t>
      </w:r>
      <w:r w:rsidR="002A1FA4">
        <w:rPr>
          <w:rFonts w:eastAsia="Times New Roman" w:cs="Arial"/>
          <w:b/>
          <w:bCs/>
          <w:lang w:eastAsia="pl-PL"/>
        </w:rPr>
        <w:t xml:space="preserve"> koleją</w:t>
      </w:r>
      <w:r w:rsidR="00806113" w:rsidRPr="00F72438">
        <w:rPr>
          <w:rFonts w:eastAsia="Times New Roman" w:cs="Arial"/>
          <w:b/>
          <w:bCs/>
          <w:lang w:eastAsia="pl-PL"/>
        </w:rPr>
        <w:t>.</w:t>
      </w:r>
      <w:r>
        <w:rPr>
          <w:rFonts w:eastAsia="Times New Roman" w:cs="Arial"/>
          <w:b/>
          <w:bCs/>
          <w:lang w:eastAsia="pl-PL"/>
        </w:rPr>
        <w:t xml:space="preserve"> Projekt jest współfinansowany ze środków unijnych </w:t>
      </w:r>
      <w:proofErr w:type="spellStart"/>
      <w:r>
        <w:rPr>
          <w:rFonts w:eastAsia="Times New Roman" w:cs="Arial"/>
          <w:b/>
          <w:bCs/>
          <w:lang w:eastAsia="pl-PL"/>
        </w:rPr>
        <w:t>POIiŚ</w:t>
      </w:r>
      <w:proofErr w:type="spellEnd"/>
      <w:r w:rsidR="00345002">
        <w:rPr>
          <w:rFonts w:eastAsia="Times New Roman" w:cs="Arial"/>
          <w:b/>
          <w:bCs/>
          <w:lang w:eastAsia="pl-PL"/>
        </w:rPr>
        <w:t>.</w:t>
      </w:r>
    </w:p>
    <w:p w:rsidR="00EC5D81" w:rsidRDefault="00EC5D81" w:rsidP="00345002">
      <w:pPr>
        <w:rPr>
          <w:b/>
        </w:rPr>
      </w:pPr>
      <w:r w:rsidRPr="007941CB">
        <w:t xml:space="preserve">PKP Polskie linie Kolejowe S.A. podpisały dziś umowę za </w:t>
      </w:r>
      <w:r>
        <w:t>ponad 181 mln zł netto</w:t>
      </w:r>
      <w:r w:rsidRPr="007941CB">
        <w:t xml:space="preserve"> na </w:t>
      </w:r>
      <w:r>
        <w:t>zaprojektowanie</w:t>
      </w:r>
      <w:r w:rsidRPr="007941CB">
        <w:t xml:space="preserve">, dostawę i instalację elementów dynamicznej informacji pasażerskiej oraz systemu monitoringu </w:t>
      </w:r>
      <w:r>
        <w:t>na 133</w:t>
      </w:r>
      <w:r w:rsidRPr="007941CB">
        <w:t xml:space="preserve"> stacjach i przystankach. </w:t>
      </w:r>
      <w:r>
        <w:t>Nowoczesne</w:t>
      </w:r>
      <w:r w:rsidRPr="001F195C">
        <w:t xml:space="preserve"> </w:t>
      </w:r>
      <w:r>
        <w:t xml:space="preserve">urządzenia będą służyć podróżnym m.in. w woj. dolnośląskim </w:t>
      </w:r>
      <w:r w:rsidR="00C36DCD">
        <w:t xml:space="preserve">na linii </w:t>
      </w:r>
      <w:r w:rsidR="00E17FF3">
        <w:t xml:space="preserve">E 30 </w:t>
      </w:r>
      <w:r w:rsidR="00C36DCD">
        <w:t xml:space="preserve">Zgorzelec – Wrocław </w:t>
      </w:r>
      <w:r>
        <w:t>(</w:t>
      </w:r>
      <w:r w:rsidR="00E17FF3">
        <w:t xml:space="preserve">m.in. </w:t>
      </w:r>
      <w:r>
        <w:t>W</w:t>
      </w:r>
      <w:r w:rsidR="00E17FF3">
        <w:t>ęgliniec, Bolesławiec, Legnica, Malczyce). Na linii E 20 łączącej granicę</w:t>
      </w:r>
      <w:r w:rsidR="00D30891">
        <w:t xml:space="preserve"> zachodnią</w:t>
      </w:r>
      <w:r w:rsidR="00E17FF3">
        <w:t xml:space="preserve"> i wschodnią w województwie</w:t>
      </w:r>
      <w:r>
        <w:t xml:space="preserve"> </w:t>
      </w:r>
      <w:r w:rsidR="00E17FF3">
        <w:t xml:space="preserve">lubuskim na linii od </w:t>
      </w:r>
      <w:r w:rsidR="00C36DCD">
        <w:t>Rzepin</w:t>
      </w:r>
      <w:r w:rsidR="00E17FF3">
        <w:t xml:space="preserve">a w stronę Poznania (m.in. Zbąszynek, Świebodzin), dalej w wielkopolskim na trasie do Warszawy </w:t>
      </w:r>
      <w:r w:rsidR="00D30891">
        <w:t>(m.in. Swarzędz, Konin), łódzkim (m.in. Kutno, Łowicz),</w:t>
      </w:r>
      <w:r>
        <w:t xml:space="preserve"> mazowieckim (</w:t>
      </w:r>
      <w:r w:rsidR="00D30891">
        <w:t xml:space="preserve">m.in. </w:t>
      </w:r>
      <w:r>
        <w:t>Sochaczew</w:t>
      </w:r>
      <w:r w:rsidR="00D30891">
        <w:t>, Błonie, Mińsk Mazowiecki, Siedlce Zachodnie</w:t>
      </w:r>
      <w:r>
        <w:t>)</w:t>
      </w:r>
      <w:r w:rsidR="00D30891">
        <w:t xml:space="preserve">, i na linii z Warszawy do Terespola w woj. lubelskim (m.in. Biała Podlaska, Terespol). </w:t>
      </w:r>
    </w:p>
    <w:p w:rsidR="00EC5D81" w:rsidRPr="00F72438" w:rsidRDefault="00EC5D81" w:rsidP="00EC5D81">
      <w:pPr>
        <w:pStyle w:val="Nagwek2"/>
      </w:pPr>
      <w:r>
        <w:t>Pasażer lepiej poinformowany</w:t>
      </w:r>
    </w:p>
    <w:p w:rsidR="00EC5D81" w:rsidRDefault="00EC5D81" w:rsidP="00EC5D81">
      <w:pPr>
        <w:spacing w:line="276" w:lineRule="auto"/>
        <w:rPr>
          <w:rFonts w:cs="Arial"/>
        </w:rPr>
      </w:pPr>
      <w:r w:rsidRPr="007941CB">
        <w:rPr>
          <w:rFonts w:cs="Arial"/>
        </w:rPr>
        <w:t>P</w:t>
      </w:r>
      <w:r>
        <w:rPr>
          <w:rFonts w:cs="Arial"/>
        </w:rPr>
        <w:t>odróżni</w:t>
      </w:r>
      <w:r w:rsidRPr="007941CB">
        <w:rPr>
          <w:rFonts w:cs="Arial"/>
        </w:rPr>
        <w:t xml:space="preserve"> </w:t>
      </w:r>
      <w:r w:rsidRPr="00F72438">
        <w:rPr>
          <w:rFonts w:cs="Arial"/>
        </w:rPr>
        <w:t xml:space="preserve">będą korzystać z dodatkowych informacji o rozkładzie jazdy, dzięki </w:t>
      </w:r>
      <w:r>
        <w:rPr>
          <w:rFonts w:cs="Arial"/>
        </w:rPr>
        <w:t xml:space="preserve">nowemu </w:t>
      </w:r>
      <w:r w:rsidRPr="00F72438">
        <w:rPr>
          <w:rFonts w:cs="Arial"/>
        </w:rPr>
        <w:t xml:space="preserve">systemowi dynamicznej </w:t>
      </w:r>
      <w:r>
        <w:rPr>
          <w:rFonts w:cs="Arial"/>
        </w:rPr>
        <w:t xml:space="preserve">informacji pasażerskiej. Wyświetlacze, </w:t>
      </w:r>
      <w:proofErr w:type="spellStart"/>
      <w:r>
        <w:rPr>
          <w:rFonts w:cs="Arial"/>
        </w:rPr>
        <w:t>infokioski</w:t>
      </w:r>
      <w:proofErr w:type="spellEnd"/>
      <w:r>
        <w:rPr>
          <w:rFonts w:cs="Arial"/>
        </w:rPr>
        <w:t xml:space="preserve"> i nowe głośniki </w:t>
      </w:r>
      <w:r w:rsidRPr="00F72438">
        <w:rPr>
          <w:rFonts w:cs="Arial"/>
        </w:rPr>
        <w:t>ułatwią codzienne podróże.</w:t>
      </w:r>
      <w:r w:rsidRPr="00F72438">
        <w:t xml:space="preserve"> </w:t>
      </w:r>
      <w:r w:rsidRPr="009C4D11">
        <w:rPr>
          <w:rFonts w:cs="Arial"/>
        </w:rPr>
        <w:t>Pasażerowie otrzymają</w:t>
      </w:r>
      <w:r>
        <w:t xml:space="preserve"> </w:t>
      </w:r>
      <w:r w:rsidRPr="009C4D11">
        <w:rPr>
          <w:rFonts w:cs="Arial"/>
        </w:rPr>
        <w:t>wyraźną</w:t>
      </w:r>
      <w:r>
        <w:rPr>
          <w:rFonts w:cs="Arial"/>
        </w:rPr>
        <w:t>, szybko aktualizowaną</w:t>
      </w:r>
      <w:r w:rsidRPr="009C4D11">
        <w:rPr>
          <w:rFonts w:cs="Arial"/>
        </w:rPr>
        <w:t xml:space="preserve"> informację o odj</w:t>
      </w:r>
      <w:r>
        <w:rPr>
          <w:rFonts w:cs="Arial"/>
        </w:rPr>
        <w:t>azdach i przyjazdach pociągów. Dodatkowo stacje zostan</w:t>
      </w:r>
      <w:r w:rsidR="00575D48">
        <w:rPr>
          <w:rFonts w:cs="Arial"/>
        </w:rPr>
        <w:t>ą wyposażone w monitoring, który</w:t>
      </w:r>
      <w:r>
        <w:rPr>
          <w:rFonts w:cs="Arial"/>
        </w:rPr>
        <w:t xml:space="preserve"> zwiększy poziom bezpieczeństwa. </w:t>
      </w:r>
    </w:p>
    <w:p w:rsidR="00BE6D72" w:rsidRPr="00BE6D72" w:rsidRDefault="00345002" w:rsidP="00345002">
      <w:pPr>
        <w:rPr>
          <w:b/>
        </w:rPr>
      </w:pPr>
      <w:r w:rsidRPr="00345002">
        <w:rPr>
          <w:b/>
          <w:color w:val="003C66"/>
          <w:sz w:val="18"/>
          <w:szCs w:val="18"/>
          <w:shd w:val="clear" w:color="auto" w:fill="FFFFFF"/>
        </w:rPr>
        <w:t>–</w:t>
      </w:r>
      <w:r w:rsidR="00BE6D72" w:rsidRPr="00345002">
        <w:t xml:space="preserve"> Kolejne inwestycje realizowane przez PKP Polskie Linie Kolejowe S.A. z Krajowego Programu Kolejowego zwiększają komfort obsługi pasażerów również w zakresie informacji. Zależy nam, by pasażer otrzymywał szybką i rzetelną informację na temat </w:t>
      </w:r>
      <w:r w:rsidR="00C36DCD" w:rsidRPr="00345002">
        <w:t xml:space="preserve">kursowania </w:t>
      </w:r>
      <w:r w:rsidR="00BE6D72" w:rsidRPr="00345002">
        <w:t>pociągów. Projekt za 181 mln zł pozwoli dostarczyć podróżnym kompleksowe dane na 133 stacjach i przystankach</w:t>
      </w:r>
      <w:r w:rsidR="00BE6D72" w:rsidRPr="00BE6D72">
        <w:rPr>
          <w:i/>
        </w:rPr>
        <w:t xml:space="preserve"> </w:t>
      </w:r>
      <w:r w:rsidR="00BE6D72" w:rsidRPr="00BE6D72">
        <w:t>– mówi Ireneusz Merchel, prezes PKP Polskich Linii Kolejowych S.A.</w:t>
      </w:r>
    </w:p>
    <w:p w:rsidR="00EC5D81" w:rsidRPr="007941CB" w:rsidRDefault="00EC5D81" w:rsidP="00EC5D81">
      <w:pPr>
        <w:pStyle w:val="Nagwek2"/>
      </w:pPr>
      <w:r w:rsidRPr="007941CB">
        <w:t xml:space="preserve">Nowe rozwiązania z korzyścią dla podróżnych </w:t>
      </w:r>
    </w:p>
    <w:p w:rsidR="00EC5D81" w:rsidRPr="007941CB" w:rsidRDefault="00EC5D81" w:rsidP="00EC5D81">
      <w:pPr>
        <w:spacing w:line="276" w:lineRule="auto"/>
        <w:rPr>
          <w:rFonts w:cs="Arial"/>
        </w:rPr>
      </w:pPr>
      <w:r w:rsidRPr="007941CB">
        <w:rPr>
          <w:rFonts w:cs="Arial"/>
        </w:rPr>
        <w:t xml:space="preserve">Centralny System Dynamicznej Informacji Pasażerskiej </w:t>
      </w:r>
      <w:r w:rsidR="00C36DCD">
        <w:rPr>
          <w:rFonts w:cs="Arial"/>
          <w:color w:val="000000" w:themeColor="text1"/>
        </w:rPr>
        <w:t xml:space="preserve">zapewnia szybkie </w:t>
      </w:r>
      <w:r>
        <w:rPr>
          <w:rFonts w:cs="Arial"/>
          <w:color w:val="000000" w:themeColor="text1"/>
        </w:rPr>
        <w:t xml:space="preserve">przekazywane </w:t>
      </w:r>
      <w:r w:rsidR="00C36DCD">
        <w:rPr>
          <w:rFonts w:cs="Arial"/>
          <w:color w:val="000000" w:themeColor="text1"/>
        </w:rPr>
        <w:t xml:space="preserve">informacji </w:t>
      </w:r>
      <w:r w:rsidRPr="007941CB">
        <w:rPr>
          <w:rFonts w:cs="Arial"/>
          <w:color w:val="000000" w:themeColor="text1"/>
        </w:rPr>
        <w:t>do każdego wyświetlacza i systemu rozgłoszeniowe</w:t>
      </w:r>
      <w:r>
        <w:rPr>
          <w:rFonts w:cs="Arial"/>
          <w:color w:val="000000" w:themeColor="text1"/>
        </w:rPr>
        <w:t xml:space="preserve">go za pomocą </w:t>
      </w:r>
      <w:r w:rsidR="00575D48">
        <w:rPr>
          <w:rFonts w:cs="Arial"/>
          <w:color w:val="000000" w:themeColor="text1"/>
        </w:rPr>
        <w:t>nowej, niezależnej</w:t>
      </w:r>
      <w:r>
        <w:rPr>
          <w:rFonts w:cs="Arial"/>
          <w:color w:val="000000" w:themeColor="text1"/>
        </w:rPr>
        <w:t xml:space="preserve"> sieci. </w:t>
      </w:r>
      <w:r w:rsidRPr="007941CB">
        <w:rPr>
          <w:rFonts w:cs="Arial"/>
        </w:rPr>
        <w:t xml:space="preserve">CSDIP </w:t>
      </w:r>
      <w:r w:rsidR="00C36DCD">
        <w:rPr>
          <w:rFonts w:cs="Arial"/>
        </w:rPr>
        <w:t xml:space="preserve">zastosowany jest na </w:t>
      </w:r>
      <w:r w:rsidRPr="007941CB">
        <w:rPr>
          <w:rFonts w:cs="Arial"/>
        </w:rPr>
        <w:t>linii obwodowej w Warszawie</w:t>
      </w:r>
      <w:r w:rsidR="00C36DCD">
        <w:rPr>
          <w:rFonts w:cs="Arial"/>
        </w:rPr>
        <w:t xml:space="preserve"> </w:t>
      </w:r>
      <w:r w:rsidR="00DA5FC9">
        <w:rPr>
          <w:rFonts w:cs="Arial"/>
        </w:rPr>
        <w:t xml:space="preserve">oraz </w:t>
      </w:r>
      <w:r w:rsidR="00575D48">
        <w:rPr>
          <w:rFonts w:cs="Arial"/>
        </w:rPr>
        <w:t>instalowan</w:t>
      </w:r>
      <w:r w:rsidR="00DA5FC9">
        <w:rPr>
          <w:rFonts w:cs="Arial"/>
        </w:rPr>
        <w:t xml:space="preserve">y jest również </w:t>
      </w:r>
      <w:r w:rsidR="00575D48">
        <w:rPr>
          <w:rFonts w:cs="Arial"/>
        </w:rPr>
        <w:t xml:space="preserve">na </w:t>
      </w:r>
      <w:r w:rsidRPr="007941CB">
        <w:rPr>
          <w:rFonts w:cs="Arial"/>
        </w:rPr>
        <w:t>odcinku Grodzisk Mazowiecki – Warszawa Włochy.</w:t>
      </w:r>
      <w:r w:rsidR="00DA5FC9">
        <w:rPr>
          <w:rFonts w:cs="Arial"/>
        </w:rPr>
        <w:t xml:space="preserve"> Wcześniej system zamontowano w Jeleniej Górze oraz w Zielonej Górze.</w:t>
      </w:r>
    </w:p>
    <w:p w:rsidR="00EC5D81" w:rsidRPr="007941CB" w:rsidRDefault="00EC5D81" w:rsidP="00EC5D81">
      <w:pPr>
        <w:pStyle w:val="Nagwek2"/>
      </w:pPr>
      <w:r w:rsidRPr="007941CB">
        <w:t xml:space="preserve">Monitoring </w:t>
      </w:r>
      <w:r>
        <w:t>dla</w:t>
      </w:r>
      <w:r w:rsidRPr="007941CB">
        <w:t xml:space="preserve"> bezpieczeństwa </w:t>
      </w:r>
    </w:p>
    <w:p w:rsidR="00EC5D81" w:rsidRPr="001B594C" w:rsidRDefault="00EC5D81" w:rsidP="001B594C">
      <w:pPr>
        <w:rPr>
          <w:rFonts w:ascii="Calibri" w:hAnsi="Calibri"/>
          <w:color w:val="1F497D"/>
        </w:rPr>
      </w:pPr>
      <w:r>
        <w:rPr>
          <w:rFonts w:cs="Arial"/>
          <w:color w:val="000000" w:themeColor="text1"/>
        </w:rPr>
        <w:t>O</w:t>
      </w:r>
      <w:r w:rsidRPr="007941CB">
        <w:rPr>
          <w:rFonts w:cs="Arial"/>
          <w:color w:val="000000" w:themeColor="text1"/>
        </w:rPr>
        <w:t xml:space="preserve">bserwowanie stacji </w:t>
      </w:r>
      <w:r>
        <w:rPr>
          <w:rFonts w:cs="Arial"/>
          <w:color w:val="000000" w:themeColor="text1"/>
        </w:rPr>
        <w:t xml:space="preserve">i przystanków przez całą dobę, wykrywanie ruchu i natychmiastowa reakcja operatora </w:t>
      </w:r>
      <w:r w:rsidRPr="007941CB">
        <w:rPr>
          <w:rFonts w:cs="Arial"/>
        </w:rPr>
        <w:t>w sytuacji zagrożenia</w:t>
      </w:r>
      <w:r w:rsidR="00DA5FC9">
        <w:rPr>
          <w:rFonts w:cs="Arial"/>
        </w:rPr>
        <w:t xml:space="preserve"> - t</w:t>
      </w:r>
      <w:r>
        <w:rPr>
          <w:rFonts w:cs="Arial"/>
        </w:rPr>
        <w:t>akie działania umożliwi n</w:t>
      </w:r>
      <w:r w:rsidRPr="007941CB">
        <w:rPr>
          <w:rFonts w:cs="Arial"/>
        </w:rPr>
        <w:t>ow</w:t>
      </w:r>
      <w:r w:rsidR="002A1FA4">
        <w:rPr>
          <w:rFonts w:cs="Arial"/>
        </w:rPr>
        <w:t>a aplikacja w</w:t>
      </w:r>
      <w:r w:rsidR="00575D48">
        <w:rPr>
          <w:rFonts w:cs="Arial"/>
        </w:rPr>
        <w:t xml:space="preserve"> </w:t>
      </w:r>
      <w:r w:rsidR="00DA5FC9">
        <w:rPr>
          <w:rFonts w:cs="Arial"/>
        </w:rPr>
        <w:t>system</w:t>
      </w:r>
      <w:r w:rsidR="002A1FA4">
        <w:rPr>
          <w:rFonts w:cs="Arial"/>
        </w:rPr>
        <w:t>ie</w:t>
      </w:r>
      <w:r w:rsidR="00DA5FC9">
        <w:rPr>
          <w:rFonts w:cs="Arial"/>
        </w:rPr>
        <w:t xml:space="preserve"> </w:t>
      </w:r>
      <w:r w:rsidR="00575D48">
        <w:rPr>
          <w:rFonts w:cs="Arial"/>
        </w:rPr>
        <w:t>monitoring</w:t>
      </w:r>
      <w:r w:rsidR="00DA5FC9">
        <w:rPr>
          <w:rFonts w:cs="Arial"/>
        </w:rPr>
        <w:t>u.</w:t>
      </w:r>
      <w:r>
        <w:rPr>
          <w:rFonts w:cs="Arial"/>
          <w:color w:val="000000" w:themeColor="text1"/>
        </w:rPr>
        <w:t xml:space="preserve"> </w:t>
      </w:r>
      <w:r w:rsidR="00DA5FC9">
        <w:rPr>
          <w:rFonts w:cs="Arial"/>
        </w:rPr>
        <w:t>N</w:t>
      </w:r>
      <w:r>
        <w:rPr>
          <w:rFonts w:cs="Arial"/>
        </w:rPr>
        <w:t xml:space="preserve">a </w:t>
      </w:r>
      <w:r w:rsidR="002A1FA4">
        <w:rPr>
          <w:rFonts w:cs="Arial"/>
        </w:rPr>
        <w:t xml:space="preserve">tej </w:t>
      </w:r>
      <w:r>
        <w:rPr>
          <w:rFonts w:cs="Arial"/>
        </w:rPr>
        <w:t xml:space="preserve">podstawie </w:t>
      </w:r>
      <w:r w:rsidRPr="007941CB">
        <w:rPr>
          <w:rFonts w:cs="Arial"/>
        </w:rPr>
        <w:t>będ</w:t>
      </w:r>
      <w:r w:rsidR="00DA5FC9">
        <w:rPr>
          <w:rFonts w:cs="Arial"/>
        </w:rPr>
        <w:t>ą</w:t>
      </w:r>
      <w:r w:rsidRPr="007941CB">
        <w:rPr>
          <w:rFonts w:cs="Arial"/>
        </w:rPr>
        <w:t xml:space="preserve"> wykrywa</w:t>
      </w:r>
      <w:r w:rsidR="00DA5FC9">
        <w:rPr>
          <w:rFonts w:cs="Arial"/>
        </w:rPr>
        <w:t>ne</w:t>
      </w:r>
      <w:r w:rsidRPr="007941CB">
        <w:rPr>
          <w:rFonts w:cs="Arial"/>
        </w:rPr>
        <w:t xml:space="preserve"> zdarzenia m.in. wtargnięcie na tory</w:t>
      </w:r>
      <w:r w:rsidR="002A1FA4">
        <w:rPr>
          <w:rFonts w:cs="Arial"/>
        </w:rPr>
        <w:t xml:space="preserve"> czy</w:t>
      </w:r>
      <w:r w:rsidRPr="007941CB">
        <w:rPr>
          <w:rFonts w:cs="Arial"/>
        </w:rPr>
        <w:t xml:space="preserve"> wjazd pociągu. </w:t>
      </w:r>
      <w:r w:rsidR="002A1FA4">
        <w:rPr>
          <w:rFonts w:cs="Arial"/>
        </w:rPr>
        <w:lastRenderedPageBreak/>
        <w:t>F</w:t>
      </w:r>
      <w:r w:rsidRPr="007941CB">
        <w:rPr>
          <w:rFonts w:cs="Arial"/>
        </w:rPr>
        <w:t xml:space="preserve">unkcjonariusze SOK będą alarmowani o </w:t>
      </w:r>
      <w:r w:rsidR="002A1FA4">
        <w:rPr>
          <w:rFonts w:cs="Arial"/>
        </w:rPr>
        <w:t xml:space="preserve">nietypowej, wymagające reakcji </w:t>
      </w:r>
      <w:r w:rsidRPr="007941CB">
        <w:rPr>
          <w:rFonts w:cs="Arial"/>
        </w:rPr>
        <w:t>sytuacji</w:t>
      </w:r>
      <w:r w:rsidR="002A1FA4">
        <w:rPr>
          <w:rFonts w:cs="Arial"/>
        </w:rPr>
        <w:t xml:space="preserve"> np.</w:t>
      </w:r>
      <w:r w:rsidRPr="007941CB">
        <w:rPr>
          <w:rFonts w:cs="Arial"/>
        </w:rPr>
        <w:t xml:space="preserve"> przebiega</w:t>
      </w:r>
      <w:r w:rsidR="002A1FA4">
        <w:rPr>
          <w:rFonts w:cs="Arial"/>
        </w:rPr>
        <w:t xml:space="preserve">niu </w:t>
      </w:r>
      <w:r w:rsidRPr="007941CB">
        <w:rPr>
          <w:rFonts w:cs="Arial"/>
        </w:rPr>
        <w:t xml:space="preserve">przez tory w niedozwolonym miejscu. </w:t>
      </w:r>
      <w:r w:rsidR="001B594C">
        <w:t>Aplikacja będzie wparciem działań Straży Ochrony Kolei. Uruchomiona zostanie po instalacji dynamicznej informacji pasażerskiej i systemu monitoringu.</w:t>
      </w:r>
    </w:p>
    <w:p w:rsidR="00EC5D81" w:rsidRPr="00AB27CB" w:rsidRDefault="00EC5D81" w:rsidP="00C15A25">
      <w:pPr>
        <w:autoSpaceDN w:val="0"/>
        <w:textAlignment w:val="baseline"/>
        <w:rPr>
          <w:rFonts w:cs="Arial"/>
        </w:rPr>
      </w:pPr>
      <w:r w:rsidRPr="00AB27CB">
        <w:rPr>
          <w:rFonts w:cs="Arial"/>
        </w:rPr>
        <w:t xml:space="preserve">Zadanie </w:t>
      </w:r>
      <w:r w:rsidRPr="00AB27CB">
        <w:rPr>
          <w:rFonts w:cs="Arial"/>
          <w:i/>
        </w:rPr>
        <w:t>„Projekt, dostawa i instalacja elementów prezentacji dynamicznej informacji pasażerskiej oraz systemu monitoringu wizyjnego wraz z infrastrukturą techniczną na dworcach, stacjach i przystankach kolejowych”</w:t>
      </w:r>
      <w:r w:rsidRPr="00AB27CB">
        <w:rPr>
          <w:rFonts w:cs="Arial"/>
        </w:rPr>
        <w:t xml:space="preserve"> jest planowane do zakończenia w połowie 2022 r. Prace zrealizuje</w:t>
      </w:r>
      <w:r w:rsidR="00C15A25">
        <w:rPr>
          <w:rFonts w:cs="Arial"/>
        </w:rPr>
        <w:t xml:space="preserve"> konsorcjum firm </w:t>
      </w:r>
      <w:proofErr w:type="spellStart"/>
      <w:r w:rsidR="00C15A25" w:rsidRPr="00C15A25">
        <w:rPr>
          <w:rFonts w:cs="Arial"/>
        </w:rPr>
        <w:t>Aldesa</w:t>
      </w:r>
      <w:proofErr w:type="spellEnd"/>
      <w:r w:rsidR="00C15A25" w:rsidRPr="00C15A25">
        <w:rPr>
          <w:rFonts w:cs="Arial"/>
        </w:rPr>
        <w:t xml:space="preserve"> </w:t>
      </w:r>
      <w:proofErr w:type="spellStart"/>
      <w:r w:rsidR="00C15A25" w:rsidRPr="00C15A25">
        <w:rPr>
          <w:rFonts w:cs="Arial"/>
        </w:rPr>
        <w:t>Construcciones</w:t>
      </w:r>
      <w:proofErr w:type="spellEnd"/>
      <w:r w:rsidR="00C15A25" w:rsidRPr="00C15A25">
        <w:rPr>
          <w:rFonts w:cs="Arial"/>
        </w:rPr>
        <w:t xml:space="preserve"> Polska Sp. z o.o.</w:t>
      </w:r>
      <w:r w:rsidR="00C15A25">
        <w:rPr>
          <w:rFonts w:cs="Arial"/>
        </w:rPr>
        <w:t xml:space="preserve"> (Lider), </w:t>
      </w:r>
      <w:proofErr w:type="spellStart"/>
      <w:r w:rsidR="00C15A25">
        <w:rPr>
          <w:rFonts w:cs="Arial"/>
        </w:rPr>
        <w:t>Aldesa</w:t>
      </w:r>
      <w:proofErr w:type="spellEnd"/>
      <w:r w:rsidR="00C15A25">
        <w:rPr>
          <w:rFonts w:cs="Arial"/>
        </w:rPr>
        <w:t xml:space="preserve"> </w:t>
      </w:r>
      <w:proofErr w:type="spellStart"/>
      <w:r w:rsidR="00C15A25">
        <w:rPr>
          <w:rFonts w:cs="Arial"/>
        </w:rPr>
        <w:t>Construcciones</w:t>
      </w:r>
      <w:proofErr w:type="spellEnd"/>
      <w:r w:rsidR="00C15A25">
        <w:rPr>
          <w:rFonts w:cs="Arial"/>
        </w:rPr>
        <w:t xml:space="preserve"> S.A. (Partner), </w:t>
      </w:r>
      <w:proofErr w:type="spellStart"/>
      <w:r w:rsidR="00C15A25">
        <w:rPr>
          <w:rFonts w:cs="Arial"/>
        </w:rPr>
        <w:t>Aeronacal</w:t>
      </w:r>
      <w:proofErr w:type="spellEnd"/>
      <w:r w:rsidR="00C15A25">
        <w:rPr>
          <w:rFonts w:cs="Arial"/>
        </w:rPr>
        <w:t xml:space="preserve"> de </w:t>
      </w:r>
      <w:proofErr w:type="spellStart"/>
      <w:r w:rsidR="00C15A25">
        <w:rPr>
          <w:rFonts w:cs="Arial"/>
        </w:rPr>
        <w:t>Construcciones</w:t>
      </w:r>
      <w:proofErr w:type="spellEnd"/>
      <w:r w:rsidR="00C15A25">
        <w:rPr>
          <w:rFonts w:cs="Arial"/>
        </w:rPr>
        <w:t xml:space="preserve"> e </w:t>
      </w:r>
      <w:proofErr w:type="spellStart"/>
      <w:r w:rsidR="00C15A25">
        <w:rPr>
          <w:rFonts w:cs="Arial"/>
        </w:rPr>
        <w:t>Instalaciones</w:t>
      </w:r>
      <w:proofErr w:type="spellEnd"/>
      <w:r w:rsidR="00C15A25">
        <w:rPr>
          <w:rFonts w:cs="Arial"/>
        </w:rPr>
        <w:t xml:space="preserve"> S.A. (ACISA) (Partner). </w:t>
      </w:r>
      <w:r w:rsidRPr="00AB27CB">
        <w:rPr>
          <w:rFonts w:cs="Arial"/>
        </w:rPr>
        <w:t>Projekt współfinansowany jest z unijnego Programu Operacyjnego Infrastruktura i Środowisko. </w:t>
      </w:r>
    </w:p>
    <w:p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7F3648" w:rsidRDefault="007F3648" w:rsidP="00A15AED">
      <w:pPr>
        <w:rPr>
          <w:rStyle w:val="Pogrubienie"/>
          <w:rFonts w:cs="Arial"/>
        </w:rPr>
      </w:pPr>
      <w:r w:rsidRPr="007F3648">
        <w:rPr>
          <w:rStyle w:val="Pogrubienie"/>
          <w:rFonts w:cs="Arial"/>
        </w:rPr>
        <w:t>Kontakt dla mediów:</w:t>
      </w:r>
    </w:p>
    <w:p w:rsidR="00A15AED" w:rsidRDefault="00A15AED" w:rsidP="00A15AED">
      <w:r w:rsidRPr="007F3648">
        <w:rPr>
          <w:rStyle w:val="Pogrubienie"/>
          <w:rFonts w:cs="Arial"/>
        </w:rPr>
        <w:t>PKP Polskie Linie Kolejowe S.A.</w:t>
      </w:r>
      <w:r w:rsidRPr="007F3648">
        <w:br/>
        <w:t>Mirosław Siemieniec</w:t>
      </w:r>
      <w:r w:rsidRPr="007F3648">
        <w:br/>
        <w:t>rzecznik prasowy</w:t>
      </w:r>
      <w:r w:rsidRPr="007F3648">
        <w:br/>
      </w:r>
      <w:r w:rsidRPr="007F3648">
        <w:rPr>
          <w:rStyle w:val="Hipercze"/>
          <w:color w:val="0071BC"/>
          <w:shd w:val="clear" w:color="auto" w:fill="FFFFFF"/>
        </w:rPr>
        <w:t>rzecznik@plk-sa.pl</w:t>
      </w:r>
      <w:r w:rsidRPr="007F3648">
        <w:br/>
        <w:t>T: +48 694 480</w:t>
      </w:r>
      <w:r w:rsidR="00C22107">
        <w:t> </w:t>
      </w:r>
      <w:r w:rsidRPr="007F3648">
        <w:t>239</w:t>
      </w:r>
    </w:p>
    <w:p w:rsidR="00AC2669" w:rsidRPr="00BE744D" w:rsidRDefault="00AC2669" w:rsidP="00F12D64">
      <w:pPr>
        <w:spacing w:before="360" w:after="360"/>
        <w:rPr>
          <w:rFonts w:cs="Arial"/>
        </w:rPr>
      </w:pPr>
      <w:r w:rsidRPr="00BE744D">
        <w:rPr>
          <w:rFonts w:cs="Arial"/>
        </w:rPr>
        <w:t>Projekt jest współfinansowany przez Unię Europejską ze środków Funduszu Spójności w ramach Programu Operacyjnego Infrastruktura i Środowisko.</w:t>
      </w:r>
    </w:p>
    <w:p w:rsidR="00590FA1" w:rsidRDefault="00590FA1" w:rsidP="00F12D64">
      <w:pPr>
        <w:pStyle w:val="Nagwek2"/>
      </w:pPr>
      <w:r w:rsidRPr="00590FA1">
        <w:t xml:space="preserve">Wykaz stacji, na których zostanie zamontowany Centralny System Dynamicznej Informacji Pasażerskiej: </w:t>
      </w:r>
    </w:p>
    <w:p w:rsidR="00590FA1" w:rsidRPr="00590FA1" w:rsidRDefault="00590FA1" w:rsidP="00F12D64">
      <w:pPr>
        <w:spacing w:before="240" w:after="240"/>
        <w:rPr>
          <w:b/>
          <w:bCs/>
          <w:u w:val="single"/>
        </w:rPr>
      </w:pPr>
      <w:r w:rsidRPr="00590FA1">
        <w:rPr>
          <w:b/>
          <w:bCs/>
          <w:u w:val="single"/>
        </w:rPr>
        <w:t>Linia Kolejowa E20 Kunowice – Terespol:</w:t>
      </w:r>
    </w:p>
    <w:p w:rsidR="00590FA1" w:rsidRPr="00590FA1" w:rsidRDefault="00590FA1" w:rsidP="00F12D64">
      <w:pPr>
        <w:spacing w:before="240" w:after="240"/>
        <w:rPr>
          <w:rFonts w:ascii="Calibri" w:hAnsi="Calibri"/>
          <w:b/>
          <w:bCs/>
        </w:rPr>
      </w:pPr>
      <w:r>
        <w:rPr>
          <w:b/>
          <w:bCs/>
        </w:rPr>
        <w:t>w</w:t>
      </w:r>
      <w:r w:rsidRPr="00590FA1">
        <w:rPr>
          <w:b/>
          <w:bCs/>
        </w:rPr>
        <w:t xml:space="preserve">ojewództwo lubuskie: </w:t>
      </w:r>
    </w:p>
    <w:p w:rsidR="00590FA1" w:rsidRDefault="00590FA1" w:rsidP="00F12D64">
      <w:pPr>
        <w:spacing w:before="240" w:after="240" w:line="360" w:lineRule="auto"/>
      </w:pPr>
      <w:r>
        <w:t>Słubice, Kunowice, Rzepin, Boczów, Torzym, Drzewce, Toporów, Mostki, Wilkowo Świebodzińskie, Świebodzin, Kupienino, Szczaniec</w:t>
      </w:r>
      <w:r w:rsidR="00F12D64">
        <w:t>,</w:t>
      </w:r>
      <w:r w:rsidR="00F12D64" w:rsidRPr="00F12D64">
        <w:t xml:space="preserve"> </w:t>
      </w:r>
      <w:r w:rsidR="00F12D64">
        <w:t>Zbąszynek</w:t>
      </w:r>
      <w:r>
        <w:t>.</w:t>
      </w:r>
    </w:p>
    <w:p w:rsidR="00590FA1" w:rsidRPr="00590FA1" w:rsidRDefault="00590FA1" w:rsidP="00F12D64">
      <w:pPr>
        <w:spacing w:before="240" w:after="240"/>
        <w:rPr>
          <w:b/>
        </w:rPr>
      </w:pPr>
      <w:r>
        <w:rPr>
          <w:b/>
        </w:rPr>
        <w:t>w</w:t>
      </w:r>
      <w:r w:rsidRPr="00590FA1">
        <w:rPr>
          <w:b/>
        </w:rPr>
        <w:t>ojewództwo wielkopolskie:</w:t>
      </w:r>
    </w:p>
    <w:p w:rsidR="00590FA1" w:rsidRDefault="00590FA1" w:rsidP="00F12D64">
      <w:pPr>
        <w:spacing w:before="240" w:after="240" w:line="360" w:lineRule="auto"/>
      </w:pPr>
      <w:r>
        <w:t xml:space="preserve">Zbąszyń, Chrośnica, Jastrzębsko, Nowy Tomyśl, Sątopy, Porażyn, Opalenica, Wojnowice Wielkopolskie, Buk, Otusz, Dopiewo, Palędzie, Poznań </w:t>
      </w:r>
      <w:proofErr w:type="spellStart"/>
      <w:r>
        <w:t>Junikowo</w:t>
      </w:r>
      <w:proofErr w:type="spellEnd"/>
      <w:r>
        <w:t xml:space="preserve">, Poznań Górczyn, Poznań </w:t>
      </w:r>
      <w:proofErr w:type="spellStart"/>
      <w:r>
        <w:t>Garbary</w:t>
      </w:r>
      <w:proofErr w:type="spellEnd"/>
      <w:r>
        <w:t xml:space="preserve">, Poznań Wschód, Poznań Antoninek, Swarzędz, Paczkowo, Kostrzyn Wielkopolski, Gułtowy, Nekla, Podstolice, Gutowo Wielkopolskie, Otoczna, Wólka, Strzałkowo, Słupca, Cienin, Cienin Kościelny, Spławie, Kawnice, Konin Zachód, Konin, Kramsk, Budki Nowe, Koło, Barłogi, Kłodawa, Turzynów. </w:t>
      </w:r>
    </w:p>
    <w:p w:rsidR="00F12D64" w:rsidRDefault="00F12D64">
      <w:pPr>
        <w:rPr>
          <w:b/>
          <w:bCs/>
        </w:rPr>
      </w:pPr>
      <w:r>
        <w:rPr>
          <w:b/>
          <w:bCs/>
        </w:rPr>
        <w:br w:type="page"/>
      </w:r>
    </w:p>
    <w:p w:rsidR="00590FA1" w:rsidRDefault="00590FA1" w:rsidP="00F12D64">
      <w:pPr>
        <w:spacing w:before="240" w:after="240"/>
        <w:rPr>
          <w:b/>
          <w:bCs/>
        </w:rPr>
      </w:pPr>
      <w:r>
        <w:rPr>
          <w:b/>
          <w:bCs/>
        </w:rPr>
        <w:lastRenderedPageBreak/>
        <w:t xml:space="preserve">województwo łódzkie: </w:t>
      </w:r>
    </w:p>
    <w:p w:rsidR="00590FA1" w:rsidRDefault="00590FA1" w:rsidP="00F12D64">
      <w:pPr>
        <w:spacing w:before="240" w:after="240" w:line="360" w:lineRule="auto"/>
      </w:pPr>
      <w:r>
        <w:t xml:space="preserve">Krzewie, Nowe Kutnowskie, Kutno, </w:t>
      </w:r>
      <w:proofErr w:type="spellStart"/>
      <w:r>
        <w:t>Sklęczki</w:t>
      </w:r>
      <w:proofErr w:type="spellEnd"/>
      <w:r>
        <w:t>, Złotniki Kutnowskie, Żychlin, Zosinów, Jackowice, Niedźwiada Łowicka, Łowicz Główny, Mysłaków, Bednary, Jasionna Łowicka, Kęszyce.</w:t>
      </w:r>
    </w:p>
    <w:p w:rsidR="00590FA1" w:rsidRDefault="00590FA1" w:rsidP="00F12D64">
      <w:pPr>
        <w:spacing w:before="240" w:after="240"/>
      </w:pPr>
      <w:r>
        <w:rPr>
          <w:b/>
          <w:bCs/>
        </w:rPr>
        <w:t xml:space="preserve">województwo mazowieckie </w:t>
      </w:r>
    </w:p>
    <w:p w:rsidR="00590FA1" w:rsidRDefault="00590FA1" w:rsidP="00F12D64">
      <w:pPr>
        <w:spacing w:before="240" w:after="240" w:line="360" w:lineRule="auto"/>
      </w:pPr>
      <w:r>
        <w:t>Leonów, Kornelin, Sochaczew, Piasecznica, Teresin Niepokalanów, Seroki, Boża Wola, Witanów, Błonie, Płochocin, Ożarów Mazowiecki, Warsz</w:t>
      </w:r>
      <w:r w:rsidR="0040478B">
        <w:t>awa Gołąbki, Warszawa Targówek</w:t>
      </w:r>
      <w:r w:rsidR="00F12D64">
        <w:t xml:space="preserve">, </w:t>
      </w:r>
      <w:r w:rsidRPr="00590FA1">
        <w:t>Warszawa Wesoła</w:t>
      </w:r>
      <w:r>
        <w:t xml:space="preserve">, Warszawa Ursus Północny, Warszawa Wola Grzybowska,  </w:t>
      </w:r>
      <w:r w:rsidR="00862159">
        <w:t xml:space="preserve">Warszawa Rembertów, </w:t>
      </w:r>
      <w:r>
        <w:t>Siedlce Zachodnie, Sabinka, Kotuń, Koszewnica, Sosnowe, Grodziszcze Mazowieckie, Mrozy, Cegłów, Mienia, Barcząca, Mińsk Mazowiecki Anielina, Mińsk Mazowiecki, Wrzosów, Nowe Dębe Wielkie, Dębe Wielkie, Cisie, Halinów, Sulejówek Miłosna, Sulejówek.</w:t>
      </w:r>
    </w:p>
    <w:p w:rsidR="00590FA1" w:rsidRDefault="00590FA1" w:rsidP="00F12D64">
      <w:pPr>
        <w:spacing w:before="240" w:after="240" w:line="252" w:lineRule="auto"/>
      </w:pPr>
      <w:r>
        <w:rPr>
          <w:b/>
          <w:bCs/>
        </w:rPr>
        <w:t xml:space="preserve">województwo lubelskie: </w:t>
      </w:r>
    </w:p>
    <w:p w:rsidR="00590FA1" w:rsidRDefault="00590FA1" w:rsidP="00F12D64">
      <w:pPr>
        <w:spacing w:before="240" w:after="240" w:line="360" w:lineRule="auto"/>
      </w:pPr>
      <w:r>
        <w:t xml:space="preserve">Terespol, Kobylany, Małaszewicze Przystanek, Dobrynka, Chotyłów, Perkowice, Ogrodniki, Biała Podlaska, Szachy. </w:t>
      </w:r>
    </w:p>
    <w:p w:rsidR="00590FA1" w:rsidRPr="00590FA1" w:rsidRDefault="00590FA1" w:rsidP="00F12D64">
      <w:pPr>
        <w:spacing w:before="240" w:after="240"/>
        <w:rPr>
          <w:b/>
          <w:u w:val="single"/>
        </w:rPr>
      </w:pPr>
      <w:r w:rsidRPr="00590FA1">
        <w:rPr>
          <w:b/>
          <w:u w:val="single"/>
        </w:rPr>
        <w:t>Linia kolejowa E30 odc. Zgorzelec – Wrocław</w:t>
      </w:r>
    </w:p>
    <w:p w:rsidR="00590FA1" w:rsidRDefault="00590FA1" w:rsidP="00F12D64">
      <w:pPr>
        <w:spacing w:before="240" w:after="240"/>
        <w:rPr>
          <w:b/>
          <w:bCs/>
        </w:rPr>
      </w:pPr>
      <w:r>
        <w:rPr>
          <w:b/>
          <w:bCs/>
        </w:rPr>
        <w:t xml:space="preserve">województwo dolnośląskie </w:t>
      </w:r>
    </w:p>
    <w:p w:rsidR="00590FA1" w:rsidRDefault="00590FA1" w:rsidP="00F12D64">
      <w:pPr>
        <w:spacing w:before="240" w:after="240" w:line="360" w:lineRule="auto"/>
      </w:pPr>
      <w:r>
        <w:t>Węgliniec, Zagajnik, Zebrzydowa, Bolesławiec, Tomaszów Bolesławiecki, Okmiany, Osetnica, Chojnów, Miłkowice, Jezierzany, Legnica, Jaśkowice Legnickie, Szczedrzykowice, Malczyce, Środa Śląska, Przedmoście Święte, Miękinia, Mrozów, Wrocław, Wrocław  Żerniki, Wrocław Nowy Dwór.</w:t>
      </w:r>
    </w:p>
    <w:p w:rsidR="00590FA1" w:rsidRPr="00590FA1" w:rsidRDefault="00590FA1" w:rsidP="00A15AED">
      <w:pPr>
        <w:rPr>
          <w:b/>
        </w:rPr>
      </w:pPr>
    </w:p>
    <w:sectPr w:rsidR="00590FA1" w:rsidRPr="00590FA1"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C3" w:rsidRDefault="00401DC3" w:rsidP="009D1AEB">
      <w:pPr>
        <w:spacing w:after="0" w:line="240" w:lineRule="auto"/>
      </w:pPr>
      <w:r>
        <w:separator/>
      </w:r>
    </w:p>
  </w:endnote>
  <w:endnote w:type="continuationSeparator" w:id="0">
    <w:p w:rsidR="00401DC3" w:rsidRDefault="00401DC3"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C3" w:rsidRDefault="00401DC3" w:rsidP="009D1AEB">
      <w:pPr>
        <w:spacing w:after="0" w:line="240" w:lineRule="auto"/>
      </w:pPr>
      <w:r>
        <w:separator/>
      </w:r>
    </w:p>
  </w:footnote>
  <w:footnote w:type="continuationSeparator" w:id="0">
    <w:p w:rsidR="00401DC3" w:rsidRDefault="00401DC3"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5BDA"/>
    <w:multiLevelType w:val="hybridMultilevel"/>
    <w:tmpl w:val="0FDE0A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824462"/>
    <w:multiLevelType w:val="hybridMultilevel"/>
    <w:tmpl w:val="AB8CCBFC"/>
    <w:lvl w:ilvl="0" w:tplc="633A337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330A4284"/>
    <w:multiLevelType w:val="hybridMultilevel"/>
    <w:tmpl w:val="2488E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9973975"/>
    <w:multiLevelType w:val="hybridMultilevel"/>
    <w:tmpl w:val="FB769A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BD78E3"/>
    <w:multiLevelType w:val="hybridMultilevel"/>
    <w:tmpl w:val="E6001B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331621B"/>
    <w:multiLevelType w:val="hybridMultilevel"/>
    <w:tmpl w:val="D1924B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64AE"/>
    <w:rsid w:val="000A70AC"/>
    <w:rsid w:val="00167EE5"/>
    <w:rsid w:val="001B594C"/>
    <w:rsid w:val="00236985"/>
    <w:rsid w:val="00277762"/>
    <w:rsid w:val="00291328"/>
    <w:rsid w:val="002A1FA4"/>
    <w:rsid w:val="002F6767"/>
    <w:rsid w:val="00345002"/>
    <w:rsid w:val="0038360F"/>
    <w:rsid w:val="00401DC3"/>
    <w:rsid w:val="0040478B"/>
    <w:rsid w:val="004515C5"/>
    <w:rsid w:val="004A5491"/>
    <w:rsid w:val="004D1B50"/>
    <w:rsid w:val="00575D48"/>
    <w:rsid w:val="00590FA1"/>
    <w:rsid w:val="005E53E5"/>
    <w:rsid w:val="0063625B"/>
    <w:rsid w:val="00675A18"/>
    <w:rsid w:val="006C6C1C"/>
    <w:rsid w:val="007F3648"/>
    <w:rsid w:val="00806113"/>
    <w:rsid w:val="00860074"/>
    <w:rsid w:val="00862159"/>
    <w:rsid w:val="009C7961"/>
    <w:rsid w:val="009D1AEB"/>
    <w:rsid w:val="009F2B19"/>
    <w:rsid w:val="00A15AED"/>
    <w:rsid w:val="00A46888"/>
    <w:rsid w:val="00AC2669"/>
    <w:rsid w:val="00BE6D72"/>
    <w:rsid w:val="00C15A25"/>
    <w:rsid w:val="00C22107"/>
    <w:rsid w:val="00C36DCD"/>
    <w:rsid w:val="00D02907"/>
    <w:rsid w:val="00D149FC"/>
    <w:rsid w:val="00D30891"/>
    <w:rsid w:val="00DA5FC9"/>
    <w:rsid w:val="00DA67DA"/>
    <w:rsid w:val="00E17FF3"/>
    <w:rsid w:val="00EC5D81"/>
    <w:rsid w:val="00F12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685672">
      <w:bodyDiv w:val="1"/>
      <w:marLeft w:val="0"/>
      <w:marRight w:val="0"/>
      <w:marTop w:val="0"/>
      <w:marBottom w:val="0"/>
      <w:divBdr>
        <w:top w:val="none" w:sz="0" w:space="0" w:color="auto"/>
        <w:left w:val="none" w:sz="0" w:space="0" w:color="auto"/>
        <w:bottom w:val="none" w:sz="0" w:space="0" w:color="auto"/>
        <w:right w:val="none" w:sz="0" w:space="0" w:color="auto"/>
      </w:divBdr>
    </w:div>
    <w:div w:id="1014189158">
      <w:bodyDiv w:val="1"/>
      <w:marLeft w:val="0"/>
      <w:marRight w:val="0"/>
      <w:marTop w:val="0"/>
      <w:marBottom w:val="0"/>
      <w:divBdr>
        <w:top w:val="none" w:sz="0" w:space="0" w:color="auto"/>
        <w:left w:val="none" w:sz="0" w:space="0" w:color="auto"/>
        <w:bottom w:val="none" w:sz="0" w:space="0" w:color="auto"/>
        <w:right w:val="none" w:sz="0" w:space="0" w:color="auto"/>
      </w:divBdr>
    </w:div>
    <w:div w:id="1216821028">
      <w:bodyDiv w:val="1"/>
      <w:marLeft w:val="0"/>
      <w:marRight w:val="0"/>
      <w:marTop w:val="0"/>
      <w:marBottom w:val="0"/>
      <w:divBdr>
        <w:top w:val="none" w:sz="0" w:space="0" w:color="auto"/>
        <w:left w:val="none" w:sz="0" w:space="0" w:color="auto"/>
        <w:bottom w:val="none" w:sz="0" w:space="0" w:color="auto"/>
        <w:right w:val="none" w:sz="0" w:space="0" w:color="auto"/>
      </w:divBdr>
    </w:div>
    <w:div w:id="17752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C9AE-3BE8-4FDE-8E84-DC0013CE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5154</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informacji prasowej</dc:title>
  <dc:subject/>
  <dc:creator>Kundzicz Adam</dc:creator>
  <cp:keywords/>
  <dc:description/>
  <cp:lastModifiedBy>Dudzińska Maria</cp:lastModifiedBy>
  <cp:revision>2</cp:revision>
  <cp:lastPrinted>2020-01-13T08:37:00Z</cp:lastPrinted>
  <dcterms:created xsi:type="dcterms:W3CDTF">2020-01-14T06:54:00Z</dcterms:created>
  <dcterms:modified xsi:type="dcterms:W3CDTF">2020-01-14T06:54:00Z</dcterms:modified>
</cp:coreProperties>
</file>