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E533B" w14:textId="77777777" w:rsidR="002E4264" w:rsidRDefault="002E4264" w:rsidP="002E4264">
      <w:pPr>
        <w:jc w:val="right"/>
        <w:rPr>
          <w:rFonts w:cs="Arial"/>
        </w:rPr>
      </w:pPr>
    </w:p>
    <w:p w14:paraId="4A8BCD42" w14:textId="77777777" w:rsidR="002E4264" w:rsidRDefault="002E4264" w:rsidP="002E4264">
      <w:pPr>
        <w:jc w:val="right"/>
        <w:rPr>
          <w:rFonts w:cs="Arial"/>
        </w:rPr>
      </w:pPr>
    </w:p>
    <w:p w14:paraId="704E3A1C" w14:textId="77777777" w:rsidR="002E4264" w:rsidRDefault="002E4264" w:rsidP="002E4264">
      <w:pPr>
        <w:jc w:val="right"/>
        <w:rPr>
          <w:rFonts w:cs="Arial"/>
        </w:rPr>
      </w:pPr>
      <w:r>
        <w:rPr>
          <w:rFonts w:cs="Arial"/>
        </w:rPr>
        <w:t>Warszawa, 12 sierpnia 2021</w:t>
      </w:r>
      <w:r w:rsidRPr="003D74BF">
        <w:rPr>
          <w:rFonts w:cs="Arial"/>
        </w:rPr>
        <w:t xml:space="preserve"> r.</w:t>
      </w:r>
    </w:p>
    <w:p w14:paraId="04183BE9" w14:textId="77777777" w:rsidR="002E4264" w:rsidRDefault="002E4264" w:rsidP="002E4264"/>
    <w:p w14:paraId="30BF1750" w14:textId="0048EB40" w:rsidR="002E4264" w:rsidRPr="004A52FF" w:rsidRDefault="00C30197" w:rsidP="00830F5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Kolej przewiezie więcej towarów po szerokich torach w Siemianówce</w:t>
      </w:r>
    </w:p>
    <w:bookmarkEnd w:id="0"/>
    <w:p w14:paraId="2DEE1E59" w14:textId="486A5582" w:rsidR="002E4264" w:rsidRDefault="002E4264" w:rsidP="00830F58">
      <w:pPr>
        <w:spacing w:before="100" w:beforeAutospacing="1" w:after="100" w:afterAutospacing="1" w:line="360" w:lineRule="auto"/>
        <w:rPr>
          <w:rFonts w:cs="Arial"/>
          <w:b/>
        </w:rPr>
      </w:pPr>
      <w:r w:rsidRPr="00B3228D">
        <w:rPr>
          <w:rFonts w:cs="Arial"/>
          <w:b/>
        </w:rPr>
        <w:t xml:space="preserve">Dobiega końca modernizacja szerokotorowej linii kolejowej </w:t>
      </w:r>
      <w:r w:rsidR="004C7DFF" w:rsidRPr="00B3228D">
        <w:rPr>
          <w:rFonts w:cs="Arial"/>
          <w:b/>
        </w:rPr>
        <w:t xml:space="preserve">od </w:t>
      </w:r>
      <w:r w:rsidRPr="00B3228D">
        <w:rPr>
          <w:rFonts w:cs="Arial"/>
          <w:b/>
        </w:rPr>
        <w:t>granic</w:t>
      </w:r>
      <w:r w:rsidR="004C7DFF" w:rsidRPr="00B3228D">
        <w:rPr>
          <w:rFonts w:cs="Arial"/>
          <w:b/>
        </w:rPr>
        <w:t>y</w:t>
      </w:r>
      <w:r w:rsidRPr="00B3228D">
        <w:rPr>
          <w:rFonts w:cs="Arial"/>
          <w:b/>
        </w:rPr>
        <w:t xml:space="preserve"> państwa </w:t>
      </w:r>
      <w:r w:rsidR="004C7DFF" w:rsidRPr="00B3228D">
        <w:rPr>
          <w:rFonts w:cs="Arial"/>
          <w:b/>
        </w:rPr>
        <w:t xml:space="preserve">w Siemianówce do </w:t>
      </w:r>
      <w:r w:rsidRPr="00B3228D">
        <w:rPr>
          <w:rFonts w:cs="Arial"/>
          <w:b/>
        </w:rPr>
        <w:t>Zabłotczyzn</w:t>
      </w:r>
      <w:r w:rsidR="004C7DFF" w:rsidRPr="00B3228D">
        <w:rPr>
          <w:rFonts w:cs="Arial"/>
          <w:b/>
        </w:rPr>
        <w:t>y</w:t>
      </w:r>
      <w:r w:rsidRPr="00B3228D">
        <w:rPr>
          <w:rFonts w:cs="Arial"/>
          <w:b/>
        </w:rPr>
        <w:t xml:space="preserve">. Gotowe są tory i </w:t>
      </w:r>
      <w:r w:rsidR="004C7DFF" w:rsidRPr="00B3228D">
        <w:rPr>
          <w:rFonts w:cs="Arial"/>
          <w:b/>
        </w:rPr>
        <w:t>mosty</w:t>
      </w:r>
      <w:r w:rsidRPr="00B3228D">
        <w:rPr>
          <w:rFonts w:cs="Arial"/>
          <w:b/>
        </w:rPr>
        <w:t xml:space="preserve">, </w:t>
      </w:r>
      <w:r w:rsidR="004C7DFF" w:rsidRPr="00B3228D">
        <w:rPr>
          <w:rFonts w:cs="Arial"/>
          <w:b/>
        </w:rPr>
        <w:t>kończy się montaż</w:t>
      </w:r>
      <w:r w:rsidRPr="00B3228D">
        <w:rPr>
          <w:rFonts w:cs="Arial"/>
          <w:b/>
        </w:rPr>
        <w:t xml:space="preserve"> nowoczesnych urząd</w:t>
      </w:r>
      <w:r w:rsidR="004C7DFF" w:rsidRPr="00B3228D">
        <w:rPr>
          <w:rFonts w:cs="Arial"/>
          <w:b/>
        </w:rPr>
        <w:t xml:space="preserve">zeń sterowania ruchem kolejowym. Prace prowadzone są także na trasie Kuźnica Białostocka – Geniusze. </w:t>
      </w:r>
      <w:r>
        <w:rPr>
          <w:rFonts w:cs="Arial"/>
          <w:b/>
        </w:rPr>
        <w:t>Inwestycje PKP Polskich Linii Kolejowych</w:t>
      </w:r>
      <w:r w:rsidRPr="004A52FF">
        <w:rPr>
          <w:rFonts w:cs="Arial"/>
          <w:b/>
        </w:rPr>
        <w:t xml:space="preserve"> S.A. </w:t>
      </w:r>
      <w:r>
        <w:rPr>
          <w:rFonts w:cs="Arial"/>
          <w:b/>
        </w:rPr>
        <w:t>za ponad 350 mln zł, dofinansowane z R</w:t>
      </w:r>
      <w:r w:rsidR="005D56A0">
        <w:rPr>
          <w:rFonts w:cs="Arial"/>
          <w:b/>
        </w:rPr>
        <w:t xml:space="preserve">PO </w:t>
      </w:r>
      <w:r>
        <w:rPr>
          <w:rFonts w:cs="Arial"/>
          <w:b/>
        </w:rPr>
        <w:t>Województwa Podlaskiego</w:t>
      </w:r>
      <w:r w:rsidR="004C7DFF">
        <w:rPr>
          <w:rFonts w:cs="Arial"/>
          <w:b/>
        </w:rPr>
        <w:t>,</w:t>
      </w:r>
      <w:r>
        <w:rPr>
          <w:rFonts w:cs="Arial"/>
          <w:b/>
        </w:rPr>
        <w:t xml:space="preserve"> stworzą nowe możliwości rozwoju gospodarczego.</w:t>
      </w:r>
    </w:p>
    <w:p w14:paraId="1EE7D05A" w14:textId="77777777" w:rsidR="004C7DFF" w:rsidRDefault="002E4264" w:rsidP="00830F58">
      <w:p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  <w:b/>
        </w:rPr>
        <w:t>Na linii kolejowej granica państwa – Zabłotczyzna</w:t>
      </w:r>
      <w:r w:rsidRPr="004A52FF">
        <w:rPr>
          <w:rFonts w:eastAsia="Calibri" w:cs="Arial"/>
        </w:rPr>
        <w:t xml:space="preserve"> </w:t>
      </w:r>
      <w:r>
        <w:rPr>
          <w:rFonts w:eastAsia="Calibri" w:cs="Arial"/>
        </w:rPr>
        <w:t>zakończono prac</w:t>
      </w:r>
      <w:r w:rsidR="004C7DFF">
        <w:rPr>
          <w:rFonts w:eastAsia="Calibri" w:cs="Arial"/>
        </w:rPr>
        <w:t>e torowe. Wymieniono 20 km torów</w:t>
      </w:r>
      <w:r w:rsidR="009F51B5">
        <w:rPr>
          <w:rFonts w:eastAsia="Calibri" w:cs="Arial"/>
        </w:rPr>
        <w:t xml:space="preserve">, </w:t>
      </w:r>
      <w:r>
        <w:rPr>
          <w:rFonts w:eastAsia="Calibri" w:cs="Arial"/>
        </w:rPr>
        <w:t xml:space="preserve">wyremontowano </w:t>
      </w:r>
      <w:r w:rsidR="009F51B5">
        <w:rPr>
          <w:rFonts w:eastAsia="Calibri" w:cs="Arial"/>
        </w:rPr>
        <w:t xml:space="preserve">most dla toru szerokiego nad Zalewem Siemianówka oraz kilkanaście innych obiektów inżynieryjnych, m.in. przepustów. </w:t>
      </w:r>
    </w:p>
    <w:p w14:paraId="24D814CA" w14:textId="345ABBD8" w:rsidR="00BD53EC" w:rsidRDefault="002E4264" w:rsidP="00830F5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stacji w Siemianówce pociągi kursują po now</w:t>
      </w:r>
      <w:r w:rsidR="009F51B5">
        <w:rPr>
          <w:rFonts w:eastAsia="Calibri" w:cs="Arial"/>
        </w:rPr>
        <w:t xml:space="preserve">ych torach. Kończy się montaż komputerowych urządzeń sterowania ruchem kolejowym w nastawni. </w:t>
      </w:r>
      <w:r>
        <w:rPr>
          <w:rFonts w:eastAsia="Calibri" w:cs="Arial"/>
        </w:rPr>
        <w:t xml:space="preserve">Nowe urządzenia zapewnią sprawny i bezpieczny przewóz towarów. </w:t>
      </w:r>
      <w:r w:rsidR="009F51B5">
        <w:rPr>
          <w:rFonts w:eastAsia="Calibri" w:cs="Arial"/>
        </w:rPr>
        <w:t>Wy</w:t>
      </w:r>
      <w:r w:rsidR="00DA0715">
        <w:rPr>
          <w:rFonts w:eastAsia="Calibri" w:cs="Arial"/>
        </w:rPr>
        <w:t>posażona</w:t>
      </w:r>
      <w:r w:rsidR="009F51B5">
        <w:rPr>
          <w:rFonts w:eastAsia="Calibri" w:cs="Arial"/>
        </w:rPr>
        <w:t xml:space="preserve"> zostanie także </w:t>
      </w:r>
      <w:r>
        <w:rPr>
          <w:rFonts w:eastAsia="Calibri" w:cs="Arial"/>
        </w:rPr>
        <w:t xml:space="preserve">nowa nastawnia </w:t>
      </w:r>
      <w:r w:rsidR="009F51B5">
        <w:rPr>
          <w:rFonts w:eastAsia="Calibri" w:cs="Arial"/>
        </w:rPr>
        <w:t>na</w:t>
      </w:r>
      <w:r>
        <w:rPr>
          <w:rFonts w:eastAsia="Calibri" w:cs="Arial"/>
        </w:rPr>
        <w:t xml:space="preserve"> stacji Z</w:t>
      </w:r>
      <w:r w:rsidR="009F51B5">
        <w:rPr>
          <w:rFonts w:eastAsia="Calibri" w:cs="Arial"/>
        </w:rPr>
        <w:t>abłotczyzna. Wzrośnie przepustowość</w:t>
      </w:r>
      <w:r w:rsidR="004C7DFF">
        <w:rPr>
          <w:rFonts w:eastAsia="Calibri" w:cs="Arial"/>
        </w:rPr>
        <w:t xml:space="preserve"> trasy</w:t>
      </w:r>
      <w:r w:rsidR="009F51B5">
        <w:rPr>
          <w:rFonts w:eastAsia="Calibri" w:cs="Arial"/>
        </w:rPr>
        <w:t>, dzięki czemu więcej towarów pojedzie koleją -  najbardziej e</w:t>
      </w:r>
      <w:r w:rsidR="004C7DFF">
        <w:rPr>
          <w:rFonts w:eastAsia="Calibri" w:cs="Arial"/>
        </w:rPr>
        <w:t xml:space="preserve">kologicznym środkiem transportu. </w:t>
      </w:r>
    </w:p>
    <w:p w14:paraId="03F1C8C1" w14:textId="77777777" w:rsidR="00BD53EC" w:rsidRDefault="002E4264" w:rsidP="00830F5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W Kuźnicy Białostockiej </w:t>
      </w:r>
      <w:r>
        <w:rPr>
          <w:rFonts w:eastAsia="Calibri" w:cs="Arial"/>
        </w:rPr>
        <w:t xml:space="preserve">wykonawca </w:t>
      </w:r>
      <w:r w:rsidR="009F51B5">
        <w:rPr>
          <w:rFonts w:eastAsia="Calibri" w:cs="Arial"/>
        </w:rPr>
        <w:t>buduje nowe tory. P</w:t>
      </w:r>
      <w:r>
        <w:rPr>
          <w:rFonts w:eastAsia="Calibri" w:cs="Arial"/>
        </w:rPr>
        <w:t xml:space="preserve">race </w:t>
      </w:r>
      <w:r w:rsidR="009F51B5">
        <w:rPr>
          <w:rFonts w:eastAsia="Calibri" w:cs="Arial"/>
        </w:rPr>
        <w:t>są także</w:t>
      </w:r>
      <w:r>
        <w:rPr>
          <w:rFonts w:eastAsia="Calibri" w:cs="Arial"/>
        </w:rPr>
        <w:t xml:space="preserve"> w pobliżu terminala paliw w Sokółce (os. </w:t>
      </w:r>
      <w:proofErr w:type="spellStart"/>
      <w:r>
        <w:rPr>
          <w:rFonts w:eastAsia="Calibri" w:cs="Arial"/>
        </w:rPr>
        <w:t>Buchwałowo</w:t>
      </w:r>
      <w:proofErr w:type="spellEnd"/>
      <w:r>
        <w:rPr>
          <w:rFonts w:eastAsia="Calibri" w:cs="Arial"/>
        </w:rPr>
        <w:t xml:space="preserve">). </w:t>
      </w:r>
      <w:r w:rsidR="009F51B5">
        <w:rPr>
          <w:rFonts w:eastAsia="Calibri" w:cs="Arial"/>
        </w:rPr>
        <w:t>Zmodernizowany</w:t>
      </w:r>
      <w:r>
        <w:rPr>
          <w:rFonts w:eastAsia="Calibri" w:cs="Arial"/>
        </w:rPr>
        <w:t xml:space="preserve"> został 19</w:t>
      </w:r>
      <w:r w:rsidRPr="00DF3FBA">
        <w:rPr>
          <w:rFonts w:eastAsia="Calibri" w:cs="Arial"/>
        </w:rPr>
        <w:t>-kilometrowy</w:t>
      </w:r>
      <w:r w:rsidRPr="00292AC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odcinek linii od granicy z Białorusią w stronę Sokółki. </w:t>
      </w:r>
      <w:r w:rsidR="009F51B5">
        <w:rPr>
          <w:rFonts w:eastAsia="Calibri" w:cs="Arial"/>
        </w:rPr>
        <w:t xml:space="preserve">Remont 16 przejazdów </w:t>
      </w:r>
      <w:r w:rsidR="00FF6D1E">
        <w:rPr>
          <w:rFonts w:eastAsia="Calibri" w:cs="Arial"/>
        </w:rPr>
        <w:t>kolejowo</w:t>
      </w:r>
      <w:r w:rsidR="004C7DFF">
        <w:rPr>
          <w:rFonts w:eastAsia="Calibri" w:cs="Arial"/>
        </w:rPr>
        <w:t xml:space="preserve"> </w:t>
      </w:r>
      <w:r w:rsidR="00FF6D1E">
        <w:rPr>
          <w:rFonts w:eastAsia="Calibri" w:cs="Arial"/>
        </w:rPr>
        <w:t xml:space="preserve">- drogowych </w:t>
      </w:r>
      <w:r w:rsidR="009F51B5">
        <w:rPr>
          <w:rFonts w:eastAsia="Calibri" w:cs="Arial"/>
        </w:rPr>
        <w:t xml:space="preserve">zwiększy poziom bezpieczeństwa i usprawni przejazdy </w:t>
      </w:r>
      <w:r w:rsidR="00FF6D1E">
        <w:rPr>
          <w:rFonts w:eastAsia="Calibri" w:cs="Arial"/>
        </w:rPr>
        <w:t>samochodów i pociągów. Od czerwca</w:t>
      </w:r>
      <w:r>
        <w:rPr>
          <w:rFonts w:eastAsia="Calibri" w:cs="Arial"/>
        </w:rPr>
        <w:t xml:space="preserve"> </w:t>
      </w:r>
      <w:r w:rsidR="00FF6D1E">
        <w:rPr>
          <w:rFonts w:eastAsia="Calibri" w:cs="Arial"/>
        </w:rPr>
        <w:t xml:space="preserve">z przebudowanego skrzyżowania torów z drogą krajową nr 19 w Sokółce korzystają kierowcy i piesi. </w:t>
      </w:r>
    </w:p>
    <w:p w14:paraId="0C4369FC" w14:textId="6DAF3980" w:rsidR="002E4264" w:rsidRPr="004A52FF" w:rsidRDefault="00FF6D1E" w:rsidP="00830F58">
      <w:pPr>
        <w:spacing w:before="100" w:beforeAutospacing="1" w:after="100" w:afterAutospacing="1" w:line="360" w:lineRule="auto"/>
        <w:rPr>
          <w:rFonts w:eastAsia="Calibri" w:cs="Arial"/>
        </w:rPr>
      </w:pPr>
      <w:r w:rsidRPr="004C7DFF">
        <w:rPr>
          <w:rFonts w:eastAsia="Calibri" w:cs="Arial"/>
          <w:b/>
        </w:rPr>
        <w:t>Na linii Kuźnica Białostocka – Geniusze</w:t>
      </w:r>
      <w:r>
        <w:rPr>
          <w:rFonts w:eastAsia="Calibri" w:cs="Arial"/>
        </w:rPr>
        <w:t xml:space="preserve"> </w:t>
      </w:r>
      <w:r w:rsidR="002E4264" w:rsidRPr="004A52FF">
        <w:rPr>
          <w:rFonts w:eastAsia="Calibri" w:cs="Arial"/>
        </w:rPr>
        <w:t>zostanie</w:t>
      </w:r>
      <w:r>
        <w:rPr>
          <w:rFonts w:eastAsia="Calibri" w:cs="Arial"/>
        </w:rPr>
        <w:t xml:space="preserve"> wymienionych łącznie 27 km torów. P</w:t>
      </w:r>
      <w:r w:rsidR="002E4264" w:rsidRPr="004A52FF">
        <w:rPr>
          <w:rFonts w:eastAsia="Calibri" w:cs="Arial"/>
        </w:rPr>
        <w:t>rzebudowanych lub wyremontowanych będzie 16 obiektów inżynieryjnych</w:t>
      </w:r>
      <w:r w:rsidR="002E4264">
        <w:rPr>
          <w:rFonts w:eastAsia="Calibri" w:cs="Arial"/>
        </w:rPr>
        <w:t>. I</w:t>
      </w:r>
      <w:r w:rsidR="002E4264" w:rsidRPr="004A52FF">
        <w:rPr>
          <w:rFonts w:eastAsia="Calibri" w:cs="Arial"/>
        </w:rPr>
        <w:t>nstalacja nowoczesnych urządzeń sterowania ruchem kolejowym</w:t>
      </w:r>
      <w:r w:rsidR="002E4264">
        <w:rPr>
          <w:rFonts w:eastAsia="Calibri" w:cs="Arial"/>
        </w:rPr>
        <w:t xml:space="preserve"> zwiększy bezpieczeństwo i usprawni ruch pociągów</w:t>
      </w:r>
      <w:r w:rsidR="002E4264" w:rsidRPr="004A52FF">
        <w:rPr>
          <w:rFonts w:eastAsia="Calibri" w:cs="Arial"/>
        </w:rPr>
        <w:t xml:space="preserve">. Dzięki inwestycji możliwe będzie przywrócenie ruchu pociągów na odcinku Sokółka – Geniusze, wyłączonym z eksploatacji od 1992 r. </w:t>
      </w:r>
    </w:p>
    <w:p w14:paraId="7A1FA930" w14:textId="77777777" w:rsidR="00FF6D1E" w:rsidRDefault="002E4264" w:rsidP="00830F58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4A52FF">
        <w:rPr>
          <w:rFonts w:eastAsia="Calibri"/>
        </w:rPr>
        <w:lastRenderedPageBreak/>
        <w:t xml:space="preserve">Więcej towarów po szerokich torach </w:t>
      </w:r>
    </w:p>
    <w:p w14:paraId="35826F3C" w14:textId="2BAA8A21" w:rsidR="002E4264" w:rsidRPr="00FF6D1E" w:rsidRDefault="002E4264" w:rsidP="00830F58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4A52FF">
        <w:rPr>
          <w:rFonts w:eastAsia="Calibri" w:cs="Arial"/>
        </w:rPr>
        <w:t>Modernizacje szerokotorowych linii kolejowych w województwie podlaskim to inwestycje ważne dla usprawnienia przewozów towarowych pomiędzy Polską i Białorusią, a także pomiędzy wschodem i zachodem Europy. Przewóz towarów przez granicę będzie szybszy i sprawniejszy – po torach będzie</w:t>
      </w:r>
      <w:r w:rsidR="00FF6D1E">
        <w:rPr>
          <w:rFonts w:eastAsia="Calibri" w:cs="Arial"/>
        </w:rPr>
        <w:t xml:space="preserve"> mogło kursować więcej pociągów. </w:t>
      </w:r>
      <w:r w:rsidRPr="004A52FF">
        <w:rPr>
          <w:rFonts w:eastAsia="Calibri" w:cs="Arial"/>
        </w:rPr>
        <w:t xml:space="preserve">Stacje towarowe będą mogły przyjmować i obsługiwać cięższe i dłuższe pociągi o naciskach do 245 </w:t>
      </w:r>
      <w:proofErr w:type="spellStart"/>
      <w:r w:rsidRPr="004A52FF">
        <w:rPr>
          <w:rFonts w:eastAsia="Calibri" w:cs="Arial"/>
        </w:rPr>
        <w:t>kN</w:t>
      </w:r>
      <w:proofErr w:type="spellEnd"/>
      <w:r w:rsidRPr="004A52FF">
        <w:rPr>
          <w:rFonts w:eastAsia="Calibri" w:cs="Arial"/>
        </w:rPr>
        <w:t>/oś (25 t</w:t>
      </w:r>
      <w:r>
        <w:rPr>
          <w:rFonts w:eastAsia="Calibri" w:cs="Arial"/>
        </w:rPr>
        <w:t>/oś</w:t>
      </w:r>
      <w:r w:rsidRPr="004A52FF">
        <w:rPr>
          <w:rFonts w:eastAsia="Calibri" w:cs="Arial"/>
        </w:rPr>
        <w:t xml:space="preserve">) i do 1050 m długości. Więcej towarów na torach to mniej ciężarówek na drogach i więcej korzyści dla środowiska, a także </w:t>
      </w:r>
      <w:r w:rsidRPr="004A52FF">
        <w:t>większe możliwości punktów przeładunkowych</w:t>
      </w:r>
      <w:r w:rsidRPr="004A52FF">
        <w:rPr>
          <w:rFonts w:eastAsia="Calibri" w:cs="Arial"/>
        </w:rPr>
        <w:t xml:space="preserve"> na terenie województwa.</w:t>
      </w:r>
    </w:p>
    <w:p w14:paraId="67F21534" w14:textId="686EDCF8" w:rsidR="002E4264" w:rsidRPr="004A52FF" w:rsidRDefault="002E4264" w:rsidP="00830F58">
      <w:pPr>
        <w:spacing w:before="100" w:beforeAutospacing="1" w:after="100" w:afterAutospacing="1" w:line="360" w:lineRule="auto"/>
        <w:rPr>
          <w:rFonts w:eastAsia="Calibri" w:cs="Arial"/>
        </w:rPr>
      </w:pPr>
      <w:r w:rsidRPr="00163F21">
        <w:rPr>
          <w:rFonts w:eastAsia="Calibri" w:cs="Arial"/>
          <w:b/>
        </w:rPr>
        <w:t>Modernizacja linii kolejowej</w:t>
      </w:r>
      <w:r w:rsidR="00566C8D">
        <w:rPr>
          <w:rFonts w:eastAsia="Calibri" w:cs="Arial"/>
          <w:b/>
        </w:rPr>
        <w:t xml:space="preserve"> </w:t>
      </w:r>
      <w:r w:rsidR="00566C8D" w:rsidRPr="00566C8D">
        <w:rPr>
          <w:rFonts w:eastAsia="Calibri" w:cs="Arial"/>
          <w:b/>
        </w:rPr>
        <w:t>Kuźnica Białostocka – Geniusze</w:t>
      </w:r>
      <w:r w:rsidRPr="00163F21">
        <w:rPr>
          <w:rFonts w:eastAsia="Calibri" w:cs="Arial"/>
          <w:b/>
        </w:rPr>
        <w:t xml:space="preserve"> </w:t>
      </w:r>
      <w:r w:rsidR="00566C8D">
        <w:rPr>
          <w:rFonts w:eastAsia="Calibri" w:cs="Arial"/>
          <w:b/>
        </w:rPr>
        <w:t>(</w:t>
      </w:r>
      <w:r w:rsidRPr="00163F21">
        <w:rPr>
          <w:rFonts w:eastAsia="Calibri" w:cs="Arial"/>
          <w:b/>
        </w:rPr>
        <w:t>nr 57</w:t>
      </w:r>
      <w:r w:rsidR="00566C8D">
        <w:rPr>
          <w:rFonts w:eastAsia="Calibri" w:cs="Arial"/>
          <w:b/>
        </w:rPr>
        <w:t>)</w:t>
      </w:r>
      <w:r w:rsidRPr="004A52FF">
        <w:rPr>
          <w:rFonts w:eastAsia="Calibri" w:cs="Arial"/>
        </w:rPr>
        <w:t xml:space="preserve"> prowadzona jest w ramach projektów:</w:t>
      </w:r>
    </w:p>
    <w:p w14:paraId="4D2465E0" w14:textId="2FEB1B38" w:rsidR="002E4264" w:rsidRDefault="002E4264" w:rsidP="00830F58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„</w:t>
      </w:r>
      <w:r w:rsidRPr="00163F21">
        <w:rPr>
          <w:rFonts w:eastAsia="Calibri" w:cs="Arial"/>
        </w:rPr>
        <w:t>Rewitalizacja linii kolejowej nr 57 na odcinku Kuźnica Białostocka – Geniusze”</w:t>
      </w:r>
      <w:r w:rsidR="00D33B57">
        <w:rPr>
          <w:rFonts w:eastAsia="Calibri" w:cs="Arial"/>
        </w:rPr>
        <w:t>;</w:t>
      </w:r>
      <w:r w:rsidRPr="00163F21">
        <w:rPr>
          <w:rFonts w:eastAsia="Calibri" w:cs="Arial"/>
        </w:rPr>
        <w:t xml:space="preserve"> </w:t>
      </w:r>
    </w:p>
    <w:p w14:paraId="08651121" w14:textId="6C5F0598" w:rsidR="002E4264" w:rsidRDefault="002E4264" w:rsidP="00830F58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Arial"/>
        </w:rPr>
      </w:pPr>
      <w:r w:rsidRPr="00163F21">
        <w:rPr>
          <w:rFonts w:eastAsia="Calibri" w:cs="Arial"/>
        </w:rPr>
        <w:t>„Rewitalizacja linii kolejowej nr 923 na odci</w:t>
      </w:r>
      <w:r w:rsidR="00D33B57">
        <w:rPr>
          <w:rFonts w:eastAsia="Calibri" w:cs="Arial"/>
        </w:rPr>
        <w:t xml:space="preserve">nku </w:t>
      </w:r>
      <w:proofErr w:type="spellStart"/>
      <w:r w:rsidR="00D33B57">
        <w:rPr>
          <w:rFonts w:eastAsia="Calibri" w:cs="Arial"/>
        </w:rPr>
        <w:t>Bufałowo</w:t>
      </w:r>
      <w:proofErr w:type="spellEnd"/>
      <w:r w:rsidR="00D33B57">
        <w:rPr>
          <w:rFonts w:eastAsia="Calibri" w:cs="Arial"/>
        </w:rPr>
        <w:t xml:space="preserve"> Wschód – </w:t>
      </w:r>
      <w:proofErr w:type="spellStart"/>
      <w:r w:rsidR="00D33B57">
        <w:rPr>
          <w:rFonts w:eastAsia="Calibri" w:cs="Arial"/>
        </w:rPr>
        <w:t>Bufałowo</w:t>
      </w:r>
      <w:proofErr w:type="spellEnd"/>
      <w:r w:rsidR="00D33B57">
        <w:rPr>
          <w:rFonts w:eastAsia="Calibri" w:cs="Arial"/>
        </w:rPr>
        <w:t>”.</w:t>
      </w:r>
    </w:p>
    <w:p w14:paraId="284ECECB" w14:textId="77777777" w:rsidR="002E4264" w:rsidRPr="0040056E" w:rsidRDefault="002E4264" w:rsidP="00830F5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Ł</w:t>
      </w:r>
      <w:r w:rsidRPr="0040056E">
        <w:rPr>
          <w:rFonts w:eastAsia="Calibri" w:cs="Arial"/>
        </w:rPr>
        <w:t xml:space="preserve">ączna wartość </w:t>
      </w:r>
      <w:r>
        <w:rPr>
          <w:rFonts w:eastAsia="Calibri" w:cs="Arial"/>
        </w:rPr>
        <w:t xml:space="preserve">projektów </w:t>
      </w:r>
      <w:r w:rsidRPr="0040056E">
        <w:rPr>
          <w:rFonts w:eastAsia="Calibri" w:cs="Arial"/>
        </w:rPr>
        <w:t>to około 200 mln zł netto. Modernizacja dofinansowana jest ze środków Regionalnego Programu Operacyjnego Województwa Podlaskiego. Zakończenie ostatnich prac planowane jest na przyszły rok.</w:t>
      </w:r>
    </w:p>
    <w:p w14:paraId="7260173D" w14:textId="14668E3C" w:rsidR="002E4264" w:rsidRPr="004A52FF" w:rsidRDefault="002E4264" w:rsidP="00830F58">
      <w:pPr>
        <w:spacing w:before="100" w:beforeAutospacing="1" w:after="100" w:afterAutospacing="1" w:line="360" w:lineRule="auto"/>
        <w:rPr>
          <w:rFonts w:eastAsia="Calibri" w:cs="Arial"/>
        </w:rPr>
      </w:pPr>
      <w:r w:rsidRPr="0040056E">
        <w:rPr>
          <w:rFonts w:eastAsia="Calibri" w:cs="Arial"/>
          <w:b/>
        </w:rPr>
        <w:t xml:space="preserve">Modernizacja linii kolejowej </w:t>
      </w:r>
      <w:r w:rsidR="009D3526">
        <w:rPr>
          <w:rFonts w:eastAsia="Calibri" w:cs="Arial"/>
          <w:b/>
        </w:rPr>
        <w:t>granica państwa – Zabłotczyzna (</w:t>
      </w:r>
      <w:r w:rsidRPr="0040056E">
        <w:rPr>
          <w:rFonts w:eastAsia="Calibri" w:cs="Arial"/>
          <w:b/>
        </w:rPr>
        <w:t>nr 59</w:t>
      </w:r>
      <w:r w:rsidR="009D3526">
        <w:rPr>
          <w:rFonts w:eastAsia="Calibri" w:cs="Arial"/>
          <w:b/>
        </w:rPr>
        <w:t>)</w:t>
      </w:r>
      <w:r w:rsidRPr="004A52FF">
        <w:rPr>
          <w:rFonts w:eastAsia="Calibri" w:cs="Arial"/>
        </w:rPr>
        <w:t xml:space="preserve"> prowadzona jest w ramach projektów:</w:t>
      </w:r>
    </w:p>
    <w:p w14:paraId="6B6862AA" w14:textId="77777777" w:rsidR="002E4264" w:rsidRPr="004A52FF" w:rsidRDefault="002E4264" w:rsidP="00830F5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</w:rPr>
        <w:t xml:space="preserve">„Rewitalizacja linii kolejowej nr 59 na odcinku granica państwa – </w:t>
      </w:r>
      <w:proofErr w:type="spellStart"/>
      <w:r w:rsidRPr="004A52FF">
        <w:rPr>
          <w:rFonts w:eastAsia="Calibri" w:cs="Arial"/>
        </w:rPr>
        <w:t>Chryzanów</w:t>
      </w:r>
      <w:proofErr w:type="spellEnd"/>
      <w:r w:rsidRPr="004A52FF">
        <w:rPr>
          <w:rFonts w:eastAsia="Calibri" w:cs="Arial"/>
        </w:rPr>
        <w:t xml:space="preserve"> (s)” o wartości 78,9 mln zł netto, współfinansowanego z Regionalnego Programu Operacyjnego Województwa Podlaskiego i Funduszu Kolejowego;</w:t>
      </w:r>
    </w:p>
    <w:p w14:paraId="793642A0" w14:textId="0E7DEA32" w:rsidR="002E4264" w:rsidRPr="00FF6D1E" w:rsidRDefault="002E4264" w:rsidP="00830F58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</w:rPr>
        <w:t>„Prace inwestycyjne na przejściu granicznym Siemianówka-Swisłocz” o wartości 78,8 mln zł netto, finansowanego w całości z budżetu państwa (wchodzącego w zakres szerszego projektu pn. „Poprawa stanu technicznego infrastruktury kolejowej w rejonach przejść granicznych, w tym toru szerokiego”).</w:t>
      </w:r>
    </w:p>
    <w:p w14:paraId="31A6E831" w14:textId="77777777" w:rsidR="002E4264" w:rsidRDefault="002E4264" w:rsidP="002E4264">
      <w:r w:rsidRPr="0096048F">
        <w:rPr>
          <w:rFonts w:cs="Arial"/>
          <w:noProof/>
          <w:lang w:eastAsia="pl-PL"/>
        </w:rPr>
        <w:drawing>
          <wp:inline distT="0" distB="0" distL="0" distR="0" wp14:anchorId="622AD34D" wp14:editId="1FF91DFF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94A48" w14:textId="2F00FBC5" w:rsidR="002E4264" w:rsidRPr="00830F58" w:rsidRDefault="002E4264" w:rsidP="00830F58">
      <w:pPr>
        <w:spacing w:after="0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Pr="007F3648">
        <w:br/>
      </w:r>
      <w:r>
        <w:t>Tomasz Łotowski</w:t>
      </w:r>
    </w:p>
    <w:p w14:paraId="3BF399B4" w14:textId="77777777" w:rsidR="002E4264" w:rsidRDefault="002E4264" w:rsidP="00830F58">
      <w:pPr>
        <w:spacing w:after="0" w:line="360" w:lineRule="auto"/>
      </w:pPr>
      <w:r>
        <w:t>zespół prasowy</w:t>
      </w:r>
    </w:p>
    <w:p w14:paraId="0B5C574D" w14:textId="31E10604" w:rsidR="002E4264" w:rsidRDefault="00830F58" w:rsidP="00830F58">
      <w:pPr>
        <w:spacing w:after="0" w:line="360" w:lineRule="auto"/>
      </w:pPr>
      <w:r w:rsidRPr="00355599">
        <w:rPr>
          <w:rStyle w:val="Pogrubienie"/>
          <w:rFonts w:cs="Arial"/>
          <w:b w:val="0"/>
        </w:rPr>
        <w:lastRenderedPageBreak/>
        <w:t>PKP Polskie Linie Kolejowe S.A.</w:t>
      </w:r>
      <w:r w:rsidRPr="007F3648">
        <w:br/>
      </w:r>
      <w:r w:rsidR="002E4264">
        <w:t>rzecznik@plk-sa.pl</w:t>
      </w:r>
    </w:p>
    <w:p w14:paraId="708DCE55" w14:textId="77777777" w:rsidR="002E4264" w:rsidRDefault="002E4264" w:rsidP="00830F58">
      <w:pPr>
        <w:spacing w:after="0" w:line="360" w:lineRule="auto"/>
      </w:pPr>
      <w:r>
        <w:t>798 876 051</w:t>
      </w:r>
    </w:p>
    <w:p w14:paraId="0B3176E9" w14:textId="77777777" w:rsidR="002E4264" w:rsidRDefault="002E4264" w:rsidP="002E4264">
      <w:pPr>
        <w:spacing w:after="0"/>
      </w:pPr>
    </w:p>
    <w:p w14:paraId="7396DCD4" w14:textId="7DF251C6" w:rsidR="00C22107" w:rsidRPr="00FF6D1E" w:rsidRDefault="002E4264" w:rsidP="002E4264">
      <w:pPr>
        <w:rPr>
          <w:rFonts w:cs="Arial"/>
        </w:rPr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Podlaskiego</w:t>
      </w:r>
      <w:r w:rsidRPr="00CA73CF">
        <w:rPr>
          <w:rFonts w:cs="Arial"/>
        </w:rPr>
        <w:t>.</w:t>
      </w:r>
    </w:p>
    <w:sectPr w:rsidR="00C22107" w:rsidRPr="00FF6D1E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7AC96" w14:textId="77777777" w:rsidR="002B4C27" w:rsidRDefault="002B4C27" w:rsidP="009D1AEB">
      <w:pPr>
        <w:spacing w:after="0" w:line="240" w:lineRule="auto"/>
      </w:pPr>
      <w:r>
        <w:separator/>
      </w:r>
    </w:p>
  </w:endnote>
  <w:endnote w:type="continuationSeparator" w:id="0">
    <w:p w14:paraId="3E6EBF16" w14:textId="77777777" w:rsidR="002B4C27" w:rsidRDefault="002B4C2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3DB722DB" w:rsidR="00860074" w:rsidRDefault="0014273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DE2E7B0" wp14:editId="65DA7F3C">
          <wp:extent cx="6120130" cy="453810"/>
          <wp:effectExtent l="0" t="0" r="0" b="3810"/>
          <wp:docPr id="3" name="Obraz 3" descr="Logo Fundusze Europejskie - Program Regionalny, flaga Rzeczpospolita Polska, logo Województwo Podla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la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642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01550" w14:textId="77777777" w:rsidR="0014273E" w:rsidRDefault="0014273E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37C27978" w:rsidR="00860074" w:rsidRPr="0025604B" w:rsidRDefault="00AF4F45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1A30E33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504E2" w:rsidRPr="00E504E2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3C2A8" w14:textId="77777777" w:rsidR="002B4C27" w:rsidRDefault="002B4C27" w:rsidP="009D1AEB">
      <w:pPr>
        <w:spacing w:after="0" w:line="240" w:lineRule="auto"/>
      </w:pPr>
      <w:r>
        <w:separator/>
      </w:r>
    </w:p>
  </w:footnote>
  <w:footnote w:type="continuationSeparator" w:id="0">
    <w:p w14:paraId="28BBAE25" w14:textId="77777777" w:rsidR="002B4C27" w:rsidRDefault="002B4C2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1BA94DF8" w:rsidR="009D1AEB" w:rsidRDefault="001427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348B9675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60/Vq2wAAAAUBAAAPAAAAZHJzL2Rvd25yZXYu&#10;eG1sTI/NTsMwEITvSLyDtUjcqN0fVRDiVBWCExIiDQeOTrxNrMbrELtteHu2J3qcndXMN/lm8r04&#10;4RhdIA3zmQKB1ATrqNXwVb09PIKIyZA1fSDU8IsRNsXtTW4yG85U4mmXWsEhFDOjoUtpyKSMTYfe&#10;xFkYkNjbh9GbxHJspR3NmcN9LxdKraU3jrihMwO+dNgcdkevYftN5av7+ag/y33pqupJ0fv6oPX9&#10;3bR9BpFwSv/PcMFndCiYqQ5HslH0GnhIulwFeyu1XICoWa6Wc5BFLq/piz8AAAD//wMAUEsBAi0A&#10;FAAGAAgAAAAhALaDOJL+AAAA4QEAABMAAAAAAAAAAAAAAAAAAAAAAFtDb250ZW50X1R5cGVzXS54&#10;bWxQSwECLQAUAAYACAAAACEAOP0h/9YAAACUAQAACwAAAAAAAAAAAAAAAAAvAQAAX3JlbHMvLnJl&#10;bHNQSwECLQAUAAYACAAAACEAtwJR3vABAADGAwAADgAAAAAAAAAAAAAAAAAuAgAAZHJzL2Uyb0Rv&#10;Yy54bWxQSwECLQAUAAYACAAAACEAOtP1atsAAAAFAQAADwAAAAAAAAAAAAAAAABKBAAAZHJzL2Rv&#10;d25yZXYueG1sUEsFBgAAAAAEAAQA8wAAAFIFAAAAAA=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B2FAB4A" wp14:editId="4920F584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5AA6768"/>
    <w:multiLevelType w:val="hybridMultilevel"/>
    <w:tmpl w:val="603C6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05843"/>
    <w:multiLevelType w:val="hybridMultilevel"/>
    <w:tmpl w:val="9EDC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26AEC"/>
    <w:rsid w:val="0014273E"/>
    <w:rsid w:val="00206658"/>
    <w:rsid w:val="00236985"/>
    <w:rsid w:val="00277762"/>
    <w:rsid w:val="00291328"/>
    <w:rsid w:val="002B4C27"/>
    <w:rsid w:val="002E4264"/>
    <w:rsid w:val="002F6767"/>
    <w:rsid w:val="00456D79"/>
    <w:rsid w:val="00464DBE"/>
    <w:rsid w:val="004C7DFF"/>
    <w:rsid w:val="00516633"/>
    <w:rsid w:val="00566C8D"/>
    <w:rsid w:val="00584B95"/>
    <w:rsid w:val="005D56A0"/>
    <w:rsid w:val="0063625B"/>
    <w:rsid w:val="006C6C1C"/>
    <w:rsid w:val="006E73A9"/>
    <w:rsid w:val="007244A7"/>
    <w:rsid w:val="007A24FE"/>
    <w:rsid w:val="007D16C0"/>
    <w:rsid w:val="007D1715"/>
    <w:rsid w:val="007F3648"/>
    <w:rsid w:val="00803F44"/>
    <w:rsid w:val="00830F58"/>
    <w:rsid w:val="008546B2"/>
    <w:rsid w:val="00856A4E"/>
    <w:rsid w:val="00860074"/>
    <w:rsid w:val="00862F27"/>
    <w:rsid w:val="00887F6D"/>
    <w:rsid w:val="008C43A9"/>
    <w:rsid w:val="009107B7"/>
    <w:rsid w:val="009B7EDE"/>
    <w:rsid w:val="009D1AEB"/>
    <w:rsid w:val="009D3526"/>
    <w:rsid w:val="009F51B5"/>
    <w:rsid w:val="00A15AED"/>
    <w:rsid w:val="00A40E63"/>
    <w:rsid w:val="00AC2669"/>
    <w:rsid w:val="00AF4F45"/>
    <w:rsid w:val="00B3228D"/>
    <w:rsid w:val="00B61B92"/>
    <w:rsid w:val="00BD53EC"/>
    <w:rsid w:val="00C22107"/>
    <w:rsid w:val="00C30197"/>
    <w:rsid w:val="00D149FC"/>
    <w:rsid w:val="00D33B57"/>
    <w:rsid w:val="00D467F2"/>
    <w:rsid w:val="00D557F9"/>
    <w:rsid w:val="00DA0715"/>
    <w:rsid w:val="00DD0CC9"/>
    <w:rsid w:val="00E504E2"/>
    <w:rsid w:val="00E827CD"/>
    <w:rsid w:val="00E97FCA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51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51B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769B-FEA6-4B35-B138-C1834B00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przewiezie więcej towarów po szerokich torach w Siemianówce</vt:lpstr>
    </vt:vector>
  </TitlesOfParts>
  <Company>PKP PLK S.A.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przewiezie więcej towarów po szerokich torach w Siemianówce</dc:title>
  <dc:subject/>
  <dc:creator>Tomasz.Lotowski@plk-sa.pl</dc:creator>
  <cp:keywords/>
  <dc:description/>
  <cp:lastModifiedBy>Dudzińska Maria</cp:lastModifiedBy>
  <cp:revision>2</cp:revision>
  <cp:lastPrinted>2021-08-11T10:03:00Z</cp:lastPrinted>
  <dcterms:created xsi:type="dcterms:W3CDTF">2021-08-12T06:12:00Z</dcterms:created>
  <dcterms:modified xsi:type="dcterms:W3CDTF">2021-08-12T06:12:00Z</dcterms:modified>
</cp:coreProperties>
</file>