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70A" w:rsidRDefault="00AD6F23" w:rsidP="00475CA5">
      <w:pPr>
        <w:spacing w:after="0"/>
        <w:jc w:val="both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</w:p>
    <w:p w:rsidR="00CD370A" w:rsidRDefault="00CD370A" w:rsidP="00475CA5">
      <w:pPr>
        <w:spacing w:after="0"/>
        <w:jc w:val="both"/>
        <w:rPr>
          <w:rFonts w:ascii="Arial" w:hAnsi="Arial" w:cs="Arial"/>
        </w:rPr>
      </w:pPr>
    </w:p>
    <w:p w:rsidR="004017CF" w:rsidRPr="00C3726D" w:rsidRDefault="00670528" w:rsidP="00CD370A">
      <w:pPr>
        <w:spacing w:after="0"/>
        <w:jc w:val="right"/>
        <w:rPr>
          <w:rFonts w:ascii="Arial" w:hAnsi="Arial" w:cs="Arial"/>
        </w:rPr>
      </w:pPr>
      <w:r w:rsidRPr="00C3726D">
        <w:rPr>
          <w:rFonts w:ascii="Arial" w:hAnsi="Arial" w:cs="Arial"/>
        </w:rPr>
        <w:t>Warszawa</w:t>
      </w:r>
      <w:r w:rsidR="00CD370A" w:rsidRPr="00C3726D">
        <w:rPr>
          <w:rFonts w:ascii="Arial" w:hAnsi="Arial" w:cs="Arial"/>
        </w:rPr>
        <w:t>,</w:t>
      </w:r>
      <w:r w:rsidR="001F06A8" w:rsidRPr="00C3726D">
        <w:rPr>
          <w:rFonts w:ascii="Arial" w:hAnsi="Arial" w:cs="Arial"/>
        </w:rPr>
        <w:t xml:space="preserve"> </w:t>
      </w:r>
      <w:r w:rsidR="008E15E7" w:rsidRPr="00C3726D">
        <w:rPr>
          <w:rFonts w:ascii="Arial" w:hAnsi="Arial" w:cs="Arial"/>
        </w:rPr>
        <w:t>22</w:t>
      </w:r>
      <w:r w:rsidR="00192B9F" w:rsidRPr="00C3726D">
        <w:rPr>
          <w:rFonts w:ascii="Arial" w:hAnsi="Arial" w:cs="Arial"/>
        </w:rPr>
        <w:t xml:space="preserve"> </w:t>
      </w:r>
      <w:r w:rsidR="00551D2F" w:rsidRPr="00C3726D">
        <w:rPr>
          <w:rFonts w:ascii="Arial" w:hAnsi="Arial" w:cs="Arial"/>
        </w:rPr>
        <w:t>maja 2019</w:t>
      </w:r>
      <w:r w:rsidR="004017CF" w:rsidRPr="00C3726D">
        <w:rPr>
          <w:rFonts w:ascii="Arial" w:hAnsi="Arial" w:cs="Arial"/>
        </w:rPr>
        <w:t xml:space="preserve"> r.</w:t>
      </w:r>
    </w:p>
    <w:p w:rsidR="00946408" w:rsidRPr="00C3726D" w:rsidRDefault="004017CF" w:rsidP="00282848">
      <w:pPr>
        <w:spacing w:after="0" w:line="360" w:lineRule="auto"/>
        <w:jc w:val="both"/>
        <w:rPr>
          <w:rFonts w:ascii="Arial" w:hAnsi="Arial" w:cs="Arial"/>
          <w:b/>
        </w:rPr>
      </w:pPr>
      <w:r w:rsidRPr="00C3726D">
        <w:rPr>
          <w:rFonts w:ascii="Arial" w:hAnsi="Arial" w:cs="Arial"/>
          <w:b/>
        </w:rPr>
        <w:t>Informacja prasowa</w:t>
      </w:r>
    </w:p>
    <w:p w:rsidR="00EC3C54" w:rsidRPr="00C3726D" w:rsidRDefault="00EC3C54" w:rsidP="00282848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C3726D">
        <w:rPr>
          <w:rFonts w:ascii="Arial" w:hAnsi="Arial" w:cs="Arial"/>
          <w:b/>
          <w:color w:val="000000" w:themeColor="text1"/>
        </w:rPr>
        <w:t>PLK z nową umową na utrzymanie sieci trakcyjnej</w:t>
      </w:r>
    </w:p>
    <w:p w:rsidR="00282848" w:rsidRPr="00C3726D" w:rsidRDefault="00EC3C54" w:rsidP="00282848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C3726D">
        <w:rPr>
          <w:rFonts w:ascii="Arial" w:hAnsi="Arial" w:cs="Arial"/>
          <w:b/>
          <w:color w:val="000000" w:themeColor="text1"/>
        </w:rPr>
        <w:t xml:space="preserve">PKP Polskie Linie Kolejowe S.A. </w:t>
      </w:r>
      <w:proofErr w:type="gramStart"/>
      <w:r w:rsidRPr="00C3726D">
        <w:rPr>
          <w:rFonts w:ascii="Arial" w:hAnsi="Arial" w:cs="Arial"/>
          <w:b/>
          <w:color w:val="000000" w:themeColor="text1"/>
        </w:rPr>
        <w:t>podpisały</w:t>
      </w:r>
      <w:proofErr w:type="gramEnd"/>
      <w:r w:rsidRPr="00C3726D">
        <w:rPr>
          <w:rFonts w:ascii="Arial" w:hAnsi="Arial" w:cs="Arial"/>
          <w:b/>
          <w:color w:val="000000" w:themeColor="text1"/>
        </w:rPr>
        <w:t xml:space="preserve"> umowę na usługi w zakresie utrzymania urządzeń sieci trakcyjnej </w:t>
      </w:r>
      <w:r w:rsidR="001830FB">
        <w:rPr>
          <w:rFonts w:ascii="Arial" w:hAnsi="Arial" w:cs="Arial"/>
          <w:b/>
        </w:rPr>
        <w:t>w latach 2020-</w:t>
      </w:r>
      <w:r w:rsidR="00C3726D" w:rsidRPr="00C3726D">
        <w:rPr>
          <w:rFonts w:ascii="Arial" w:hAnsi="Arial" w:cs="Arial"/>
          <w:b/>
        </w:rPr>
        <w:t>2023</w:t>
      </w:r>
      <w:r w:rsidR="00C3726D" w:rsidRPr="00C3726D">
        <w:rPr>
          <w:rFonts w:ascii="Arial" w:hAnsi="Arial" w:cs="Arial"/>
        </w:rPr>
        <w:t xml:space="preserve"> </w:t>
      </w:r>
      <w:r w:rsidRPr="00C3726D">
        <w:rPr>
          <w:rFonts w:ascii="Arial" w:hAnsi="Arial" w:cs="Arial"/>
          <w:b/>
          <w:color w:val="000000" w:themeColor="text1"/>
        </w:rPr>
        <w:t xml:space="preserve">z firmą PKP Energetyka S.A. Kontrakt został zawarty na cztery lata. </w:t>
      </w:r>
      <w:r w:rsidR="00282848" w:rsidRPr="00C3726D">
        <w:rPr>
          <w:rFonts w:ascii="Arial" w:hAnsi="Arial" w:cs="Arial"/>
          <w:b/>
          <w:color w:val="000000" w:themeColor="text1"/>
        </w:rPr>
        <w:t>U</w:t>
      </w:r>
      <w:r w:rsidRPr="00C3726D">
        <w:rPr>
          <w:rFonts w:ascii="Arial" w:hAnsi="Arial" w:cs="Arial"/>
          <w:b/>
          <w:color w:val="000000" w:themeColor="text1"/>
        </w:rPr>
        <w:t>mowa zapewni ciągłość kompleksowego utrzymania urządzeń sieci</w:t>
      </w:r>
      <w:r w:rsidR="00282848" w:rsidRPr="00C3726D">
        <w:rPr>
          <w:rFonts w:ascii="Arial" w:hAnsi="Arial" w:cs="Arial"/>
          <w:b/>
          <w:color w:val="000000" w:themeColor="text1"/>
        </w:rPr>
        <w:t xml:space="preserve">. Zwiększy się niezawodność działań, m.in. wykonawca ma </w:t>
      </w:r>
      <w:r w:rsidRPr="00C3726D">
        <w:rPr>
          <w:rFonts w:ascii="Arial" w:hAnsi="Arial" w:cs="Arial"/>
          <w:b/>
          <w:color w:val="000000" w:themeColor="text1"/>
        </w:rPr>
        <w:t>skróci</w:t>
      </w:r>
      <w:r w:rsidR="00282848" w:rsidRPr="00C3726D">
        <w:rPr>
          <w:rFonts w:ascii="Arial" w:hAnsi="Arial" w:cs="Arial"/>
          <w:b/>
          <w:color w:val="000000" w:themeColor="text1"/>
        </w:rPr>
        <w:t>ć</w:t>
      </w:r>
      <w:r w:rsidRPr="00C3726D">
        <w:rPr>
          <w:rFonts w:ascii="Arial" w:hAnsi="Arial" w:cs="Arial"/>
          <w:b/>
          <w:color w:val="000000" w:themeColor="text1"/>
        </w:rPr>
        <w:t xml:space="preserve"> czas dojazdu do </w:t>
      </w:r>
      <w:r w:rsidR="00282848" w:rsidRPr="00C3726D">
        <w:rPr>
          <w:rFonts w:ascii="Arial" w:hAnsi="Arial" w:cs="Arial"/>
          <w:b/>
          <w:color w:val="000000" w:themeColor="text1"/>
        </w:rPr>
        <w:t xml:space="preserve">miejsc awarii. </w:t>
      </w:r>
      <w:r w:rsidR="00C3726D" w:rsidRPr="00C3726D">
        <w:rPr>
          <w:rFonts w:ascii="Arial" w:hAnsi="Arial" w:cs="Arial"/>
          <w:b/>
          <w:color w:val="000000" w:themeColor="text1"/>
        </w:rPr>
        <w:t xml:space="preserve">Takie rozwiązanie ograniczy </w:t>
      </w:r>
      <w:r w:rsidR="00282848" w:rsidRPr="00C3726D">
        <w:rPr>
          <w:rFonts w:ascii="Arial" w:hAnsi="Arial" w:cs="Arial"/>
          <w:b/>
          <w:color w:val="000000" w:themeColor="text1"/>
        </w:rPr>
        <w:t xml:space="preserve">czas i zakres zmian w podróży. </w:t>
      </w:r>
    </w:p>
    <w:p w:rsidR="00EC3C54" w:rsidRPr="00C3726D" w:rsidRDefault="00EC3C54" w:rsidP="00282848">
      <w:pPr>
        <w:spacing w:line="360" w:lineRule="auto"/>
        <w:jc w:val="both"/>
        <w:rPr>
          <w:rFonts w:ascii="Arial" w:hAnsi="Arial" w:cs="Arial"/>
          <w:b/>
        </w:rPr>
      </w:pPr>
      <w:r w:rsidRPr="00C3726D">
        <w:rPr>
          <w:rFonts w:ascii="Arial" w:hAnsi="Arial" w:cs="Arial"/>
        </w:rPr>
        <w:t>W ramach podpisanej umowy</w:t>
      </w:r>
      <w:r w:rsidR="007F6B73" w:rsidRPr="00C3726D">
        <w:rPr>
          <w:rFonts w:ascii="Arial" w:hAnsi="Arial" w:cs="Arial"/>
        </w:rPr>
        <w:t xml:space="preserve">, </w:t>
      </w:r>
      <w:r w:rsidRPr="00C3726D">
        <w:rPr>
          <w:rFonts w:ascii="Arial" w:hAnsi="Arial" w:cs="Arial"/>
        </w:rPr>
        <w:t xml:space="preserve">PKP Energetyka S.A. </w:t>
      </w:r>
      <w:proofErr w:type="gramStart"/>
      <w:r w:rsidRPr="00C3726D">
        <w:rPr>
          <w:rFonts w:ascii="Arial" w:hAnsi="Arial" w:cs="Arial"/>
        </w:rPr>
        <w:t>będzie</w:t>
      </w:r>
      <w:proofErr w:type="gramEnd"/>
      <w:r w:rsidRPr="00C3726D">
        <w:rPr>
          <w:rFonts w:ascii="Arial" w:hAnsi="Arial" w:cs="Arial"/>
        </w:rPr>
        <w:t xml:space="preserve"> świadczyć </w:t>
      </w:r>
      <w:r w:rsidR="007F6B73" w:rsidRPr="00C3726D">
        <w:rPr>
          <w:rFonts w:ascii="Arial" w:hAnsi="Arial" w:cs="Arial"/>
        </w:rPr>
        <w:t>m.in.</w:t>
      </w:r>
      <w:r w:rsidRPr="00C3726D">
        <w:rPr>
          <w:rFonts w:ascii="Arial" w:hAnsi="Arial" w:cs="Arial"/>
        </w:rPr>
        <w:t xml:space="preserve"> całodobowy serwis awaryjny i obsługę techniczną</w:t>
      </w:r>
      <w:r w:rsidR="007F6B73" w:rsidRPr="00C3726D">
        <w:rPr>
          <w:rFonts w:ascii="Arial" w:hAnsi="Arial" w:cs="Arial"/>
        </w:rPr>
        <w:t>,</w:t>
      </w:r>
      <w:r w:rsidRPr="00C3726D">
        <w:rPr>
          <w:rFonts w:ascii="Arial" w:hAnsi="Arial" w:cs="Arial"/>
        </w:rPr>
        <w:t xml:space="preserve"> zapewni</w:t>
      </w:r>
      <w:r w:rsidR="007F6B73" w:rsidRPr="00C3726D">
        <w:rPr>
          <w:rFonts w:ascii="Arial" w:hAnsi="Arial" w:cs="Arial"/>
        </w:rPr>
        <w:t xml:space="preserve">ającą </w:t>
      </w:r>
      <w:r w:rsidRPr="00C3726D">
        <w:rPr>
          <w:rFonts w:ascii="Arial" w:hAnsi="Arial" w:cs="Arial"/>
        </w:rPr>
        <w:t>niezbędn</w:t>
      </w:r>
      <w:r w:rsidR="007F6B73" w:rsidRPr="00C3726D">
        <w:rPr>
          <w:rFonts w:ascii="Arial" w:hAnsi="Arial" w:cs="Arial"/>
        </w:rPr>
        <w:t>e</w:t>
      </w:r>
      <w:r w:rsidRPr="00C3726D">
        <w:rPr>
          <w:rFonts w:ascii="Arial" w:hAnsi="Arial" w:cs="Arial"/>
        </w:rPr>
        <w:t xml:space="preserve"> wyłącze</w:t>
      </w:r>
      <w:r w:rsidR="007F6B73" w:rsidRPr="00C3726D">
        <w:rPr>
          <w:rFonts w:ascii="Arial" w:hAnsi="Arial" w:cs="Arial"/>
        </w:rPr>
        <w:t xml:space="preserve">nia </w:t>
      </w:r>
      <w:r w:rsidRPr="00C3726D">
        <w:rPr>
          <w:rFonts w:ascii="Arial" w:hAnsi="Arial" w:cs="Arial"/>
        </w:rPr>
        <w:t>napięcia w sieci trakcyjnej oraz warunk</w:t>
      </w:r>
      <w:r w:rsidR="007F6B73" w:rsidRPr="00C3726D">
        <w:rPr>
          <w:rFonts w:ascii="Arial" w:hAnsi="Arial" w:cs="Arial"/>
        </w:rPr>
        <w:t>i</w:t>
      </w:r>
      <w:r w:rsidRPr="00C3726D">
        <w:rPr>
          <w:rFonts w:ascii="Arial" w:hAnsi="Arial" w:cs="Arial"/>
        </w:rPr>
        <w:t xml:space="preserve"> bezpiecznego wykonywania prac utrzymaniowych</w:t>
      </w:r>
      <w:r w:rsidR="007F6B73" w:rsidRPr="00C3726D">
        <w:rPr>
          <w:rFonts w:ascii="Arial" w:hAnsi="Arial" w:cs="Arial"/>
        </w:rPr>
        <w:t xml:space="preserve">, które będzie realizowała grupa kapitałowa PKP Polskie Linie Kolejowe S.A. </w:t>
      </w:r>
      <w:proofErr w:type="gramStart"/>
      <w:r w:rsidRPr="00C3726D">
        <w:rPr>
          <w:rFonts w:ascii="Arial" w:hAnsi="Arial" w:cs="Arial"/>
        </w:rPr>
        <w:t>przy</w:t>
      </w:r>
      <w:proofErr w:type="gramEnd"/>
      <w:r w:rsidR="007F6B73" w:rsidRPr="00C3726D">
        <w:rPr>
          <w:rFonts w:ascii="Arial" w:hAnsi="Arial" w:cs="Arial"/>
        </w:rPr>
        <w:t xml:space="preserve"> lub w pobliżu sieci trakcyjnej</w:t>
      </w:r>
      <w:r w:rsidRPr="00C3726D">
        <w:rPr>
          <w:rFonts w:ascii="Arial" w:hAnsi="Arial" w:cs="Arial"/>
        </w:rPr>
        <w:t xml:space="preserve">. </w:t>
      </w:r>
      <w:r w:rsidR="007F6B73" w:rsidRPr="00C3726D">
        <w:rPr>
          <w:rFonts w:ascii="Arial" w:hAnsi="Arial" w:cs="Arial"/>
        </w:rPr>
        <w:t>O</w:t>
      </w:r>
      <w:r w:rsidRPr="00C3726D">
        <w:rPr>
          <w:rFonts w:ascii="Arial" w:hAnsi="Arial" w:cs="Arial"/>
        </w:rPr>
        <w:t xml:space="preserve">kreślono </w:t>
      </w:r>
      <w:r w:rsidR="007F6B73" w:rsidRPr="00C3726D">
        <w:rPr>
          <w:rFonts w:ascii="Arial" w:hAnsi="Arial" w:cs="Arial"/>
        </w:rPr>
        <w:t xml:space="preserve">również </w:t>
      </w:r>
      <w:r w:rsidRPr="00C3726D">
        <w:rPr>
          <w:rFonts w:ascii="Arial" w:hAnsi="Arial" w:cs="Arial"/>
        </w:rPr>
        <w:t>warunki i zakres wykonywania oględzin sieci trakcyjnej, przeglądów okresowych, przejazdów inspekcyjnych w celu sprawdzenia parametrów sieci</w:t>
      </w:r>
      <w:r w:rsidR="007F6B73" w:rsidRPr="00C3726D">
        <w:rPr>
          <w:rFonts w:ascii="Arial" w:hAnsi="Arial" w:cs="Arial"/>
        </w:rPr>
        <w:t xml:space="preserve">. Zapisy określają naprawy bieżące, </w:t>
      </w:r>
      <w:r w:rsidRPr="00C3726D">
        <w:rPr>
          <w:rFonts w:ascii="Arial" w:hAnsi="Arial" w:cs="Arial"/>
        </w:rPr>
        <w:t>wymi</w:t>
      </w:r>
      <w:r w:rsidR="007F6B73" w:rsidRPr="00C3726D">
        <w:rPr>
          <w:rFonts w:ascii="Arial" w:hAnsi="Arial" w:cs="Arial"/>
        </w:rPr>
        <w:t>anę</w:t>
      </w:r>
      <w:r w:rsidRPr="00C3726D">
        <w:rPr>
          <w:rFonts w:ascii="Arial" w:hAnsi="Arial" w:cs="Arial"/>
        </w:rPr>
        <w:t xml:space="preserve"> wyeksploatowan</w:t>
      </w:r>
      <w:r w:rsidR="007F6B73" w:rsidRPr="00C3726D">
        <w:rPr>
          <w:rFonts w:ascii="Arial" w:hAnsi="Arial" w:cs="Arial"/>
        </w:rPr>
        <w:t>ych</w:t>
      </w:r>
      <w:r w:rsidRPr="00C3726D">
        <w:rPr>
          <w:rFonts w:ascii="Arial" w:hAnsi="Arial" w:cs="Arial"/>
        </w:rPr>
        <w:t xml:space="preserve"> element</w:t>
      </w:r>
      <w:r w:rsidR="007F6B73" w:rsidRPr="00C3726D">
        <w:rPr>
          <w:rFonts w:ascii="Arial" w:hAnsi="Arial" w:cs="Arial"/>
        </w:rPr>
        <w:t>ów</w:t>
      </w:r>
      <w:r w:rsidRPr="00C3726D">
        <w:rPr>
          <w:rFonts w:ascii="Arial" w:hAnsi="Arial" w:cs="Arial"/>
        </w:rPr>
        <w:t xml:space="preserve"> sieci trakcyjnej</w:t>
      </w:r>
      <w:r w:rsidR="007F6B73" w:rsidRPr="00C3726D">
        <w:rPr>
          <w:rFonts w:ascii="Arial" w:hAnsi="Arial" w:cs="Arial"/>
        </w:rPr>
        <w:t xml:space="preserve">. Przewidziane jest w umowie </w:t>
      </w:r>
      <w:r w:rsidRPr="00C3726D">
        <w:rPr>
          <w:rFonts w:ascii="Arial" w:hAnsi="Arial" w:cs="Arial"/>
        </w:rPr>
        <w:t>zabezpieczeni</w:t>
      </w:r>
      <w:r w:rsidR="007F6B73" w:rsidRPr="00C3726D">
        <w:rPr>
          <w:rFonts w:ascii="Arial" w:hAnsi="Arial" w:cs="Arial"/>
        </w:rPr>
        <w:t>e</w:t>
      </w:r>
      <w:r w:rsidRPr="00C3726D">
        <w:rPr>
          <w:rFonts w:ascii="Arial" w:hAnsi="Arial" w:cs="Arial"/>
        </w:rPr>
        <w:t xml:space="preserve"> sieci preparatem przeciwoblodzeniowym w warunkach zimowych</w:t>
      </w:r>
      <w:r w:rsidR="00C3726D" w:rsidRPr="00C3726D">
        <w:rPr>
          <w:rFonts w:ascii="Arial" w:hAnsi="Arial" w:cs="Arial"/>
        </w:rPr>
        <w:t xml:space="preserve">. </w:t>
      </w:r>
      <w:r w:rsidRPr="00C3726D">
        <w:rPr>
          <w:rFonts w:ascii="Arial" w:hAnsi="Arial" w:cs="Arial"/>
        </w:rPr>
        <w:t>Usługi będą świadczone przy wykorzystaniu pociągów sieciowych rozlokowanych w 66 bazach na terenie kraju.</w:t>
      </w:r>
    </w:p>
    <w:p w:rsidR="00EC3C54" w:rsidRPr="00C3726D" w:rsidRDefault="00EC3C54" w:rsidP="00282848">
      <w:pPr>
        <w:spacing w:line="360" w:lineRule="auto"/>
        <w:jc w:val="both"/>
        <w:rPr>
          <w:rFonts w:ascii="Arial" w:hAnsi="Arial" w:cs="Arial"/>
        </w:rPr>
      </w:pPr>
      <w:r w:rsidRPr="00C3726D">
        <w:rPr>
          <w:rFonts w:ascii="Arial" w:hAnsi="Arial" w:cs="Arial"/>
        </w:rPr>
        <w:t xml:space="preserve">Zawarta umowa zapewni </w:t>
      </w:r>
      <w:r w:rsidR="00C3726D" w:rsidRPr="00C3726D">
        <w:rPr>
          <w:rFonts w:ascii="Arial" w:hAnsi="Arial" w:cs="Arial"/>
        </w:rPr>
        <w:t>PKP Polskim</w:t>
      </w:r>
      <w:r w:rsidRPr="00C3726D">
        <w:rPr>
          <w:rFonts w:ascii="Arial" w:hAnsi="Arial" w:cs="Arial"/>
        </w:rPr>
        <w:t xml:space="preserve"> Lini</w:t>
      </w:r>
      <w:r w:rsidR="00C3726D" w:rsidRPr="00C3726D">
        <w:rPr>
          <w:rFonts w:ascii="Arial" w:hAnsi="Arial" w:cs="Arial"/>
        </w:rPr>
        <w:t>om</w:t>
      </w:r>
      <w:r w:rsidRPr="00C3726D">
        <w:rPr>
          <w:rFonts w:ascii="Arial" w:hAnsi="Arial" w:cs="Arial"/>
        </w:rPr>
        <w:t xml:space="preserve"> Kolejow</w:t>
      </w:r>
      <w:r w:rsidR="00C3726D" w:rsidRPr="00C3726D">
        <w:rPr>
          <w:rFonts w:ascii="Arial" w:hAnsi="Arial" w:cs="Arial"/>
        </w:rPr>
        <w:t>ym</w:t>
      </w:r>
      <w:r w:rsidRPr="00C3726D">
        <w:rPr>
          <w:rFonts w:ascii="Arial" w:hAnsi="Arial" w:cs="Arial"/>
        </w:rPr>
        <w:t xml:space="preserve"> S.A. ciągłość kompleksowego utrzymania urządzeń sieci trakcyjnej i dalszą poprawę </w:t>
      </w:r>
      <w:proofErr w:type="gramStart"/>
      <w:r w:rsidRPr="00C3726D">
        <w:rPr>
          <w:rFonts w:ascii="Arial" w:hAnsi="Arial" w:cs="Arial"/>
        </w:rPr>
        <w:t>ich jakości</w:t>
      </w:r>
      <w:proofErr w:type="gramEnd"/>
      <w:r w:rsidRPr="00C3726D">
        <w:rPr>
          <w:rFonts w:ascii="Arial" w:hAnsi="Arial" w:cs="Arial"/>
        </w:rPr>
        <w:t xml:space="preserve">. </w:t>
      </w:r>
      <w:r w:rsidR="00C3726D" w:rsidRPr="00C3726D">
        <w:rPr>
          <w:rFonts w:ascii="Arial" w:hAnsi="Arial" w:cs="Arial"/>
        </w:rPr>
        <w:t>Przewidziane w umowie d</w:t>
      </w:r>
      <w:r w:rsidRPr="00C3726D">
        <w:rPr>
          <w:rFonts w:ascii="Arial" w:hAnsi="Arial" w:cs="Arial"/>
        </w:rPr>
        <w:t>ziałania skrócą czas dojazdu pociągów sieciowych do miejsc</w:t>
      </w:r>
      <w:r w:rsidR="00C3726D" w:rsidRPr="00C3726D">
        <w:rPr>
          <w:rFonts w:ascii="Arial" w:hAnsi="Arial" w:cs="Arial"/>
        </w:rPr>
        <w:t xml:space="preserve"> zdarzeń</w:t>
      </w:r>
      <w:r w:rsidRPr="00C3726D">
        <w:rPr>
          <w:rFonts w:ascii="Arial" w:hAnsi="Arial" w:cs="Arial"/>
        </w:rPr>
        <w:t xml:space="preserve">, </w:t>
      </w:r>
      <w:r w:rsidR="00C3726D" w:rsidRPr="00C3726D">
        <w:rPr>
          <w:rFonts w:ascii="Arial" w:hAnsi="Arial" w:cs="Arial"/>
        </w:rPr>
        <w:t xml:space="preserve">a dzięki temu </w:t>
      </w:r>
      <w:r w:rsidRPr="00C3726D">
        <w:rPr>
          <w:rFonts w:ascii="Arial" w:hAnsi="Arial" w:cs="Arial"/>
        </w:rPr>
        <w:t>szybsze</w:t>
      </w:r>
      <w:r w:rsidR="00C3726D" w:rsidRPr="00C3726D">
        <w:rPr>
          <w:rFonts w:ascii="Arial" w:hAnsi="Arial" w:cs="Arial"/>
        </w:rPr>
        <w:t xml:space="preserve"> będzie usunięcie awarii i przywrócenie sprawności </w:t>
      </w:r>
      <w:r w:rsidRPr="00C3726D">
        <w:rPr>
          <w:rFonts w:ascii="Arial" w:hAnsi="Arial" w:cs="Arial"/>
        </w:rPr>
        <w:t xml:space="preserve">linii kolejowej dla ruchu pociągów. </w:t>
      </w:r>
    </w:p>
    <w:p w:rsidR="00C3726D" w:rsidRPr="00C3726D" w:rsidRDefault="00C3726D" w:rsidP="00C3726D">
      <w:pPr>
        <w:spacing w:line="360" w:lineRule="auto"/>
        <w:jc w:val="both"/>
        <w:rPr>
          <w:rFonts w:ascii="Arial" w:hAnsi="Arial" w:cs="Arial"/>
        </w:rPr>
      </w:pPr>
      <w:r w:rsidRPr="001830FB">
        <w:rPr>
          <w:rFonts w:ascii="Arial" w:hAnsi="Arial" w:cs="Arial"/>
        </w:rPr>
        <w:t>Łączna wartość wynagrodzenia z tytułu utrzymania urządzeń sieci trakcyjnej na</w:t>
      </w:r>
      <w:r w:rsidR="001830FB" w:rsidRPr="001830FB">
        <w:rPr>
          <w:rFonts w:ascii="Arial" w:hAnsi="Arial" w:cs="Arial"/>
        </w:rPr>
        <w:t xml:space="preserve"> podstawie umowy, w latach 2020-</w:t>
      </w:r>
      <w:r w:rsidRPr="001830FB">
        <w:rPr>
          <w:rFonts w:ascii="Arial" w:hAnsi="Arial" w:cs="Arial"/>
        </w:rPr>
        <w:t xml:space="preserve">2023, nie przekroczy kwoty netto: 1 177 403 930,90 zł.  </w:t>
      </w:r>
      <w:r w:rsidRPr="00C3726D">
        <w:rPr>
          <w:rFonts w:ascii="Arial" w:hAnsi="Arial" w:cs="Arial"/>
        </w:rPr>
        <w:t>Zawarcie mowy poprzedzone było przeprowadzeniem postępowania zgodnie z ustawą z dnia</w:t>
      </w:r>
      <w:r w:rsidRPr="00C3726D">
        <w:rPr>
          <w:rFonts w:ascii="Arial" w:hAnsi="Arial" w:cs="Arial"/>
        </w:rPr>
        <w:br/>
        <w:t xml:space="preserve"> 29 stycznia 2004 r. </w:t>
      </w:r>
      <w:r w:rsidRPr="00C3726D">
        <w:rPr>
          <w:rFonts w:ascii="Arial" w:hAnsi="Arial" w:cs="Arial"/>
          <w:i/>
        </w:rPr>
        <w:t>Prawo zamówień publicznych</w:t>
      </w:r>
      <w:r w:rsidRPr="00C3726D">
        <w:rPr>
          <w:rFonts w:ascii="Arial" w:hAnsi="Arial" w:cs="Arial"/>
        </w:rPr>
        <w:t>, w trybie „z wolnej ręki” oraz ogłoszeniem</w:t>
      </w:r>
      <w:r w:rsidRPr="00C3726D">
        <w:rPr>
          <w:rFonts w:ascii="Arial" w:hAnsi="Arial" w:cs="Arial"/>
        </w:rPr>
        <w:br/>
        <w:t xml:space="preserve"> w dzienniku Unii Europejskiej o prowadzonym postępowaniu. Takie działanie było przewidziane już w umowie przedwstępnej zawartej </w:t>
      </w:r>
      <w:r w:rsidR="00B732B8">
        <w:rPr>
          <w:rFonts w:ascii="Arial" w:hAnsi="Arial" w:cs="Arial"/>
        </w:rPr>
        <w:t>w</w:t>
      </w:r>
      <w:r w:rsidR="00B13428">
        <w:rPr>
          <w:rFonts w:ascii="Arial" w:hAnsi="Arial" w:cs="Arial"/>
        </w:rPr>
        <w:t xml:space="preserve"> </w:t>
      </w:r>
      <w:r w:rsidR="00B732B8">
        <w:rPr>
          <w:rFonts w:ascii="Arial" w:hAnsi="Arial" w:cs="Arial"/>
        </w:rPr>
        <w:t>2015 r.</w:t>
      </w:r>
    </w:p>
    <w:p w:rsidR="005E0662" w:rsidRPr="00282848" w:rsidRDefault="00411822" w:rsidP="001830FB">
      <w:pPr>
        <w:spacing w:after="0" w:line="240" w:lineRule="auto"/>
        <w:ind w:left="5664"/>
        <w:rPr>
          <w:rFonts w:ascii="Arial" w:eastAsiaTheme="minorHAnsi" w:hAnsi="Arial" w:cs="Arial"/>
          <w:b/>
          <w:shd w:val="clear" w:color="auto" w:fill="FFFFFF"/>
        </w:rPr>
      </w:pPr>
      <w:r w:rsidRPr="00282848">
        <w:rPr>
          <w:rFonts w:ascii="Arial" w:eastAsiaTheme="minorHAnsi" w:hAnsi="Arial" w:cs="Arial"/>
          <w:b/>
          <w:shd w:val="clear" w:color="auto" w:fill="FFFFFF"/>
        </w:rPr>
        <w:t>Kontakt dla mediów:</w:t>
      </w:r>
    </w:p>
    <w:p w:rsidR="00EC3C54" w:rsidRPr="00282848" w:rsidRDefault="00C3726D" w:rsidP="001830FB">
      <w:pPr>
        <w:spacing w:after="0" w:line="240" w:lineRule="auto"/>
        <w:ind w:left="5664"/>
        <w:rPr>
          <w:rFonts w:ascii="Arial" w:eastAsiaTheme="minorHAnsi" w:hAnsi="Arial" w:cs="Arial"/>
          <w:shd w:val="clear" w:color="auto" w:fill="FFFFFF"/>
        </w:rPr>
      </w:pPr>
      <w:r>
        <w:rPr>
          <w:rFonts w:ascii="Arial" w:eastAsiaTheme="minorHAnsi" w:hAnsi="Arial" w:cs="Arial"/>
          <w:shd w:val="clear" w:color="auto" w:fill="FFFFFF"/>
        </w:rPr>
        <w:t>Mirosław Siemieniec</w:t>
      </w:r>
    </w:p>
    <w:p w:rsidR="008F0741" w:rsidRPr="00282848" w:rsidRDefault="00C3726D" w:rsidP="001830FB">
      <w:pPr>
        <w:spacing w:after="0" w:line="240" w:lineRule="auto"/>
        <w:ind w:left="5664"/>
        <w:rPr>
          <w:rFonts w:ascii="Arial" w:eastAsiaTheme="minorHAnsi" w:hAnsi="Arial" w:cs="Arial"/>
          <w:shd w:val="clear" w:color="auto" w:fill="FFFFFF"/>
        </w:rPr>
      </w:pPr>
      <w:proofErr w:type="gramStart"/>
      <w:r>
        <w:rPr>
          <w:rFonts w:ascii="Arial" w:eastAsiaTheme="minorHAnsi" w:hAnsi="Arial" w:cs="Arial"/>
          <w:shd w:val="clear" w:color="auto" w:fill="FFFFFF"/>
        </w:rPr>
        <w:t xml:space="preserve">Rzecznik </w:t>
      </w:r>
      <w:r w:rsidR="008F0741" w:rsidRPr="00282848">
        <w:rPr>
          <w:rFonts w:ascii="Arial" w:eastAsiaTheme="minorHAnsi" w:hAnsi="Arial" w:cs="Arial"/>
          <w:shd w:val="clear" w:color="auto" w:fill="FFFFFF"/>
        </w:rPr>
        <w:t xml:space="preserve"> prasowy</w:t>
      </w:r>
      <w:proofErr w:type="gramEnd"/>
    </w:p>
    <w:p w:rsidR="008F0741" w:rsidRPr="00282848" w:rsidRDefault="008F0741" w:rsidP="001830FB">
      <w:pPr>
        <w:spacing w:after="0" w:line="240" w:lineRule="auto"/>
        <w:ind w:left="5664"/>
        <w:rPr>
          <w:rFonts w:ascii="Arial" w:eastAsiaTheme="minorHAnsi" w:hAnsi="Arial" w:cs="Arial"/>
          <w:shd w:val="clear" w:color="auto" w:fill="FFFFFF"/>
        </w:rPr>
      </w:pPr>
      <w:r w:rsidRPr="00282848">
        <w:rPr>
          <w:rFonts w:ascii="Arial" w:eastAsiaTheme="minorHAnsi" w:hAnsi="Arial" w:cs="Arial"/>
          <w:shd w:val="clear" w:color="auto" w:fill="FFFFFF"/>
        </w:rPr>
        <w:t>PKP Polskie Linie Kolejowe S.A.</w:t>
      </w:r>
    </w:p>
    <w:p w:rsidR="008F0741" w:rsidRPr="001830FB" w:rsidRDefault="00166910" w:rsidP="001830FB">
      <w:pPr>
        <w:spacing w:after="0" w:line="240" w:lineRule="auto"/>
        <w:ind w:left="5664"/>
        <w:rPr>
          <w:rFonts w:ascii="Arial" w:eastAsiaTheme="minorHAnsi" w:hAnsi="Arial" w:cs="Arial"/>
          <w:shd w:val="clear" w:color="auto" w:fill="FFFFFF"/>
          <w:lang w:val="en-AU"/>
        </w:rPr>
      </w:pPr>
      <w:hyperlink r:id="rId8" w:history="1">
        <w:r w:rsidR="008F0741" w:rsidRPr="001830FB">
          <w:rPr>
            <w:rStyle w:val="Hipercze"/>
            <w:rFonts w:ascii="Arial" w:eastAsiaTheme="minorHAnsi" w:hAnsi="Arial" w:cs="Arial"/>
            <w:shd w:val="clear" w:color="auto" w:fill="FFFFFF"/>
            <w:lang w:val="en-AU"/>
          </w:rPr>
          <w:t>rzecznik@plk-sa.pl</w:t>
        </w:r>
      </w:hyperlink>
      <w:r w:rsidR="008F0741" w:rsidRPr="001830FB">
        <w:rPr>
          <w:rFonts w:ascii="Arial" w:eastAsiaTheme="minorHAnsi" w:hAnsi="Arial" w:cs="Arial"/>
          <w:shd w:val="clear" w:color="auto" w:fill="FFFFFF"/>
          <w:lang w:val="en-AU"/>
        </w:rPr>
        <w:t xml:space="preserve"> </w:t>
      </w:r>
    </w:p>
    <w:p w:rsidR="008F0741" w:rsidRPr="001830FB" w:rsidRDefault="008F0741" w:rsidP="001830FB">
      <w:pPr>
        <w:spacing w:after="0" w:line="240" w:lineRule="auto"/>
        <w:ind w:left="5664"/>
        <w:rPr>
          <w:rFonts w:ascii="Arial" w:eastAsiaTheme="minorHAnsi" w:hAnsi="Arial" w:cs="Arial"/>
          <w:shd w:val="clear" w:color="auto" w:fill="FFFFFF"/>
          <w:lang w:val="en-AU"/>
        </w:rPr>
      </w:pPr>
      <w:r w:rsidRPr="001830FB">
        <w:rPr>
          <w:rFonts w:ascii="Arial" w:eastAsiaTheme="minorHAnsi" w:hAnsi="Arial" w:cs="Arial"/>
          <w:shd w:val="clear" w:color="auto" w:fill="FFFFFF"/>
          <w:lang w:val="en-AU"/>
        </w:rPr>
        <w:t>T: 22 473 30 02</w:t>
      </w:r>
    </w:p>
    <w:p w:rsidR="001A5699" w:rsidRPr="00DA1EA5" w:rsidRDefault="001A5699" w:rsidP="00475CA5">
      <w:pPr>
        <w:pStyle w:val="Bezodstpw"/>
        <w:spacing w:line="360" w:lineRule="auto"/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sectPr w:rsidR="001A5699" w:rsidRPr="00DA1EA5" w:rsidSect="00544AF6">
      <w:footerReference w:type="default" r:id="rId9"/>
      <w:headerReference w:type="first" r:id="rId10"/>
      <w:footerReference w:type="first" r:id="rId11"/>
      <w:type w:val="continuous"/>
      <w:pgSz w:w="11906" w:h="16838" w:code="9"/>
      <w:pgMar w:top="-1276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910" w:rsidRDefault="00166910" w:rsidP="00D5409C">
      <w:pPr>
        <w:spacing w:after="0" w:line="240" w:lineRule="auto"/>
      </w:pPr>
      <w:r>
        <w:separator/>
      </w:r>
    </w:p>
  </w:endnote>
  <w:endnote w:type="continuationSeparator" w:id="0">
    <w:p w:rsidR="00166910" w:rsidRDefault="00166910" w:rsidP="00D5409C">
      <w:pPr>
        <w:spacing w:after="0" w:line="240" w:lineRule="auto"/>
      </w:pPr>
      <w:r>
        <w:continuationSeparator/>
      </w:r>
    </w:p>
  </w:endnote>
  <w:endnote w:type="continuationNotice" w:id="1">
    <w:p w:rsidR="00166910" w:rsidRDefault="001669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 xml:space="preserve">wpłaconego: </w:t>
    </w:r>
    <w:r>
      <w:rPr>
        <w:rFonts w:ascii="Arial" w:hAnsi="Arial" w:cs="Arial"/>
        <w:color w:val="727271"/>
        <w:sz w:val="14"/>
        <w:szCs w:val="14"/>
      </w:rPr>
      <w:t>1</w:t>
    </w:r>
    <w:r w:rsidR="00D435BE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D435BE">
      <w:rPr>
        <w:rFonts w:ascii="Arial" w:hAnsi="Arial" w:cs="Arial"/>
        <w:color w:val="727271"/>
        <w:sz w:val="14"/>
        <w:szCs w:val="14"/>
      </w:rPr>
      <w:t xml:space="preserve">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  <w:proofErr w:type="gramEnd"/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840CE9" wp14:editId="6AF02DB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3726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840C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C3726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D36A2F" wp14:editId="649D7AFE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5A4B63" w:rsidRPr="005A4B63">
                            <w:t xml:space="preserve"> </w:t>
                          </w:r>
                          <w:r w:rsidR="005A4B6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36A2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5A4B63" w:rsidRPr="005A4B63">
                      <w:t xml:space="preserve"> </w:t>
                    </w:r>
                    <w:r w:rsidR="005A4B6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20.424.936.000,00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844E06" wp14:editId="56B1F74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844E06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910" w:rsidRDefault="00166910" w:rsidP="00D5409C">
      <w:pPr>
        <w:spacing w:after="0" w:line="240" w:lineRule="auto"/>
      </w:pPr>
      <w:r>
        <w:separator/>
      </w:r>
    </w:p>
  </w:footnote>
  <w:footnote w:type="continuationSeparator" w:id="0">
    <w:p w:rsidR="00166910" w:rsidRDefault="00166910" w:rsidP="00D5409C">
      <w:pPr>
        <w:spacing w:after="0" w:line="240" w:lineRule="auto"/>
      </w:pPr>
      <w:r>
        <w:continuationSeparator/>
      </w:r>
    </w:p>
  </w:footnote>
  <w:footnote w:type="continuationNotice" w:id="1">
    <w:p w:rsidR="00166910" w:rsidRDefault="001669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B17CFD5" wp14:editId="7B8CD0F4">
              <wp:simplePos x="0" y="0"/>
              <wp:positionH relativeFrom="column">
                <wp:posOffset>4445</wp:posOffset>
              </wp:positionH>
              <wp:positionV relativeFrom="paragraph">
                <wp:posOffset>-1247140</wp:posOffset>
              </wp:positionV>
              <wp:extent cx="2560320" cy="85725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166910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7CFD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35pt;margin-top:-98.2pt;width:201.6pt;height: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3817A0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43911C8" wp14:editId="7C6C0A48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374EE3E" wp14:editId="17E4BEA1">
                                <wp:extent cx="2180590" cy="352425"/>
                                <wp:effectExtent l="0" t="0" r="0" b="9525"/>
                                <wp:docPr id="3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3911C8"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6374EE3E" wp14:editId="17E4BEA1">
                          <wp:extent cx="2180590" cy="352425"/>
                          <wp:effectExtent l="0" t="0" r="0" b="9525"/>
                          <wp:docPr id="3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FE6"/>
    <w:multiLevelType w:val="hybridMultilevel"/>
    <w:tmpl w:val="5B08A2DE"/>
    <w:lvl w:ilvl="0" w:tplc="AAC868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4CA"/>
    <w:rsid w:val="00035760"/>
    <w:rsid w:val="000360EA"/>
    <w:rsid w:val="00037722"/>
    <w:rsid w:val="00040C5B"/>
    <w:rsid w:val="00041E35"/>
    <w:rsid w:val="0004356B"/>
    <w:rsid w:val="0004438C"/>
    <w:rsid w:val="00044D0B"/>
    <w:rsid w:val="00045F17"/>
    <w:rsid w:val="0004693F"/>
    <w:rsid w:val="000541D7"/>
    <w:rsid w:val="000551EB"/>
    <w:rsid w:val="0005630C"/>
    <w:rsid w:val="00056529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9E7"/>
    <w:rsid w:val="00077EBD"/>
    <w:rsid w:val="00082459"/>
    <w:rsid w:val="000878B4"/>
    <w:rsid w:val="00093253"/>
    <w:rsid w:val="00094D3C"/>
    <w:rsid w:val="00094E17"/>
    <w:rsid w:val="00097C97"/>
    <w:rsid w:val="00097EF0"/>
    <w:rsid w:val="000A177D"/>
    <w:rsid w:val="000A5037"/>
    <w:rsid w:val="000A7728"/>
    <w:rsid w:val="000B0870"/>
    <w:rsid w:val="000B1FD7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E206F"/>
    <w:rsid w:val="000E277D"/>
    <w:rsid w:val="000E330E"/>
    <w:rsid w:val="000E51FF"/>
    <w:rsid w:val="000E5EB5"/>
    <w:rsid w:val="000E5F92"/>
    <w:rsid w:val="000F1E14"/>
    <w:rsid w:val="000F25FB"/>
    <w:rsid w:val="000F2AC0"/>
    <w:rsid w:val="000F3F67"/>
    <w:rsid w:val="000F43B7"/>
    <w:rsid w:val="000F5075"/>
    <w:rsid w:val="000F6F4A"/>
    <w:rsid w:val="000F70C9"/>
    <w:rsid w:val="000F7F13"/>
    <w:rsid w:val="00100628"/>
    <w:rsid w:val="00103F6F"/>
    <w:rsid w:val="001050E5"/>
    <w:rsid w:val="00105677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61F2"/>
    <w:rsid w:val="00141226"/>
    <w:rsid w:val="00143F04"/>
    <w:rsid w:val="00150560"/>
    <w:rsid w:val="00152131"/>
    <w:rsid w:val="00152980"/>
    <w:rsid w:val="00156F3D"/>
    <w:rsid w:val="001570C3"/>
    <w:rsid w:val="00161699"/>
    <w:rsid w:val="00161BE2"/>
    <w:rsid w:val="001648DA"/>
    <w:rsid w:val="00164A21"/>
    <w:rsid w:val="00164B04"/>
    <w:rsid w:val="001658DC"/>
    <w:rsid w:val="00165FFB"/>
    <w:rsid w:val="00166910"/>
    <w:rsid w:val="001726D3"/>
    <w:rsid w:val="001763FD"/>
    <w:rsid w:val="00177D0C"/>
    <w:rsid w:val="00177DCB"/>
    <w:rsid w:val="001830FB"/>
    <w:rsid w:val="0018453D"/>
    <w:rsid w:val="00187D52"/>
    <w:rsid w:val="00190197"/>
    <w:rsid w:val="00192B9F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0FAD"/>
    <w:rsid w:val="001B3BA5"/>
    <w:rsid w:val="001B415C"/>
    <w:rsid w:val="001B6E32"/>
    <w:rsid w:val="001C116C"/>
    <w:rsid w:val="001C17A9"/>
    <w:rsid w:val="001C1A32"/>
    <w:rsid w:val="001C7040"/>
    <w:rsid w:val="001C7B72"/>
    <w:rsid w:val="001D2D07"/>
    <w:rsid w:val="001D36C6"/>
    <w:rsid w:val="001D589D"/>
    <w:rsid w:val="001D6CE2"/>
    <w:rsid w:val="001D768A"/>
    <w:rsid w:val="001E0FA7"/>
    <w:rsid w:val="001E10D8"/>
    <w:rsid w:val="001E22FB"/>
    <w:rsid w:val="001E2344"/>
    <w:rsid w:val="001E7765"/>
    <w:rsid w:val="001E7E4E"/>
    <w:rsid w:val="001F05AC"/>
    <w:rsid w:val="001F06A8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432F"/>
    <w:rsid w:val="002146C1"/>
    <w:rsid w:val="00215DEC"/>
    <w:rsid w:val="002218C5"/>
    <w:rsid w:val="002244A5"/>
    <w:rsid w:val="002257D4"/>
    <w:rsid w:val="00226B35"/>
    <w:rsid w:val="00233A20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708D"/>
    <w:rsid w:val="002708C9"/>
    <w:rsid w:val="0027153D"/>
    <w:rsid w:val="002717FC"/>
    <w:rsid w:val="00271C97"/>
    <w:rsid w:val="00272225"/>
    <w:rsid w:val="002729FE"/>
    <w:rsid w:val="002741BF"/>
    <w:rsid w:val="00277BC6"/>
    <w:rsid w:val="00280B16"/>
    <w:rsid w:val="00282848"/>
    <w:rsid w:val="0028416E"/>
    <w:rsid w:val="002871FE"/>
    <w:rsid w:val="00287A24"/>
    <w:rsid w:val="00291374"/>
    <w:rsid w:val="0029165F"/>
    <w:rsid w:val="00291B64"/>
    <w:rsid w:val="00293196"/>
    <w:rsid w:val="002933EC"/>
    <w:rsid w:val="00294119"/>
    <w:rsid w:val="002952FD"/>
    <w:rsid w:val="002973FB"/>
    <w:rsid w:val="002A0598"/>
    <w:rsid w:val="002A551F"/>
    <w:rsid w:val="002A74DE"/>
    <w:rsid w:val="002A750F"/>
    <w:rsid w:val="002B05BD"/>
    <w:rsid w:val="002B0992"/>
    <w:rsid w:val="002B0A44"/>
    <w:rsid w:val="002B14E1"/>
    <w:rsid w:val="002B1C3D"/>
    <w:rsid w:val="002B31E5"/>
    <w:rsid w:val="002B53D9"/>
    <w:rsid w:val="002B7F98"/>
    <w:rsid w:val="002C0635"/>
    <w:rsid w:val="002C1376"/>
    <w:rsid w:val="002C201E"/>
    <w:rsid w:val="002C26DD"/>
    <w:rsid w:val="002C3283"/>
    <w:rsid w:val="002C550A"/>
    <w:rsid w:val="002C6D8E"/>
    <w:rsid w:val="002D0837"/>
    <w:rsid w:val="002D0AFA"/>
    <w:rsid w:val="002D343A"/>
    <w:rsid w:val="002E0D2B"/>
    <w:rsid w:val="002E2460"/>
    <w:rsid w:val="002E2AD2"/>
    <w:rsid w:val="002E2FE2"/>
    <w:rsid w:val="002E40BD"/>
    <w:rsid w:val="002E434E"/>
    <w:rsid w:val="002E5A8B"/>
    <w:rsid w:val="002E63D8"/>
    <w:rsid w:val="002F101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4BE3"/>
    <w:rsid w:val="00306155"/>
    <w:rsid w:val="003100CF"/>
    <w:rsid w:val="003102D6"/>
    <w:rsid w:val="0031224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365D4"/>
    <w:rsid w:val="003427FA"/>
    <w:rsid w:val="00344AB4"/>
    <w:rsid w:val="00347C00"/>
    <w:rsid w:val="00350031"/>
    <w:rsid w:val="003500ED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17A0"/>
    <w:rsid w:val="003854C7"/>
    <w:rsid w:val="00386B43"/>
    <w:rsid w:val="0039099A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5E3"/>
    <w:rsid w:val="003B37F6"/>
    <w:rsid w:val="003B71AD"/>
    <w:rsid w:val="003C0F85"/>
    <w:rsid w:val="003C12AC"/>
    <w:rsid w:val="003C4F4E"/>
    <w:rsid w:val="003C5B9A"/>
    <w:rsid w:val="003C6069"/>
    <w:rsid w:val="003C644C"/>
    <w:rsid w:val="003C6715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07052"/>
    <w:rsid w:val="004115A2"/>
    <w:rsid w:val="00411822"/>
    <w:rsid w:val="00415395"/>
    <w:rsid w:val="0041618E"/>
    <w:rsid w:val="00416C22"/>
    <w:rsid w:val="00417842"/>
    <w:rsid w:val="00421AB6"/>
    <w:rsid w:val="004231ED"/>
    <w:rsid w:val="004238A3"/>
    <w:rsid w:val="00424E9C"/>
    <w:rsid w:val="00427081"/>
    <w:rsid w:val="00431DC3"/>
    <w:rsid w:val="00433046"/>
    <w:rsid w:val="004331BD"/>
    <w:rsid w:val="0043325C"/>
    <w:rsid w:val="004333DE"/>
    <w:rsid w:val="00434165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65995"/>
    <w:rsid w:val="004679E1"/>
    <w:rsid w:val="00470CCF"/>
    <w:rsid w:val="00472201"/>
    <w:rsid w:val="004725FF"/>
    <w:rsid w:val="00473830"/>
    <w:rsid w:val="0047567E"/>
    <w:rsid w:val="00475CA5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BEE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D5B"/>
    <w:rsid w:val="004C03DF"/>
    <w:rsid w:val="004C2B53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6432"/>
    <w:rsid w:val="00501621"/>
    <w:rsid w:val="00501664"/>
    <w:rsid w:val="00507E2C"/>
    <w:rsid w:val="0051274C"/>
    <w:rsid w:val="00513457"/>
    <w:rsid w:val="00513D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AF6"/>
    <w:rsid w:val="00544E92"/>
    <w:rsid w:val="0054595C"/>
    <w:rsid w:val="005509B3"/>
    <w:rsid w:val="00551D2F"/>
    <w:rsid w:val="00552E14"/>
    <w:rsid w:val="00557362"/>
    <w:rsid w:val="00561267"/>
    <w:rsid w:val="0056209A"/>
    <w:rsid w:val="00563AFA"/>
    <w:rsid w:val="00567017"/>
    <w:rsid w:val="00570E6A"/>
    <w:rsid w:val="0057315B"/>
    <w:rsid w:val="00574022"/>
    <w:rsid w:val="0057589E"/>
    <w:rsid w:val="0057766E"/>
    <w:rsid w:val="00580E7C"/>
    <w:rsid w:val="00582030"/>
    <w:rsid w:val="005839F8"/>
    <w:rsid w:val="00583E80"/>
    <w:rsid w:val="005861F4"/>
    <w:rsid w:val="005864E0"/>
    <w:rsid w:val="00590508"/>
    <w:rsid w:val="0059067F"/>
    <w:rsid w:val="00593C35"/>
    <w:rsid w:val="00595CCD"/>
    <w:rsid w:val="005A0392"/>
    <w:rsid w:val="005A069C"/>
    <w:rsid w:val="005A4B63"/>
    <w:rsid w:val="005A7A00"/>
    <w:rsid w:val="005B1093"/>
    <w:rsid w:val="005B15B7"/>
    <w:rsid w:val="005B2115"/>
    <w:rsid w:val="005B27D8"/>
    <w:rsid w:val="005B2C07"/>
    <w:rsid w:val="005B331B"/>
    <w:rsid w:val="005B74A3"/>
    <w:rsid w:val="005B77B5"/>
    <w:rsid w:val="005C31D0"/>
    <w:rsid w:val="005C50A0"/>
    <w:rsid w:val="005C5782"/>
    <w:rsid w:val="005D2387"/>
    <w:rsid w:val="005D5C7A"/>
    <w:rsid w:val="005E0662"/>
    <w:rsid w:val="005E2E30"/>
    <w:rsid w:val="005E3AF5"/>
    <w:rsid w:val="005E4D46"/>
    <w:rsid w:val="005E6E60"/>
    <w:rsid w:val="005F042E"/>
    <w:rsid w:val="005F3860"/>
    <w:rsid w:val="006054EC"/>
    <w:rsid w:val="00606B74"/>
    <w:rsid w:val="00606D4A"/>
    <w:rsid w:val="006074FF"/>
    <w:rsid w:val="00610813"/>
    <w:rsid w:val="00612E8B"/>
    <w:rsid w:val="00615221"/>
    <w:rsid w:val="0061542D"/>
    <w:rsid w:val="0062549D"/>
    <w:rsid w:val="00625826"/>
    <w:rsid w:val="00630FE7"/>
    <w:rsid w:val="0063177F"/>
    <w:rsid w:val="00631EE1"/>
    <w:rsid w:val="00632FE5"/>
    <w:rsid w:val="00634DB2"/>
    <w:rsid w:val="00636A1D"/>
    <w:rsid w:val="0063727D"/>
    <w:rsid w:val="006401A3"/>
    <w:rsid w:val="006421BF"/>
    <w:rsid w:val="00642E4D"/>
    <w:rsid w:val="00643A18"/>
    <w:rsid w:val="006444D6"/>
    <w:rsid w:val="00644800"/>
    <w:rsid w:val="00644CC8"/>
    <w:rsid w:val="00645D99"/>
    <w:rsid w:val="00653525"/>
    <w:rsid w:val="0065741D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32EC"/>
    <w:rsid w:val="00696291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E52FA"/>
    <w:rsid w:val="006F07DC"/>
    <w:rsid w:val="006F0D2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178E"/>
    <w:rsid w:val="0071378B"/>
    <w:rsid w:val="0071413C"/>
    <w:rsid w:val="00715AC4"/>
    <w:rsid w:val="00716BA8"/>
    <w:rsid w:val="0071703B"/>
    <w:rsid w:val="007254B2"/>
    <w:rsid w:val="00725E8F"/>
    <w:rsid w:val="0073071E"/>
    <w:rsid w:val="00730E81"/>
    <w:rsid w:val="0073135F"/>
    <w:rsid w:val="007341CA"/>
    <w:rsid w:val="007347DA"/>
    <w:rsid w:val="00736BDB"/>
    <w:rsid w:val="00736D0A"/>
    <w:rsid w:val="007405D8"/>
    <w:rsid w:val="00745E4E"/>
    <w:rsid w:val="007514C0"/>
    <w:rsid w:val="007522A2"/>
    <w:rsid w:val="007533BD"/>
    <w:rsid w:val="00754307"/>
    <w:rsid w:val="007544DC"/>
    <w:rsid w:val="00756BD2"/>
    <w:rsid w:val="00756C0F"/>
    <w:rsid w:val="007601C5"/>
    <w:rsid w:val="007623C1"/>
    <w:rsid w:val="007666E2"/>
    <w:rsid w:val="0077343C"/>
    <w:rsid w:val="00775336"/>
    <w:rsid w:val="007771DA"/>
    <w:rsid w:val="007772B3"/>
    <w:rsid w:val="0078197E"/>
    <w:rsid w:val="00787BB8"/>
    <w:rsid w:val="00790667"/>
    <w:rsid w:val="0079090E"/>
    <w:rsid w:val="00793924"/>
    <w:rsid w:val="00795A8F"/>
    <w:rsid w:val="0079631E"/>
    <w:rsid w:val="00796F61"/>
    <w:rsid w:val="007973F7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D005C"/>
    <w:rsid w:val="007D4F06"/>
    <w:rsid w:val="007E06D1"/>
    <w:rsid w:val="007E5478"/>
    <w:rsid w:val="007E6A26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6B73"/>
    <w:rsid w:val="007F749F"/>
    <w:rsid w:val="007F7BE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47838"/>
    <w:rsid w:val="00850AEB"/>
    <w:rsid w:val="008542C9"/>
    <w:rsid w:val="00856C46"/>
    <w:rsid w:val="008570BC"/>
    <w:rsid w:val="00862BF8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51AD"/>
    <w:rsid w:val="008D601B"/>
    <w:rsid w:val="008D6247"/>
    <w:rsid w:val="008E15E7"/>
    <w:rsid w:val="008E30A4"/>
    <w:rsid w:val="008E45DB"/>
    <w:rsid w:val="008E726A"/>
    <w:rsid w:val="008F0741"/>
    <w:rsid w:val="008F2AAF"/>
    <w:rsid w:val="008F4877"/>
    <w:rsid w:val="008F48B9"/>
    <w:rsid w:val="008F4AE1"/>
    <w:rsid w:val="008F7E37"/>
    <w:rsid w:val="00901E52"/>
    <w:rsid w:val="00910817"/>
    <w:rsid w:val="009127D2"/>
    <w:rsid w:val="00912BD0"/>
    <w:rsid w:val="0091638A"/>
    <w:rsid w:val="0091649B"/>
    <w:rsid w:val="00921893"/>
    <w:rsid w:val="009228F6"/>
    <w:rsid w:val="00922D1F"/>
    <w:rsid w:val="0092568B"/>
    <w:rsid w:val="009263CF"/>
    <w:rsid w:val="00927277"/>
    <w:rsid w:val="00930478"/>
    <w:rsid w:val="00930924"/>
    <w:rsid w:val="00930FE6"/>
    <w:rsid w:val="0093168E"/>
    <w:rsid w:val="00932446"/>
    <w:rsid w:val="00933349"/>
    <w:rsid w:val="00933966"/>
    <w:rsid w:val="009341C3"/>
    <w:rsid w:val="009349B8"/>
    <w:rsid w:val="00934EEA"/>
    <w:rsid w:val="0093668A"/>
    <w:rsid w:val="0094186B"/>
    <w:rsid w:val="00941E85"/>
    <w:rsid w:val="00942DDD"/>
    <w:rsid w:val="0094470D"/>
    <w:rsid w:val="00945524"/>
    <w:rsid w:val="00946408"/>
    <w:rsid w:val="00947DCC"/>
    <w:rsid w:val="009521F8"/>
    <w:rsid w:val="00953314"/>
    <w:rsid w:val="00963B2C"/>
    <w:rsid w:val="00964415"/>
    <w:rsid w:val="00964D78"/>
    <w:rsid w:val="00967819"/>
    <w:rsid w:val="009704FB"/>
    <w:rsid w:val="00971250"/>
    <w:rsid w:val="00972C64"/>
    <w:rsid w:val="009741FD"/>
    <w:rsid w:val="00974615"/>
    <w:rsid w:val="00977FC0"/>
    <w:rsid w:val="009809E2"/>
    <w:rsid w:val="009848B7"/>
    <w:rsid w:val="00990996"/>
    <w:rsid w:val="00995190"/>
    <w:rsid w:val="009951BB"/>
    <w:rsid w:val="00997157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5FC"/>
    <w:rsid w:val="009B7E70"/>
    <w:rsid w:val="009C251D"/>
    <w:rsid w:val="009C3593"/>
    <w:rsid w:val="009C4600"/>
    <w:rsid w:val="009C6DC0"/>
    <w:rsid w:val="009D18E5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9F7DF5"/>
    <w:rsid w:val="00A017EB"/>
    <w:rsid w:val="00A01A8F"/>
    <w:rsid w:val="00A02FE3"/>
    <w:rsid w:val="00A03700"/>
    <w:rsid w:val="00A0534A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367B"/>
    <w:rsid w:val="00A4398D"/>
    <w:rsid w:val="00A447E8"/>
    <w:rsid w:val="00A4590A"/>
    <w:rsid w:val="00A50B03"/>
    <w:rsid w:val="00A552C5"/>
    <w:rsid w:val="00A55BED"/>
    <w:rsid w:val="00A57E78"/>
    <w:rsid w:val="00A63BC0"/>
    <w:rsid w:val="00A644FF"/>
    <w:rsid w:val="00A669F6"/>
    <w:rsid w:val="00A67F26"/>
    <w:rsid w:val="00A70665"/>
    <w:rsid w:val="00A7149A"/>
    <w:rsid w:val="00A73543"/>
    <w:rsid w:val="00A77667"/>
    <w:rsid w:val="00A80E5D"/>
    <w:rsid w:val="00A80E6D"/>
    <w:rsid w:val="00A84C26"/>
    <w:rsid w:val="00A8791E"/>
    <w:rsid w:val="00A920BF"/>
    <w:rsid w:val="00A92956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1FE"/>
    <w:rsid w:val="00AB2DDF"/>
    <w:rsid w:val="00AB33AB"/>
    <w:rsid w:val="00AB4E40"/>
    <w:rsid w:val="00AB5968"/>
    <w:rsid w:val="00AC0204"/>
    <w:rsid w:val="00AC1FB1"/>
    <w:rsid w:val="00AC37B3"/>
    <w:rsid w:val="00AC70EA"/>
    <w:rsid w:val="00AC719E"/>
    <w:rsid w:val="00AD0971"/>
    <w:rsid w:val="00AD1551"/>
    <w:rsid w:val="00AD219B"/>
    <w:rsid w:val="00AD3635"/>
    <w:rsid w:val="00AD6F23"/>
    <w:rsid w:val="00AD78C4"/>
    <w:rsid w:val="00AE1473"/>
    <w:rsid w:val="00AF04DC"/>
    <w:rsid w:val="00AF0F8F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428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36B2F"/>
    <w:rsid w:val="00B4059D"/>
    <w:rsid w:val="00B4277C"/>
    <w:rsid w:val="00B428D9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67540"/>
    <w:rsid w:val="00B71FA3"/>
    <w:rsid w:val="00B725AF"/>
    <w:rsid w:val="00B732B8"/>
    <w:rsid w:val="00B74FAE"/>
    <w:rsid w:val="00B81872"/>
    <w:rsid w:val="00B83CB5"/>
    <w:rsid w:val="00B85032"/>
    <w:rsid w:val="00B86041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45F7"/>
    <w:rsid w:val="00BC5530"/>
    <w:rsid w:val="00BD0709"/>
    <w:rsid w:val="00BD712E"/>
    <w:rsid w:val="00BD7158"/>
    <w:rsid w:val="00BE3049"/>
    <w:rsid w:val="00BE3738"/>
    <w:rsid w:val="00BE7500"/>
    <w:rsid w:val="00BE7CDE"/>
    <w:rsid w:val="00BF0EAD"/>
    <w:rsid w:val="00BF370B"/>
    <w:rsid w:val="00C02011"/>
    <w:rsid w:val="00C027AE"/>
    <w:rsid w:val="00C0534E"/>
    <w:rsid w:val="00C05F96"/>
    <w:rsid w:val="00C0668E"/>
    <w:rsid w:val="00C077CC"/>
    <w:rsid w:val="00C10EBC"/>
    <w:rsid w:val="00C11337"/>
    <w:rsid w:val="00C1174C"/>
    <w:rsid w:val="00C12186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3726D"/>
    <w:rsid w:val="00C37286"/>
    <w:rsid w:val="00C427F1"/>
    <w:rsid w:val="00C4507A"/>
    <w:rsid w:val="00C459C6"/>
    <w:rsid w:val="00C502D9"/>
    <w:rsid w:val="00C5159A"/>
    <w:rsid w:val="00C519AF"/>
    <w:rsid w:val="00C51BF3"/>
    <w:rsid w:val="00C56FD1"/>
    <w:rsid w:val="00C60EDC"/>
    <w:rsid w:val="00C62666"/>
    <w:rsid w:val="00C638A8"/>
    <w:rsid w:val="00C6408A"/>
    <w:rsid w:val="00C672FC"/>
    <w:rsid w:val="00C675A4"/>
    <w:rsid w:val="00C67F4C"/>
    <w:rsid w:val="00C70993"/>
    <w:rsid w:val="00C74673"/>
    <w:rsid w:val="00C75C64"/>
    <w:rsid w:val="00C75C67"/>
    <w:rsid w:val="00C7632F"/>
    <w:rsid w:val="00C80281"/>
    <w:rsid w:val="00C80EC0"/>
    <w:rsid w:val="00C81B34"/>
    <w:rsid w:val="00C82A71"/>
    <w:rsid w:val="00C85018"/>
    <w:rsid w:val="00C85903"/>
    <w:rsid w:val="00C85DA5"/>
    <w:rsid w:val="00C861BE"/>
    <w:rsid w:val="00C90A5D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70A"/>
    <w:rsid w:val="00CD3D15"/>
    <w:rsid w:val="00CD670A"/>
    <w:rsid w:val="00CD689E"/>
    <w:rsid w:val="00CE2E27"/>
    <w:rsid w:val="00CE70AB"/>
    <w:rsid w:val="00CF254F"/>
    <w:rsid w:val="00CF693E"/>
    <w:rsid w:val="00D041EA"/>
    <w:rsid w:val="00D05ABB"/>
    <w:rsid w:val="00D06033"/>
    <w:rsid w:val="00D10FAB"/>
    <w:rsid w:val="00D124B9"/>
    <w:rsid w:val="00D20B71"/>
    <w:rsid w:val="00D21996"/>
    <w:rsid w:val="00D2223D"/>
    <w:rsid w:val="00D22DF7"/>
    <w:rsid w:val="00D2374F"/>
    <w:rsid w:val="00D26DD4"/>
    <w:rsid w:val="00D26F58"/>
    <w:rsid w:val="00D31060"/>
    <w:rsid w:val="00D33CA1"/>
    <w:rsid w:val="00D34081"/>
    <w:rsid w:val="00D36ABE"/>
    <w:rsid w:val="00D37329"/>
    <w:rsid w:val="00D379D8"/>
    <w:rsid w:val="00D40961"/>
    <w:rsid w:val="00D415B9"/>
    <w:rsid w:val="00D424A0"/>
    <w:rsid w:val="00D432DB"/>
    <w:rsid w:val="00D435BE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368F"/>
    <w:rsid w:val="00D8459C"/>
    <w:rsid w:val="00D852FD"/>
    <w:rsid w:val="00D8569F"/>
    <w:rsid w:val="00D86BD0"/>
    <w:rsid w:val="00D9150D"/>
    <w:rsid w:val="00D9495E"/>
    <w:rsid w:val="00D94DA0"/>
    <w:rsid w:val="00D95B2D"/>
    <w:rsid w:val="00DA1EA5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0FBB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278E"/>
    <w:rsid w:val="00DF3673"/>
    <w:rsid w:val="00DF70BE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3FC5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3F7A"/>
    <w:rsid w:val="00E94291"/>
    <w:rsid w:val="00E95009"/>
    <w:rsid w:val="00E96629"/>
    <w:rsid w:val="00E96CA7"/>
    <w:rsid w:val="00EA6ECD"/>
    <w:rsid w:val="00EA7D6E"/>
    <w:rsid w:val="00EB0C24"/>
    <w:rsid w:val="00EB12C8"/>
    <w:rsid w:val="00EB388B"/>
    <w:rsid w:val="00EB4C60"/>
    <w:rsid w:val="00EB571F"/>
    <w:rsid w:val="00EC079E"/>
    <w:rsid w:val="00EC1A73"/>
    <w:rsid w:val="00EC35DF"/>
    <w:rsid w:val="00EC3C54"/>
    <w:rsid w:val="00EC4A58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0EF9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08D"/>
    <w:rsid w:val="00F23F17"/>
    <w:rsid w:val="00F247BA"/>
    <w:rsid w:val="00F25629"/>
    <w:rsid w:val="00F25EBC"/>
    <w:rsid w:val="00F34AC0"/>
    <w:rsid w:val="00F34FE0"/>
    <w:rsid w:val="00F35359"/>
    <w:rsid w:val="00F3615F"/>
    <w:rsid w:val="00F3639C"/>
    <w:rsid w:val="00F36E4B"/>
    <w:rsid w:val="00F41B1A"/>
    <w:rsid w:val="00F445CE"/>
    <w:rsid w:val="00F45D7B"/>
    <w:rsid w:val="00F460A7"/>
    <w:rsid w:val="00F46795"/>
    <w:rsid w:val="00F4681D"/>
    <w:rsid w:val="00F5380E"/>
    <w:rsid w:val="00F5789A"/>
    <w:rsid w:val="00F6168E"/>
    <w:rsid w:val="00F626BA"/>
    <w:rsid w:val="00F63CD2"/>
    <w:rsid w:val="00F6423B"/>
    <w:rsid w:val="00F65D4B"/>
    <w:rsid w:val="00F660B6"/>
    <w:rsid w:val="00F6659E"/>
    <w:rsid w:val="00F66D09"/>
    <w:rsid w:val="00F701A8"/>
    <w:rsid w:val="00F73B6E"/>
    <w:rsid w:val="00F76C19"/>
    <w:rsid w:val="00F8203F"/>
    <w:rsid w:val="00F8266B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3895"/>
    <w:rsid w:val="00FD419F"/>
    <w:rsid w:val="00FD5963"/>
    <w:rsid w:val="00FD601D"/>
    <w:rsid w:val="00FE265B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161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35DF6-A592-48AF-B610-71E7128F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2305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Dudzińska Maria</cp:lastModifiedBy>
  <cp:revision>2</cp:revision>
  <cp:lastPrinted>2019-05-22T12:58:00Z</cp:lastPrinted>
  <dcterms:created xsi:type="dcterms:W3CDTF">2019-05-22T12:58:00Z</dcterms:created>
  <dcterms:modified xsi:type="dcterms:W3CDTF">2019-05-22T12:58:00Z</dcterms:modified>
</cp:coreProperties>
</file>