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A52D" w14:textId="77777777" w:rsidR="0063625B" w:rsidRDefault="0063625B" w:rsidP="009D1AEB">
      <w:pPr>
        <w:jc w:val="right"/>
        <w:rPr>
          <w:rFonts w:cs="Arial"/>
        </w:rPr>
      </w:pPr>
    </w:p>
    <w:p w14:paraId="3D4C8BCF" w14:textId="77777777" w:rsidR="0063625B" w:rsidRDefault="0063625B" w:rsidP="009D1AEB">
      <w:pPr>
        <w:contextualSpacing/>
        <w:jc w:val="right"/>
        <w:rPr>
          <w:rFonts w:cs="Arial"/>
        </w:rPr>
      </w:pPr>
    </w:p>
    <w:p w14:paraId="3C9C6395" w14:textId="77777777" w:rsidR="006963A6" w:rsidRDefault="006963A6" w:rsidP="009D1AEB">
      <w:pPr>
        <w:contextualSpacing/>
        <w:jc w:val="right"/>
        <w:rPr>
          <w:rFonts w:cs="Arial"/>
        </w:rPr>
      </w:pPr>
    </w:p>
    <w:p w14:paraId="56A52DBC" w14:textId="77777777" w:rsidR="00277762" w:rsidRDefault="00B63640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2622EF">
        <w:rPr>
          <w:rFonts w:cs="Arial"/>
        </w:rPr>
        <w:t>17</w:t>
      </w:r>
      <w:r w:rsidR="00CB164B">
        <w:rPr>
          <w:rFonts w:cs="Arial"/>
        </w:rPr>
        <w:t xml:space="preserve"> lipca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19D860A3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1D0010CD" w14:textId="77777777" w:rsidR="00C07C92" w:rsidRPr="006963A6" w:rsidRDefault="00B63640" w:rsidP="007D260E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Wi</w:t>
      </w:r>
      <w:r w:rsidR="00BE1AEA">
        <w:rPr>
          <w:sz w:val="22"/>
          <w:szCs w:val="22"/>
        </w:rPr>
        <w:t>ę</w:t>
      </w:r>
      <w:r>
        <w:rPr>
          <w:sz w:val="22"/>
          <w:szCs w:val="22"/>
        </w:rPr>
        <w:t>cej informacji dla podróżnych na trasie Trzebinia – Oświęcim – Czechowice-Dziedzice</w:t>
      </w:r>
    </w:p>
    <w:p w14:paraId="26915C2B" w14:textId="2AA17B1E" w:rsidR="00BE1AEA" w:rsidRPr="0095203E" w:rsidRDefault="00BE1AEA" w:rsidP="007D260E">
      <w:pPr>
        <w:spacing w:before="100" w:beforeAutospacing="1" w:after="100" w:afterAutospacing="1" w:line="360" w:lineRule="auto"/>
        <w:rPr>
          <w:b/>
        </w:rPr>
      </w:pPr>
      <w:bookmarkStart w:id="0" w:name="_GoBack"/>
      <w:r w:rsidRPr="0095203E">
        <w:rPr>
          <w:b/>
        </w:rPr>
        <w:t>Na stacjach i przystankach między Trzebini</w:t>
      </w:r>
      <w:r w:rsidR="002244FB">
        <w:rPr>
          <w:b/>
        </w:rPr>
        <w:t>ą a</w:t>
      </w:r>
      <w:r w:rsidRPr="0095203E">
        <w:rPr>
          <w:b/>
        </w:rPr>
        <w:t xml:space="preserve"> Oświęcimiem i Czechowicami-Dziedzicami</w:t>
      </w:r>
      <w:r w:rsidR="0056302D">
        <w:rPr>
          <w:b/>
        </w:rPr>
        <w:t>,</w:t>
      </w:r>
      <w:r w:rsidRPr="0095203E">
        <w:rPr>
          <w:b/>
        </w:rPr>
        <w:t xml:space="preserve"> podróżni zyskają lepszą informację o kursowaniu pociągów. Zegary i komunikaty dźwiękowe ułatwią podróże. Na stacji Oświęcim</w:t>
      </w:r>
      <w:r w:rsidR="002244FB">
        <w:rPr>
          <w:b/>
        </w:rPr>
        <w:t>,</w:t>
      </w:r>
      <w:r w:rsidRPr="0095203E">
        <w:rPr>
          <w:b/>
        </w:rPr>
        <w:t xml:space="preserve"> dodatkowo pomocne będą </w:t>
      </w:r>
      <w:r w:rsidR="00E4117E">
        <w:rPr>
          <w:b/>
        </w:rPr>
        <w:t xml:space="preserve">elektroniczne </w:t>
      </w:r>
      <w:r w:rsidRPr="0095203E">
        <w:rPr>
          <w:b/>
        </w:rPr>
        <w:t>wyświetlacze</w:t>
      </w:r>
      <w:r w:rsidR="00E4117E">
        <w:rPr>
          <w:b/>
        </w:rPr>
        <w:t>. PKP Polskie Linie Kolejowe S.A. zamontują nowy system urządzeń. Realizację zadania zaplanowano ze środków własnych Spółki PLK SA</w:t>
      </w:r>
      <w:r w:rsidR="007725F0">
        <w:rPr>
          <w:b/>
        </w:rPr>
        <w:t>.</w:t>
      </w:r>
    </w:p>
    <w:bookmarkEnd w:id="0"/>
    <w:p w14:paraId="3189B357" w14:textId="77777777" w:rsidR="00AF72F1" w:rsidRPr="00E13CB9" w:rsidRDefault="004E4069" w:rsidP="00453C2B">
      <w:pPr>
        <w:pStyle w:val="Bezodstpw"/>
        <w:spacing w:before="100" w:beforeAutospacing="1" w:after="100" w:afterAutospacing="1" w:line="360" w:lineRule="auto"/>
      </w:pPr>
      <w:r w:rsidRPr="00AF6118">
        <w:t>Podróżujący pociągiem z Trz</w:t>
      </w:r>
      <w:r w:rsidR="00AF6118">
        <w:t>ebini do Oświęcimia i Czechowic</w:t>
      </w:r>
      <w:r w:rsidRPr="00AF6118">
        <w:t>-Dziedzic</w:t>
      </w:r>
      <w:r w:rsidR="00AF6118" w:rsidRPr="00AF6118">
        <w:rPr>
          <w:rFonts w:cs="Arial"/>
        </w:rPr>
        <w:t xml:space="preserve"> skorzystają z dodatkowych ułatwień na stacjach i przystankach. Przewidziano montaż systemu</w:t>
      </w:r>
      <w:r w:rsidR="00AF6118" w:rsidRPr="00AF6118">
        <w:rPr>
          <w:rFonts w:eastAsia="Times New Roman" w:cs="Arial"/>
          <w:lang w:eastAsia="pl-PL"/>
        </w:rPr>
        <w:t xml:space="preserve"> do emisji </w:t>
      </w:r>
      <w:r w:rsidR="00AF6118" w:rsidRPr="00B324C0">
        <w:rPr>
          <w:rFonts w:eastAsia="Times New Roman" w:cs="Arial"/>
          <w:color w:val="000000" w:themeColor="text1"/>
          <w:lang w:eastAsia="pl-PL"/>
        </w:rPr>
        <w:t>dźwiękowych</w:t>
      </w:r>
      <w:r w:rsidR="00AF6118" w:rsidRPr="00457EA9">
        <w:rPr>
          <w:rFonts w:eastAsia="Times New Roman" w:cs="Arial"/>
          <w:color w:val="000000" w:themeColor="text1"/>
          <w:lang w:eastAsia="pl-PL"/>
        </w:rPr>
        <w:t xml:space="preserve"> komunikatów</w:t>
      </w:r>
      <w:r w:rsidR="00AF6118">
        <w:rPr>
          <w:rFonts w:eastAsia="Times New Roman" w:cs="Arial"/>
          <w:color w:val="000000" w:themeColor="text1"/>
          <w:lang w:eastAsia="pl-PL"/>
        </w:rPr>
        <w:t xml:space="preserve">. </w:t>
      </w:r>
      <w:r w:rsidR="00AF6118" w:rsidRPr="00AF6118">
        <w:rPr>
          <w:rFonts w:eastAsia="Calibri" w:cs="Arial"/>
        </w:rPr>
        <w:t xml:space="preserve">Zainstalowane zostaną </w:t>
      </w:r>
      <w:r w:rsidR="007D260E">
        <w:rPr>
          <w:rFonts w:eastAsia="Calibri" w:cs="Arial"/>
        </w:rPr>
        <w:t>także</w:t>
      </w:r>
      <w:r w:rsidR="00AF6118" w:rsidRPr="00AF6118">
        <w:rPr>
          <w:rFonts w:eastAsia="Calibri" w:cs="Arial"/>
        </w:rPr>
        <w:t xml:space="preserve"> zegary</w:t>
      </w:r>
      <w:r w:rsidR="00FA31D2">
        <w:rPr>
          <w:rFonts w:eastAsia="Calibri" w:cs="Arial"/>
        </w:rPr>
        <w:t>.</w:t>
      </w:r>
      <w:r w:rsidR="007D260E" w:rsidRPr="007D260E">
        <w:rPr>
          <w:rFonts w:eastAsia="Calibri" w:cs="Arial"/>
        </w:rPr>
        <w:t xml:space="preserve"> </w:t>
      </w:r>
      <w:r w:rsidR="007D260E">
        <w:rPr>
          <w:rFonts w:eastAsia="Calibri" w:cs="Arial"/>
        </w:rPr>
        <w:t>Na stacji Oświęcim będą również wyświetlacze, zawierające wizualne informacje o</w:t>
      </w:r>
      <w:r w:rsidR="007D260E" w:rsidRPr="00A05341">
        <w:rPr>
          <w:iCs/>
        </w:rPr>
        <w:t xml:space="preserve"> najbliższych pociągach</w:t>
      </w:r>
      <w:r w:rsidR="007D260E">
        <w:rPr>
          <w:iCs/>
        </w:rPr>
        <w:t>.</w:t>
      </w:r>
      <w:r w:rsidR="00FA31D2" w:rsidRPr="00FA31D2">
        <w:rPr>
          <w:rFonts w:eastAsia="Calibri" w:cs="Arial"/>
          <w:color w:val="0070C0"/>
        </w:rPr>
        <w:t xml:space="preserve"> </w:t>
      </w:r>
      <w:r w:rsidR="00FA31D2" w:rsidRPr="00FA31D2">
        <w:rPr>
          <w:rFonts w:eastAsia="Calibri" w:cs="Arial"/>
        </w:rPr>
        <w:t>Montaż monitoringu</w:t>
      </w:r>
      <w:r w:rsidR="00FA31D2" w:rsidRPr="009854E8">
        <w:rPr>
          <w:rFonts w:eastAsia="Calibri" w:cs="Arial"/>
          <w:color w:val="0070C0"/>
        </w:rPr>
        <w:t xml:space="preserve">, </w:t>
      </w:r>
      <w:r w:rsidR="00E13CB9" w:rsidRPr="00E13CB9">
        <w:rPr>
          <w:rFonts w:eastAsia="Calibri" w:cs="Arial"/>
        </w:rPr>
        <w:t xml:space="preserve">m.in. w Chrzanowie, Libiążu, Oświęcimiu, w Brzeszczach, </w:t>
      </w:r>
      <w:r w:rsidR="00FA31D2" w:rsidRPr="00E13CB9">
        <w:rPr>
          <w:rFonts w:eastAsia="Calibri" w:cs="Arial"/>
        </w:rPr>
        <w:t>zwiększy bezpieczeństwo podróżnych i zapewni możliwość szybkich reakcji służb porządkowych.</w:t>
      </w:r>
    </w:p>
    <w:p w14:paraId="0AB1E2A8" w14:textId="77777777" w:rsidR="00373028" w:rsidRPr="00BE1AEA" w:rsidRDefault="004E4069" w:rsidP="00453C2B">
      <w:pPr>
        <w:pStyle w:val="Bezodstpw"/>
        <w:spacing w:before="100" w:beforeAutospacing="1" w:after="100" w:afterAutospacing="1" w:line="360" w:lineRule="auto"/>
        <w:rPr>
          <w:rFonts w:eastAsia="Times New Roman" w:cs="Times New Roman"/>
          <w:b/>
          <w:i/>
          <w:color w:val="0070C0"/>
        </w:rPr>
      </w:pPr>
      <w:r>
        <w:rPr>
          <w:rFonts w:cs="Arial"/>
        </w:rPr>
        <w:t>PLK SA</w:t>
      </w:r>
      <w:r>
        <w:rPr>
          <w:rFonts w:eastAsia="Calibri" w:cs="Arial"/>
        </w:rPr>
        <w:t xml:space="preserve"> ogłosiły przetarg na projekt, dostawę i instalację systemu dynamicznej informacji pasażerskiej oraz systemu monitoringu wizyjnego</w:t>
      </w:r>
      <w:r w:rsidR="007D260E">
        <w:rPr>
          <w:rFonts w:eastAsia="Calibri" w:cs="Arial"/>
        </w:rPr>
        <w:t>. Pod koniec bieżącego roku</w:t>
      </w:r>
      <w:r w:rsidR="0056302D">
        <w:rPr>
          <w:rFonts w:eastAsia="Calibri" w:cs="Arial"/>
        </w:rPr>
        <w:t>,</w:t>
      </w:r>
      <w:r w:rsidR="007D260E">
        <w:rPr>
          <w:rFonts w:eastAsia="Calibri" w:cs="Arial"/>
        </w:rPr>
        <w:t xml:space="preserve"> planowane jest podpisan</w:t>
      </w:r>
      <w:r w:rsidR="0056302D">
        <w:rPr>
          <w:rFonts w:eastAsia="Calibri" w:cs="Arial"/>
        </w:rPr>
        <w:t xml:space="preserve">ie umowy z wykonawcą, wybranym </w:t>
      </w:r>
      <w:r w:rsidR="007D260E">
        <w:rPr>
          <w:rFonts w:eastAsia="Calibri" w:cs="Arial"/>
        </w:rPr>
        <w:t>w postępowaniu przetargowym.</w:t>
      </w:r>
    </w:p>
    <w:p w14:paraId="6550F689" w14:textId="77777777" w:rsidR="00A97250" w:rsidRPr="00BE1AEA" w:rsidRDefault="0082720F" w:rsidP="007725F0">
      <w:pPr>
        <w:spacing w:line="360" w:lineRule="auto"/>
        <w:rPr>
          <w:color w:val="0070C0"/>
        </w:rPr>
      </w:pPr>
      <w:r w:rsidRPr="00380F08">
        <w:t>Zarządca infrastruktury kolejowej</w:t>
      </w:r>
      <w:r w:rsidR="007D260E" w:rsidRPr="00380F08">
        <w:t xml:space="preserve"> </w:t>
      </w:r>
      <w:r w:rsidR="00380F08" w:rsidRPr="00380F08">
        <w:t xml:space="preserve">konsekwentnie </w:t>
      </w:r>
      <w:r w:rsidR="007D260E" w:rsidRPr="00380F08">
        <w:t>zwiększa</w:t>
      </w:r>
      <w:r w:rsidRPr="00380F08">
        <w:t xml:space="preserve"> </w:t>
      </w:r>
      <w:r w:rsidR="007D260E" w:rsidRPr="00380F08">
        <w:t xml:space="preserve">dla podróżnych zakres bieżącej informacji </w:t>
      </w:r>
      <w:r w:rsidR="00380F08" w:rsidRPr="00380F08">
        <w:t>pasażerskiej.</w:t>
      </w:r>
      <w:r w:rsidR="007D260E" w:rsidRPr="00380F08">
        <w:t xml:space="preserve"> Coraz więcej stacji i przystanków </w:t>
      </w:r>
      <w:r w:rsidR="0056302D">
        <w:t>zyskuje</w:t>
      </w:r>
      <w:r w:rsidR="00342669" w:rsidRPr="00342669">
        <w:t xml:space="preserve"> nowocześniejsze urządzenia, w tym system rozgłoszeniowy, elektroniczne wyświetlacze oraz monitoring</w:t>
      </w:r>
      <w:r w:rsidR="00342669">
        <w:t xml:space="preserve">. Dzięki temu zapewniony jest lepszy standard obsługi pasażerów. Na modernizowanej trasie Trzebinia – Oświęcim – Czechowice-Dziedzice, komfort zwiększyły m.in. już przebudowane stacje i przystanki. Nowe obiekty wyposażone </w:t>
      </w:r>
      <w:r w:rsidR="0056302D">
        <w:t xml:space="preserve">są </w:t>
      </w:r>
      <w:r w:rsidR="00342669">
        <w:t>w nowe</w:t>
      </w:r>
      <w:r w:rsidR="00777DDC">
        <w:t xml:space="preserve"> wiaty, ławki, tablice informacyjne i oznakowanie. System ścieżek naprowadzających, a także montaż wind w Chrzanowie i Oświęcimiu ułatwia komunikację osobom o ograniczonych możliwościach poruszania. </w:t>
      </w:r>
    </w:p>
    <w:p w14:paraId="6E0EC5C0" w14:textId="77777777" w:rsidR="001B4D4D" w:rsidRPr="00E1651C" w:rsidRDefault="001B4D4D" w:rsidP="001B4D4D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0C0B13">
        <w:rPr>
          <w:rFonts w:cs="Arial"/>
        </w:rPr>
        <w:t xml:space="preserve">Nowe rozwiązania </w:t>
      </w:r>
      <w:r>
        <w:rPr>
          <w:rFonts w:cs="Arial"/>
        </w:rPr>
        <w:t>podnoszą poziom obsługi podróżnych i zachęcają</w:t>
      </w:r>
      <w:r w:rsidRPr="000C0B13">
        <w:rPr>
          <w:rFonts w:cs="Arial"/>
        </w:rPr>
        <w:t xml:space="preserve"> do korzystania z kolei</w:t>
      </w:r>
      <w:r>
        <w:rPr>
          <w:rFonts w:cs="Arial"/>
        </w:rPr>
        <w:t>.</w:t>
      </w:r>
    </w:p>
    <w:p w14:paraId="47C54ABD" w14:textId="77777777" w:rsidR="004E62B8" w:rsidRPr="001B4D4D" w:rsidRDefault="001B4D4D" w:rsidP="00014AF7">
      <w:pPr>
        <w:pStyle w:val="Bezodstpw"/>
        <w:spacing w:before="100" w:beforeAutospacing="1" w:after="100" w:afterAutospacing="1" w:line="360" w:lineRule="auto"/>
        <w:rPr>
          <w:color w:val="0070C0"/>
        </w:rPr>
      </w:pPr>
      <w:r>
        <w:t>Zadanie inwestycyjne</w:t>
      </w:r>
      <w:r w:rsidRPr="0096128D">
        <w:rPr>
          <w:rFonts w:eastAsia="Calibri" w:cs="Arial"/>
        </w:rPr>
        <w:t xml:space="preserve"> </w:t>
      </w:r>
      <w:r w:rsidRPr="00EF6F73">
        <w:rPr>
          <w:rFonts w:eastAsia="Calibri" w:cs="Arial"/>
        </w:rPr>
        <w:t>na projekt, dostawę i instalację systemu informacji pasażerskiej</w:t>
      </w:r>
      <w:r>
        <w:rPr>
          <w:rFonts w:eastAsia="Calibri" w:cs="Arial"/>
        </w:rPr>
        <w:t xml:space="preserve"> oraz monitoringu </w:t>
      </w:r>
      <w:r>
        <w:t>planowane jest w ramach projektu</w:t>
      </w:r>
      <w:r w:rsidRPr="001B4D4D">
        <w:rPr>
          <w:i/>
          <w:iCs/>
        </w:rPr>
        <w:t xml:space="preserve"> </w:t>
      </w:r>
      <w:r w:rsidRPr="001B4D4D">
        <w:rPr>
          <w:iCs/>
        </w:rPr>
        <w:t>pn.: „Prace na linii kolejowej nr 93 na odcinku Trzebinia – Oświęcim – Czechowice Dziedzice”</w:t>
      </w:r>
      <w:r w:rsidR="0056302D">
        <w:rPr>
          <w:iCs/>
        </w:rPr>
        <w:t>.</w:t>
      </w:r>
    </w:p>
    <w:p w14:paraId="76D11564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lastRenderedPageBreak/>
        <w:t>Kontakt dla mediów:</w:t>
      </w:r>
    </w:p>
    <w:p w14:paraId="4E2E8A46" w14:textId="77777777" w:rsidR="00565784" w:rsidRPr="006963A6" w:rsidRDefault="00172167" w:rsidP="006F7DDD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565784" w:rsidRPr="006963A6">
        <w:t> </w:t>
      </w:r>
      <w:r w:rsidRPr="006963A6">
        <w:t>153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11A8C" w14:textId="77777777" w:rsidR="001F7AEC" w:rsidRDefault="001F7AEC" w:rsidP="009D1AEB">
      <w:pPr>
        <w:spacing w:after="0" w:line="240" w:lineRule="auto"/>
      </w:pPr>
      <w:r>
        <w:separator/>
      </w:r>
    </w:p>
  </w:endnote>
  <w:endnote w:type="continuationSeparator" w:id="0">
    <w:p w14:paraId="5F4CE0EC" w14:textId="77777777" w:rsidR="001F7AEC" w:rsidRDefault="001F7A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AE3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6FD78E8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5141899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2F0087E4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32.065.978.000,00 zł</w:t>
    </w:r>
  </w:p>
  <w:p w14:paraId="4269F54B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3A9EE" w14:textId="77777777" w:rsidR="001F7AEC" w:rsidRDefault="001F7AEC" w:rsidP="009D1AEB">
      <w:pPr>
        <w:spacing w:after="0" w:line="240" w:lineRule="auto"/>
      </w:pPr>
      <w:r>
        <w:separator/>
      </w:r>
    </w:p>
  </w:footnote>
  <w:footnote w:type="continuationSeparator" w:id="0">
    <w:p w14:paraId="2B316415" w14:textId="77777777" w:rsidR="001F7AEC" w:rsidRDefault="001F7A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594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7FDAA4" wp14:editId="3AF3A44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4D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014310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1AA1BF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60053B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5992E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08DA7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5629ED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373D81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F27523" wp14:editId="038499C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BD"/>
    <w:rsid w:val="00003468"/>
    <w:rsid w:val="00012A3B"/>
    <w:rsid w:val="00014AF7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6498"/>
    <w:rsid w:val="00087C62"/>
    <w:rsid w:val="00091A21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5293C"/>
    <w:rsid w:val="00172167"/>
    <w:rsid w:val="0018311F"/>
    <w:rsid w:val="00185CCB"/>
    <w:rsid w:val="001A784E"/>
    <w:rsid w:val="001B21FF"/>
    <w:rsid w:val="001B46BF"/>
    <w:rsid w:val="001B4D4D"/>
    <w:rsid w:val="001B77B7"/>
    <w:rsid w:val="001C1653"/>
    <w:rsid w:val="001D01ED"/>
    <w:rsid w:val="001D07B5"/>
    <w:rsid w:val="001D1FF9"/>
    <w:rsid w:val="001E6A5F"/>
    <w:rsid w:val="001F7AEC"/>
    <w:rsid w:val="0020086D"/>
    <w:rsid w:val="0020126E"/>
    <w:rsid w:val="00215A84"/>
    <w:rsid w:val="002244FB"/>
    <w:rsid w:val="00236985"/>
    <w:rsid w:val="00256330"/>
    <w:rsid w:val="002622EF"/>
    <w:rsid w:val="00262949"/>
    <w:rsid w:val="00266016"/>
    <w:rsid w:val="0027624E"/>
    <w:rsid w:val="00277762"/>
    <w:rsid w:val="002859CB"/>
    <w:rsid w:val="00291328"/>
    <w:rsid w:val="00291890"/>
    <w:rsid w:val="002A47B9"/>
    <w:rsid w:val="002B2F95"/>
    <w:rsid w:val="002C4340"/>
    <w:rsid w:val="002E2DB0"/>
    <w:rsid w:val="002E74B8"/>
    <w:rsid w:val="002F6767"/>
    <w:rsid w:val="002F71E7"/>
    <w:rsid w:val="00304790"/>
    <w:rsid w:val="0032558E"/>
    <w:rsid w:val="00341AA7"/>
    <w:rsid w:val="00342669"/>
    <w:rsid w:val="00360177"/>
    <w:rsid w:val="00373028"/>
    <w:rsid w:val="00380F08"/>
    <w:rsid w:val="00381DB6"/>
    <w:rsid w:val="0038646D"/>
    <w:rsid w:val="003922D9"/>
    <w:rsid w:val="003927CE"/>
    <w:rsid w:val="003B078C"/>
    <w:rsid w:val="003B18EF"/>
    <w:rsid w:val="003B5D5E"/>
    <w:rsid w:val="003B6D2F"/>
    <w:rsid w:val="003E3837"/>
    <w:rsid w:val="003E6030"/>
    <w:rsid w:val="003F14C9"/>
    <w:rsid w:val="00403F35"/>
    <w:rsid w:val="004135A7"/>
    <w:rsid w:val="00415F05"/>
    <w:rsid w:val="00422ABD"/>
    <w:rsid w:val="00423E5C"/>
    <w:rsid w:val="00423E89"/>
    <w:rsid w:val="0044558A"/>
    <w:rsid w:val="00452806"/>
    <w:rsid w:val="00453C2B"/>
    <w:rsid w:val="00463BE6"/>
    <w:rsid w:val="00474D41"/>
    <w:rsid w:val="004879FE"/>
    <w:rsid w:val="004B4402"/>
    <w:rsid w:val="004B7A86"/>
    <w:rsid w:val="004C0FFE"/>
    <w:rsid w:val="004C2C52"/>
    <w:rsid w:val="004E4069"/>
    <w:rsid w:val="004E62B8"/>
    <w:rsid w:val="004F7C45"/>
    <w:rsid w:val="0050241C"/>
    <w:rsid w:val="00511462"/>
    <w:rsid w:val="00522382"/>
    <w:rsid w:val="0052727A"/>
    <w:rsid w:val="00537535"/>
    <w:rsid w:val="005545C9"/>
    <w:rsid w:val="00555EEC"/>
    <w:rsid w:val="0056302D"/>
    <w:rsid w:val="00564582"/>
    <w:rsid w:val="00565784"/>
    <w:rsid w:val="00575D90"/>
    <w:rsid w:val="00592982"/>
    <w:rsid w:val="005A756C"/>
    <w:rsid w:val="005A7D1F"/>
    <w:rsid w:val="005B2A0C"/>
    <w:rsid w:val="005B4471"/>
    <w:rsid w:val="005C5C9A"/>
    <w:rsid w:val="005D25A1"/>
    <w:rsid w:val="005E0F5C"/>
    <w:rsid w:val="005E6925"/>
    <w:rsid w:val="005F3A1D"/>
    <w:rsid w:val="006134B3"/>
    <w:rsid w:val="00614F2D"/>
    <w:rsid w:val="00624AFA"/>
    <w:rsid w:val="00631F84"/>
    <w:rsid w:val="0063625B"/>
    <w:rsid w:val="00637842"/>
    <w:rsid w:val="0064306A"/>
    <w:rsid w:val="0065173C"/>
    <w:rsid w:val="00655525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70A6"/>
    <w:rsid w:val="00711D37"/>
    <w:rsid w:val="00716617"/>
    <w:rsid w:val="00717777"/>
    <w:rsid w:val="00720BF5"/>
    <w:rsid w:val="00721B0B"/>
    <w:rsid w:val="007243F1"/>
    <w:rsid w:val="0074174C"/>
    <w:rsid w:val="007662C0"/>
    <w:rsid w:val="007725F0"/>
    <w:rsid w:val="00777DDC"/>
    <w:rsid w:val="00796E53"/>
    <w:rsid w:val="00797DC5"/>
    <w:rsid w:val="007A3370"/>
    <w:rsid w:val="007A7A79"/>
    <w:rsid w:val="007B04E6"/>
    <w:rsid w:val="007B1593"/>
    <w:rsid w:val="007D260E"/>
    <w:rsid w:val="007F3648"/>
    <w:rsid w:val="00803D1A"/>
    <w:rsid w:val="00812ED5"/>
    <w:rsid w:val="0082720F"/>
    <w:rsid w:val="008342A2"/>
    <w:rsid w:val="00843A5F"/>
    <w:rsid w:val="0085666E"/>
    <w:rsid w:val="00860074"/>
    <w:rsid w:val="008623FD"/>
    <w:rsid w:val="00871FF9"/>
    <w:rsid w:val="0087732D"/>
    <w:rsid w:val="00884340"/>
    <w:rsid w:val="008955EA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42B56"/>
    <w:rsid w:val="009537E4"/>
    <w:rsid w:val="00954232"/>
    <w:rsid w:val="00961BF1"/>
    <w:rsid w:val="00967A97"/>
    <w:rsid w:val="0097210B"/>
    <w:rsid w:val="00972B26"/>
    <w:rsid w:val="00991E19"/>
    <w:rsid w:val="00993D70"/>
    <w:rsid w:val="009A76F1"/>
    <w:rsid w:val="009B671E"/>
    <w:rsid w:val="009C163C"/>
    <w:rsid w:val="009C1973"/>
    <w:rsid w:val="009C6F8A"/>
    <w:rsid w:val="009D1AEB"/>
    <w:rsid w:val="009E3ACA"/>
    <w:rsid w:val="009E7762"/>
    <w:rsid w:val="009F1368"/>
    <w:rsid w:val="00A03A48"/>
    <w:rsid w:val="00A07AA9"/>
    <w:rsid w:val="00A15AED"/>
    <w:rsid w:val="00A16946"/>
    <w:rsid w:val="00A24FC1"/>
    <w:rsid w:val="00A250D3"/>
    <w:rsid w:val="00A30D3D"/>
    <w:rsid w:val="00A336B2"/>
    <w:rsid w:val="00A472B6"/>
    <w:rsid w:val="00A47387"/>
    <w:rsid w:val="00A64B1C"/>
    <w:rsid w:val="00A73761"/>
    <w:rsid w:val="00A73B9D"/>
    <w:rsid w:val="00A76F0C"/>
    <w:rsid w:val="00A85E74"/>
    <w:rsid w:val="00A97250"/>
    <w:rsid w:val="00AD48D0"/>
    <w:rsid w:val="00AF0923"/>
    <w:rsid w:val="00AF1A6B"/>
    <w:rsid w:val="00AF6118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52B2A"/>
    <w:rsid w:val="00B60045"/>
    <w:rsid w:val="00B609B3"/>
    <w:rsid w:val="00B63640"/>
    <w:rsid w:val="00B6531A"/>
    <w:rsid w:val="00B702D7"/>
    <w:rsid w:val="00B7421B"/>
    <w:rsid w:val="00B807A5"/>
    <w:rsid w:val="00B81FEE"/>
    <w:rsid w:val="00B932CC"/>
    <w:rsid w:val="00B9638F"/>
    <w:rsid w:val="00BB761B"/>
    <w:rsid w:val="00BD3757"/>
    <w:rsid w:val="00BD6462"/>
    <w:rsid w:val="00BE1AEA"/>
    <w:rsid w:val="00BE5053"/>
    <w:rsid w:val="00BE52E5"/>
    <w:rsid w:val="00BF01E9"/>
    <w:rsid w:val="00BF393C"/>
    <w:rsid w:val="00BF7D5F"/>
    <w:rsid w:val="00C0543A"/>
    <w:rsid w:val="00C07046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B164B"/>
    <w:rsid w:val="00CC151C"/>
    <w:rsid w:val="00CC20A2"/>
    <w:rsid w:val="00CE7A4D"/>
    <w:rsid w:val="00D149FC"/>
    <w:rsid w:val="00D212A7"/>
    <w:rsid w:val="00D466CE"/>
    <w:rsid w:val="00D5037F"/>
    <w:rsid w:val="00D63DD9"/>
    <w:rsid w:val="00D95161"/>
    <w:rsid w:val="00D96C04"/>
    <w:rsid w:val="00DA3513"/>
    <w:rsid w:val="00DB4388"/>
    <w:rsid w:val="00DC2FA4"/>
    <w:rsid w:val="00DC6176"/>
    <w:rsid w:val="00DC67AC"/>
    <w:rsid w:val="00DE63A0"/>
    <w:rsid w:val="00DF0433"/>
    <w:rsid w:val="00E0492D"/>
    <w:rsid w:val="00E13CB9"/>
    <w:rsid w:val="00E22126"/>
    <w:rsid w:val="00E2593B"/>
    <w:rsid w:val="00E266F2"/>
    <w:rsid w:val="00E4117E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F109D4"/>
    <w:rsid w:val="00F15C38"/>
    <w:rsid w:val="00F33626"/>
    <w:rsid w:val="00F3490E"/>
    <w:rsid w:val="00F36C1D"/>
    <w:rsid w:val="00F5363F"/>
    <w:rsid w:val="00F55574"/>
    <w:rsid w:val="00F6125E"/>
    <w:rsid w:val="00F72FA9"/>
    <w:rsid w:val="00F74590"/>
    <w:rsid w:val="00F90930"/>
    <w:rsid w:val="00F94805"/>
    <w:rsid w:val="00F97336"/>
    <w:rsid w:val="00FA31D2"/>
    <w:rsid w:val="00FB64EC"/>
    <w:rsid w:val="00FB67D7"/>
    <w:rsid w:val="00FD49AB"/>
    <w:rsid w:val="00FD4FC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88359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BD76-E945-4A7E-B136-7B84EE98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w Nowym Sączu</vt:lpstr>
    </vt:vector>
  </TitlesOfParts>
  <Company>PKP PLK S.A.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w Nowym Sączu</dc:title>
  <dc:subject/>
  <dc:creator>PKP Polskie Linie Kolejowe S.A.</dc:creator>
  <cp:keywords/>
  <dc:description/>
  <cp:lastModifiedBy>Dudzińska Maria</cp:lastModifiedBy>
  <cp:revision>2</cp:revision>
  <dcterms:created xsi:type="dcterms:W3CDTF">2023-07-18T05:27:00Z</dcterms:created>
  <dcterms:modified xsi:type="dcterms:W3CDTF">2023-07-18T05:27:00Z</dcterms:modified>
</cp:coreProperties>
</file>