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100593" w:rsidRDefault="009D1AEB" w:rsidP="00562351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4C160B">
        <w:rPr>
          <w:rFonts w:cs="Arial"/>
        </w:rPr>
        <w:t xml:space="preserve">19 lutego </w:t>
      </w:r>
      <w:r w:rsidR="00365ADE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Pr="00100593" w:rsidRDefault="004C0C89" w:rsidP="00562351">
      <w:pPr>
        <w:pStyle w:val="Nagwek1"/>
      </w:pPr>
      <w:r>
        <w:t>PLK przygot</w:t>
      </w:r>
      <w:r w:rsidR="007957E2">
        <w:t>owują</w:t>
      </w:r>
      <w:r>
        <w:t xml:space="preserve"> </w:t>
      </w:r>
      <w:r w:rsidR="00365ADE" w:rsidRPr="00100593">
        <w:t>CMK</w:t>
      </w:r>
      <w:r>
        <w:t xml:space="preserve"> do podróży </w:t>
      </w:r>
      <w:r w:rsidR="007952CD">
        <w:t xml:space="preserve">z prędkością </w:t>
      </w:r>
      <w:r>
        <w:t>powyżej 200 km/h</w:t>
      </w:r>
      <w:r w:rsidR="00365ADE" w:rsidRPr="00100593">
        <w:t xml:space="preserve"> </w:t>
      </w:r>
    </w:p>
    <w:p w:rsidR="009507E2" w:rsidRPr="006F7A2E" w:rsidRDefault="001725C2" w:rsidP="00562351">
      <w:pPr>
        <w:rPr>
          <w:b/>
        </w:rPr>
      </w:pPr>
      <w:r w:rsidRPr="006F7A2E">
        <w:rPr>
          <w:b/>
        </w:rPr>
        <w:t xml:space="preserve">Na </w:t>
      </w:r>
      <w:r w:rsidR="004C0C89" w:rsidRPr="006F7A2E">
        <w:rPr>
          <w:b/>
        </w:rPr>
        <w:t xml:space="preserve">Centralnej Magistrali Kolejowej </w:t>
      </w:r>
      <w:r w:rsidRPr="006F7A2E">
        <w:rPr>
          <w:b/>
        </w:rPr>
        <w:t>r</w:t>
      </w:r>
      <w:r w:rsidR="009507E2" w:rsidRPr="006F7A2E">
        <w:rPr>
          <w:b/>
        </w:rPr>
        <w:t>ozpoczyna</w:t>
      </w:r>
      <w:r w:rsidRPr="006F7A2E">
        <w:rPr>
          <w:b/>
        </w:rPr>
        <w:t xml:space="preserve"> się </w:t>
      </w:r>
      <w:r w:rsidR="009507E2" w:rsidRPr="006F7A2E">
        <w:rPr>
          <w:b/>
        </w:rPr>
        <w:t>przebudow</w:t>
      </w:r>
      <w:r w:rsidRPr="006F7A2E">
        <w:rPr>
          <w:b/>
        </w:rPr>
        <w:t>a</w:t>
      </w:r>
      <w:r w:rsidR="009507E2" w:rsidRPr="006F7A2E">
        <w:rPr>
          <w:b/>
        </w:rPr>
        <w:t xml:space="preserve"> 16 obiektów </w:t>
      </w:r>
      <w:r w:rsidR="006F7A2E">
        <w:rPr>
          <w:b/>
        </w:rPr>
        <w:t>mię</w:t>
      </w:r>
      <w:r w:rsidRPr="006F7A2E">
        <w:rPr>
          <w:b/>
        </w:rPr>
        <w:t xml:space="preserve">dzy </w:t>
      </w:r>
      <w:r w:rsidR="006F7A2E">
        <w:rPr>
          <w:b/>
        </w:rPr>
        <w:t>Pilichowicami a Olszamowicami</w:t>
      </w:r>
      <w:r w:rsidR="009507E2" w:rsidRPr="006F7A2E">
        <w:rPr>
          <w:b/>
        </w:rPr>
        <w:t xml:space="preserve">. </w:t>
      </w:r>
      <w:r w:rsidR="003F2FD9" w:rsidRPr="006F7A2E">
        <w:rPr>
          <w:b/>
        </w:rPr>
        <w:t xml:space="preserve">Inwestycja </w:t>
      </w:r>
      <w:r w:rsidR="006F7A2E">
        <w:rPr>
          <w:b/>
        </w:rPr>
        <w:t>PKP Polskich Linii Kolejowych</w:t>
      </w:r>
      <w:r w:rsidRPr="006F7A2E">
        <w:rPr>
          <w:b/>
        </w:rPr>
        <w:t xml:space="preserve"> S.A. </w:t>
      </w:r>
      <w:r w:rsidR="003F2FD9" w:rsidRPr="006F7A2E">
        <w:rPr>
          <w:b/>
        </w:rPr>
        <w:t>za</w:t>
      </w:r>
      <w:r w:rsidR="00C6482C" w:rsidRPr="006F7A2E">
        <w:rPr>
          <w:b/>
        </w:rPr>
        <w:t xml:space="preserve"> blisko 57</w:t>
      </w:r>
      <w:r w:rsidR="009507E2" w:rsidRPr="006F7A2E">
        <w:rPr>
          <w:b/>
        </w:rPr>
        <w:t xml:space="preserve"> mln zł netto</w:t>
      </w:r>
      <w:r w:rsidRPr="006F7A2E">
        <w:rPr>
          <w:b/>
        </w:rPr>
        <w:t xml:space="preserve">, </w:t>
      </w:r>
      <w:r w:rsidR="004C0C89" w:rsidRPr="006F7A2E">
        <w:rPr>
          <w:b/>
        </w:rPr>
        <w:t xml:space="preserve">to </w:t>
      </w:r>
      <w:r w:rsidRPr="006F7A2E">
        <w:rPr>
          <w:b/>
        </w:rPr>
        <w:t>kolejne prace</w:t>
      </w:r>
      <w:r w:rsidR="004C0C89" w:rsidRPr="006F7A2E">
        <w:rPr>
          <w:b/>
        </w:rPr>
        <w:t>,</w:t>
      </w:r>
      <w:r w:rsidRPr="006F7A2E">
        <w:rPr>
          <w:b/>
        </w:rPr>
        <w:t xml:space="preserve"> przygotowujące </w:t>
      </w:r>
      <w:r w:rsidR="004C0C89" w:rsidRPr="006F7A2E">
        <w:rPr>
          <w:b/>
        </w:rPr>
        <w:t>CMK</w:t>
      </w:r>
      <w:r w:rsidR="004C0C89" w:rsidRPr="006F7A2E" w:rsidDel="001725C2">
        <w:rPr>
          <w:b/>
        </w:rPr>
        <w:t xml:space="preserve"> </w:t>
      </w:r>
      <w:r w:rsidRPr="006F7A2E">
        <w:rPr>
          <w:b/>
        </w:rPr>
        <w:t xml:space="preserve">do prędkości powyżej 200 km/h. </w:t>
      </w:r>
      <w:r w:rsidR="004C0C89" w:rsidRPr="006F7A2E">
        <w:rPr>
          <w:b/>
        </w:rPr>
        <w:t xml:space="preserve">Zadanie </w:t>
      </w:r>
      <w:r w:rsidR="006F7A2E">
        <w:rPr>
          <w:b/>
        </w:rPr>
        <w:t xml:space="preserve">finansowane </w:t>
      </w:r>
      <w:r w:rsidRPr="006F7A2E">
        <w:rPr>
          <w:b/>
        </w:rPr>
        <w:t xml:space="preserve">ze środków budżetowych umożliwi </w:t>
      </w:r>
      <w:r w:rsidR="004C0C89" w:rsidRPr="006F7A2E">
        <w:rPr>
          <w:b/>
        </w:rPr>
        <w:t>szybsze i sprawniejsze podróże koleją</w:t>
      </w:r>
      <w:r w:rsidR="006F7A2E">
        <w:rPr>
          <w:b/>
        </w:rPr>
        <w:t>.</w:t>
      </w:r>
    </w:p>
    <w:p w:rsidR="001725C2" w:rsidRPr="006F7A2E" w:rsidRDefault="001725C2" w:rsidP="006E1F24">
      <w:pPr>
        <w:rPr>
          <w:rFonts w:eastAsia="Calibri"/>
        </w:rPr>
      </w:pPr>
      <w:r w:rsidRPr="006F7A2E">
        <w:rPr>
          <w:rFonts w:eastAsia="Calibri"/>
        </w:rPr>
        <w:t>Bez zmian w kursowaniu pociągów PLK wykonają kolejne prace na Ce</w:t>
      </w:r>
      <w:r w:rsidR="00647889">
        <w:rPr>
          <w:rFonts w:eastAsia="Calibri"/>
        </w:rPr>
        <w:t xml:space="preserve">ntralnej Magistrali Kolejowej. </w:t>
      </w:r>
      <w:r w:rsidR="004C160B" w:rsidRPr="006F7A2E">
        <w:rPr>
          <w:rFonts w:eastAsia="Calibri"/>
        </w:rPr>
        <w:t>N</w:t>
      </w:r>
      <w:r w:rsidRPr="006F7A2E">
        <w:rPr>
          <w:rFonts w:eastAsia="Calibri"/>
        </w:rPr>
        <w:t>a 16 km szlaku</w:t>
      </w:r>
      <w:r w:rsidR="004C160B" w:rsidRPr="006F7A2E">
        <w:rPr>
          <w:rFonts w:eastAsia="Calibri"/>
        </w:rPr>
        <w:t xml:space="preserve"> między Pilichowicami a Olszamowicami</w:t>
      </w:r>
      <w:r w:rsidRPr="006F7A2E">
        <w:rPr>
          <w:rFonts w:eastAsia="Calibri"/>
        </w:rPr>
        <w:t>, będą cztery nowe mosty. S</w:t>
      </w:r>
      <w:r w:rsidR="0010760B" w:rsidRPr="006F7A2E">
        <w:rPr>
          <w:rFonts w:eastAsia="Calibri"/>
        </w:rPr>
        <w:t xml:space="preserve">tare konstrukcje nad </w:t>
      </w:r>
      <w:r w:rsidR="00100593" w:rsidRPr="006F7A2E">
        <w:rPr>
          <w:rFonts w:eastAsia="Calibri"/>
        </w:rPr>
        <w:t xml:space="preserve">rzekami </w:t>
      </w:r>
      <w:r w:rsidR="00C6482C" w:rsidRPr="006F7A2E">
        <w:rPr>
          <w:rFonts w:eastAsia="Calibri"/>
        </w:rPr>
        <w:t xml:space="preserve">Czarną Maleniecką, Barbarką, </w:t>
      </w:r>
      <w:proofErr w:type="spellStart"/>
      <w:r w:rsidR="00B8704F" w:rsidRPr="006F7A2E">
        <w:rPr>
          <w:rFonts w:eastAsia="Calibri"/>
        </w:rPr>
        <w:t>Gerszczynką</w:t>
      </w:r>
      <w:proofErr w:type="spellEnd"/>
      <w:r w:rsidR="00B8704F" w:rsidRPr="006F7A2E">
        <w:rPr>
          <w:rFonts w:eastAsia="Calibri"/>
        </w:rPr>
        <w:t xml:space="preserve"> </w:t>
      </w:r>
      <w:r w:rsidR="0010760B" w:rsidRPr="006F7A2E">
        <w:rPr>
          <w:rFonts w:eastAsia="Calibri"/>
        </w:rPr>
        <w:t xml:space="preserve">i </w:t>
      </w:r>
      <w:r w:rsidR="00B8704F" w:rsidRPr="006F7A2E">
        <w:rPr>
          <w:rFonts w:eastAsia="Calibri"/>
        </w:rPr>
        <w:t>lewym dopływem Czarnej Malenieckiej</w:t>
      </w:r>
      <w:r w:rsidR="0010760B" w:rsidRPr="006F7A2E">
        <w:rPr>
          <w:rFonts w:eastAsia="Calibri"/>
        </w:rPr>
        <w:t xml:space="preserve"> zostaną rozebrane i zastąpione nowymi. </w:t>
      </w:r>
      <w:r w:rsidRPr="006F7A2E">
        <w:rPr>
          <w:rFonts w:eastAsia="Calibri"/>
        </w:rPr>
        <w:t>W ramach zadania wykonawca zbuduje dwa nowe wiadukty</w:t>
      </w:r>
      <w:r w:rsidR="006F7A2E" w:rsidRPr="006F7A2E">
        <w:rPr>
          <w:rFonts w:eastAsia="Calibri"/>
        </w:rPr>
        <w:t xml:space="preserve"> w</w:t>
      </w:r>
      <w:r w:rsidRPr="006F7A2E">
        <w:rPr>
          <w:rFonts w:eastAsia="Calibri"/>
        </w:rPr>
        <w:t xml:space="preserve"> Myśliborzu i Siedlowie (łódzkie)</w:t>
      </w:r>
      <w:r w:rsidR="006F7A2E">
        <w:rPr>
          <w:rFonts w:eastAsia="Calibri"/>
        </w:rPr>
        <w:t xml:space="preserve"> w miejscu istniejących konstrukcji. </w:t>
      </w:r>
      <w:r w:rsidRPr="006F7A2E">
        <w:rPr>
          <w:rFonts w:eastAsia="Calibri"/>
        </w:rPr>
        <w:t xml:space="preserve">Sprawne kursowanie pociągów z prędkością powyżej 200 km/h zapewni również przebudowa </w:t>
      </w:r>
      <w:r w:rsidR="00100593" w:rsidRPr="006F7A2E">
        <w:rPr>
          <w:rFonts w:eastAsia="Calibri"/>
        </w:rPr>
        <w:t>10 przepustów</w:t>
      </w:r>
      <w:r w:rsidR="004C0C89" w:rsidRPr="006F7A2E">
        <w:rPr>
          <w:rFonts w:eastAsia="Calibri"/>
        </w:rPr>
        <w:t xml:space="preserve"> – mniejszych obiektów </w:t>
      </w:r>
      <w:r w:rsidR="007957E2">
        <w:rPr>
          <w:rFonts w:eastAsia="Calibri"/>
        </w:rPr>
        <w:t xml:space="preserve">zapewniających właściwe odprowadzanie wody. Służą one również jako przejścia dla małych </w:t>
      </w:r>
      <w:r w:rsidR="004C160B" w:rsidRPr="006F7A2E">
        <w:rPr>
          <w:rFonts w:eastAsia="Calibri"/>
        </w:rPr>
        <w:t>zwierząt.</w:t>
      </w:r>
    </w:p>
    <w:p w:rsidR="007957E2" w:rsidRDefault="004C0C89" w:rsidP="006E1F24">
      <w:pPr>
        <w:rPr>
          <w:rFonts w:eastAsia="Calibri"/>
        </w:rPr>
      </w:pPr>
      <w:r w:rsidRPr="006F7A2E">
        <w:rPr>
          <w:rFonts w:eastAsia="Calibri"/>
        </w:rPr>
        <w:t>Po zakończeniu prac, n</w:t>
      </w:r>
      <w:r w:rsidR="0010760B" w:rsidRPr="006F7A2E">
        <w:rPr>
          <w:rFonts w:eastAsia="Calibri"/>
        </w:rPr>
        <w:t xml:space="preserve">a </w:t>
      </w:r>
      <w:r w:rsidRPr="006F7A2E">
        <w:rPr>
          <w:rFonts w:eastAsia="Calibri"/>
        </w:rPr>
        <w:t xml:space="preserve">wszystkich </w:t>
      </w:r>
      <w:r w:rsidR="0010760B" w:rsidRPr="006F7A2E">
        <w:rPr>
          <w:rFonts w:eastAsia="Calibri"/>
        </w:rPr>
        <w:t xml:space="preserve">obiektach </w:t>
      </w:r>
      <w:r w:rsidR="005579A3" w:rsidRPr="006F7A2E">
        <w:rPr>
          <w:rFonts w:eastAsia="Calibri"/>
        </w:rPr>
        <w:t>ułożone</w:t>
      </w:r>
      <w:r w:rsidR="00100593" w:rsidRPr="006F7A2E">
        <w:rPr>
          <w:rFonts w:eastAsia="Calibri"/>
        </w:rPr>
        <w:t xml:space="preserve"> zostaną </w:t>
      </w:r>
      <w:r w:rsidR="005579A3" w:rsidRPr="006F7A2E">
        <w:rPr>
          <w:rFonts w:eastAsia="Calibri"/>
        </w:rPr>
        <w:t xml:space="preserve">nowe </w:t>
      </w:r>
      <w:r w:rsidR="00100593" w:rsidRPr="006F7A2E">
        <w:rPr>
          <w:rFonts w:eastAsia="Calibri"/>
        </w:rPr>
        <w:t>tory</w:t>
      </w:r>
      <w:r w:rsidR="004C160B" w:rsidRPr="006F7A2E">
        <w:rPr>
          <w:rFonts w:eastAsia="Calibri"/>
        </w:rPr>
        <w:t>. Będą</w:t>
      </w:r>
      <w:r w:rsidR="009D0122" w:rsidRPr="006F7A2E">
        <w:rPr>
          <w:rFonts w:eastAsia="Calibri"/>
        </w:rPr>
        <w:t xml:space="preserve"> dostosowane do przejazdu pociągów z prędkością </w:t>
      </w:r>
      <w:r w:rsidR="007957E2">
        <w:rPr>
          <w:rFonts w:eastAsia="Calibri"/>
        </w:rPr>
        <w:t xml:space="preserve">do </w:t>
      </w:r>
      <w:r w:rsidR="00A44017" w:rsidRPr="006F7A2E">
        <w:rPr>
          <w:rFonts w:eastAsia="Calibri"/>
        </w:rPr>
        <w:t>250</w:t>
      </w:r>
      <w:r w:rsidR="009D0122" w:rsidRPr="006F7A2E">
        <w:rPr>
          <w:rFonts w:eastAsia="Calibri"/>
        </w:rPr>
        <w:t xml:space="preserve"> km/h</w:t>
      </w:r>
      <w:r w:rsidRPr="006F7A2E">
        <w:rPr>
          <w:rFonts w:eastAsia="Calibri"/>
        </w:rPr>
        <w:t xml:space="preserve">. Obecnie tor pozwala na jazdę do </w:t>
      </w:r>
      <w:r w:rsidR="009D0122" w:rsidRPr="006F7A2E">
        <w:rPr>
          <w:rFonts w:eastAsia="Calibri"/>
        </w:rPr>
        <w:t>160 km/h</w:t>
      </w:r>
      <w:r w:rsidR="006F7A2E">
        <w:rPr>
          <w:rFonts w:eastAsia="Calibri"/>
        </w:rPr>
        <w:t>.</w:t>
      </w:r>
    </w:p>
    <w:p w:rsidR="009D0122" w:rsidRPr="006F7A2E" w:rsidRDefault="001725C2" w:rsidP="006E1F24">
      <w:pPr>
        <w:rPr>
          <w:rFonts w:eastAsia="Calibri"/>
        </w:rPr>
      </w:pPr>
      <w:r w:rsidRPr="006F7A2E">
        <w:rPr>
          <w:rFonts w:eastAsia="Calibri"/>
        </w:rPr>
        <w:t xml:space="preserve">Inwestycja </w:t>
      </w:r>
      <w:r w:rsidR="00100593" w:rsidRPr="006F7A2E">
        <w:rPr>
          <w:rFonts w:eastAsia="Calibri"/>
          <w:i/>
        </w:rPr>
        <w:t xml:space="preserve">Modernizacja 16 szt. obiektów inżynieryjnych na szlaku Pilichowice </w:t>
      </w:r>
      <w:r w:rsidR="00A44017" w:rsidRPr="006F7A2E">
        <w:rPr>
          <w:rFonts w:eastAsia="Calibri"/>
          <w:i/>
        </w:rPr>
        <w:t>–</w:t>
      </w:r>
      <w:r w:rsidR="00100593" w:rsidRPr="006F7A2E">
        <w:rPr>
          <w:rFonts w:eastAsia="Calibri"/>
          <w:i/>
        </w:rPr>
        <w:t xml:space="preserve"> Olszamowice</w:t>
      </w:r>
      <w:r w:rsidR="00100593" w:rsidRPr="006F7A2E">
        <w:rPr>
          <w:rFonts w:eastAsia="Calibri"/>
        </w:rPr>
        <w:t xml:space="preserve"> jest realizowana w ramach projektu </w:t>
      </w:r>
      <w:r w:rsidR="003B58FB">
        <w:rPr>
          <w:rFonts w:eastAsia="Calibri"/>
          <w:i/>
        </w:rPr>
        <w:t>„Moderni</w:t>
      </w:r>
      <w:r w:rsidR="00100593" w:rsidRPr="006F7A2E">
        <w:rPr>
          <w:rFonts w:eastAsia="Calibri"/>
          <w:i/>
        </w:rPr>
        <w:t>zacja linii kolejowej nr 4 – Centralna Magistrala Kolejowa etap II”</w:t>
      </w:r>
      <w:r w:rsidR="00100593" w:rsidRPr="006F7A2E">
        <w:rPr>
          <w:rFonts w:eastAsia="Calibri"/>
        </w:rPr>
        <w:t>. Prace zaplanowano na lata 2020</w:t>
      </w:r>
      <w:r w:rsidR="006E1F24" w:rsidRPr="006F7A2E">
        <w:rPr>
          <w:rFonts w:eastAsia="Calibri"/>
        </w:rPr>
        <w:t>-2021</w:t>
      </w:r>
      <w:r w:rsidR="003B58FB">
        <w:rPr>
          <w:rFonts w:eastAsia="Calibri"/>
        </w:rPr>
        <w:t>.</w:t>
      </w:r>
      <w:r w:rsidR="006E1F24" w:rsidRPr="006F7A2E">
        <w:rPr>
          <w:rFonts w:eastAsia="Calibri"/>
        </w:rPr>
        <w:t xml:space="preserve"> </w:t>
      </w:r>
      <w:r w:rsidR="00100593" w:rsidRPr="006F7A2E">
        <w:rPr>
          <w:rFonts w:eastAsia="Calibri"/>
        </w:rPr>
        <w:t xml:space="preserve">Wartość inwestycji to </w:t>
      </w:r>
      <w:r w:rsidR="003B58FB">
        <w:rPr>
          <w:rFonts w:eastAsia="Calibri"/>
        </w:rPr>
        <w:t>blisko 57 mln</w:t>
      </w:r>
      <w:r w:rsidR="006E1F24" w:rsidRPr="006F7A2E">
        <w:rPr>
          <w:rFonts w:eastAsia="Calibri"/>
        </w:rPr>
        <w:t xml:space="preserve"> </w:t>
      </w:r>
      <w:r w:rsidR="003B58FB">
        <w:rPr>
          <w:rFonts w:eastAsia="Calibri"/>
        </w:rPr>
        <w:t xml:space="preserve">zł netto. </w:t>
      </w:r>
      <w:r w:rsidR="00100593" w:rsidRPr="006F7A2E">
        <w:rPr>
          <w:rFonts w:eastAsia="Calibri"/>
        </w:rPr>
        <w:t xml:space="preserve">Finansowanie inwestycji zapewnione jest ze środków krajowych. </w:t>
      </w:r>
      <w:r w:rsidR="004C0C89" w:rsidRPr="006F7A2E">
        <w:rPr>
          <w:rFonts w:eastAsia="Calibri"/>
        </w:rPr>
        <w:t>Umow</w:t>
      </w:r>
      <w:r w:rsidR="004C160B" w:rsidRPr="006F7A2E">
        <w:rPr>
          <w:rFonts w:eastAsia="Calibri"/>
        </w:rPr>
        <w:t>ę z wykonawcą</w:t>
      </w:r>
      <w:r w:rsidR="007957E2">
        <w:rPr>
          <w:rFonts w:eastAsia="Calibri"/>
        </w:rPr>
        <w:t xml:space="preserve">, </w:t>
      </w:r>
      <w:r w:rsidR="004C0C89" w:rsidRPr="006F7A2E">
        <w:rPr>
          <w:rFonts w:eastAsia="Calibri"/>
        </w:rPr>
        <w:t xml:space="preserve"> </w:t>
      </w:r>
      <w:r w:rsidR="007957E2" w:rsidRPr="006F7A2E">
        <w:rPr>
          <w:rFonts w:eastAsia="Calibri"/>
        </w:rPr>
        <w:t xml:space="preserve">konsorcjum: INTOP Warszawa Sp. z o.o. (lider), </w:t>
      </w:r>
      <w:proofErr w:type="spellStart"/>
      <w:r w:rsidR="007957E2" w:rsidRPr="006F7A2E">
        <w:rPr>
          <w:rFonts w:eastAsia="Calibri"/>
        </w:rPr>
        <w:t>Sarinż</w:t>
      </w:r>
      <w:proofErr w:type="spellEnd"/>
      <w:r w:rsidR="007957E2" w:rsidRPr="006F7A2E">
        <w:rPr>
          <w:rFonts w:eastAsia="Calibri"/>
        </w:rPr>
        <w:t xml:space="preserve"> Sp. z o.o. </w:t>
      </w:r>
      <w:r w:rsidR="004C0C89" w:rsidRPr="006F7A2E">
        <w:rPr>
          <w:rFonts w:eastAsia="Calibri"/>
        </w:rPr>
        <w:t>podpisano</w:t>
      </w:r>
      <w:r w:rsidR="004C160B" w:rsidRPr="006F7A2E">
        <w:rPr>
          <w:rFonts w:eastAsia="Calibri"/>
        </w:rPr>
        <w:t xml:space="preserve"> </w:t>
      </w:r>
      <w:r w:rsidR="006F7A2E" w:rsidRPr="006F7A2E">
        <w:rPr>
          <w:rFonts w:eastAsia="Calibri"/>
        </w:rPr>
        <w:t xml:space="preserve">7.02.2020 r. </w:t>
      </w:r>
    </w:p>
    <w:p w:rsidR="005C178E" w:rsidRPr="006F7A2E" w:rsidRDefault="005C178E" w:rsidP="00562351">
      <w:pPr>
        <w:pStyle w:val="Nagwek2"/>
        <w:rPr>
          <w:rFonts w:eastAsia="Calibri"/>
          <w:szCs w:val="22"/>
        </w:rPr>
      </w:pPr>
      <w:r w:rsidRPr="006F7A2E">
        <w:rPr>
          <w:rFonts w:eastAsia="Calibri"/>
          <w:szCs w:val="22"/>
        </w:rPr>
        <w:t>Po Centralnej Magistrali Kolejowej z prędkością ponad 200 km/h</w:t>
      </w:r>
    </w:p>
    <w:p w:rsidR="007957E2" w:rsidRDefault="005C178E" w:rsidP="00562351">
      <w:pPr>
        <w:rPr>
          <w:rFonts w:eastAsia="Calibri"/>
        </w:rPr>
      </w:pPr>
      <w:r w:rsidRPr="009940C3">
        <w:rPr>
          <w:rFonts w:eastAsia="Calibri"/>
        </w:rPr>
        <w:t xml:space="preserve">Inwestycje PLK na Centralnej Magistrali Kolejowej </w:t>
      </w:r>
      <w:r w:rsidR="007957E2" w:rsidRPr="009940C3">
        <w:rPr>
          <w:rFonts w:eastAsia="Calibri"/>
        </w:rPr>
        <w:t>skrócą czas podróży</w:t>
      </w:r>
      <w:r w:rsidR="007957E2">
        <w:rPr>
          <w:rFonts w:eastAsia="Calibri"/>
        </w:rPr>
        <w:t>. D</w:t>
      </w:r>
      <w:r w:rsidRPr="009940C3">
        <w:rPr>
          <w:rFonts w:eastAsia="Calibri"/>
        </w:rPr>
        <w:t>ostosowują linię do prędkości powyżej 200 km/h</w:t>
      </w:r>
      <w:r w:rsidR="007957E2">
        <w:rPr>
          <w:rFonts w:eastAsia="Calibri"/>
        </w:rPr>
        <w:t xml:space="preserve"> i z</w:t>
      </w:r>
      <w:r w:rsidRPr="009940C3">
        <w:rPr>
          <w:rFonts w:eastAsia="Calibri"/>
        </w:rPr>
        <w:t>większają poziom bezpieczeństwa w ruchu kolejowym i drogowym</w:t>
      </w:r>
      <w:r w:rsidR="00562351" w:rsidRPr="009940C3">
        <w:rPr>
          <w:rFonts w:eastAsia="Calibri"/>
        </w:rPr>
        <w:t>,</w:t>
      </w:r>
      <w:r w:rsidRPr="009940C3">
        <w:rPr>
          <w:rFonts w:eastAsia="Calibri"/>
        </w:rPr>
        <w:t xml:space="preserve">. </w:t>
      </w:r>
      <w:r w:rsidR="00100593" w:rsidRPr="009940C3">
        <w:rPr>
          <w:rFonts w:eastAsia="Calibri"/>
        </w:rPr>
        <w:t xml:space="preserve">W ubiegłym roku PLK zmodernizowały 14 obiektów na </w:t>
      </w:r>
      <w:r w:rsidR="006E1F24" w:rsidRPr="009940C3">
        <w:rPr>
          <w:rFonts w:eastAsia="Calibri"/>
        </w:rPr>
        <w:t>szlaku</w:t>
      </w:r>
      <w:r w:rsidR="00100593" w:rsidRPr="009940C3">
        <w:rPr>
          <w:rFonts w:eastAsia="Calibri"/>
        </w:rPr>
        <w:t xml:space="preserve"> Idzikowice</w:t>
      </w:r>
      <w:r w:rsidR="007952CD">
        <w:rPr>
          <w:rFonts w:eastAsia="Calibri"/>
        </w:rPr>
        <w:t xml:space="preserve"> </w:t>
      </w:r>
      <w:r w:rsidR="00647889" w:rsidRPr="006F7A2E">
        <w:rPr>
          <w:rFonts w:eastAsia="Calibri"/>
          <w:i/>
        </w:rPr>
        <w:t>–</w:t>
      </w:r>
      <w:r w:rsidR="00647889">
        <w:rPr>
          <w:rFonts w:eastAsia="Calibri"/>
          <w:i/>
        </w:rPr>
        <w:t xml:space="preserve"> </w:t>
      </w:r>
      <w:bookmarkStart w:id="0" w:name="_GoBack"/>
      <w:bookmarkEnd w:id="0"/>
      <w:r w:rsidR="006E1F24" w:rsidRPr="009940C3">
        <w:rPr>
          <w:rFonts w:eastAsia="Calibri"/>
        </w:rPr>
        <w:t xml:space="preserve">Opoczno Płd. </w:t>
      </w:r>
      <w:r w:rsidR="00100593" w:rsidRPr="009940C3">
        <w:rPr>
          <w:rFonts w:eastAsia="Calibri"/>
        </w:rPr>
        <w:t>oraz stację techniczną w Idzikowicach</w:t>
      </w:r>
      <w:r w:rsidR="00562351" w:rsidRPr="009940C3">
        <w:rPr>
          <w:rFonts w:eastAsia="Calibri"/>
        </w:rPr>
        <w:t>.</w:t>
      </w:r>
      <w:r w:rsidR="003B58FB" w:rsidRPr="009940C3">
        <w:rPr>
          <w:rFonts w:eastAsia="Calibri"/>
        </w:rPr>
        <w:t xml:space="preserve"> </w:t>
      </w:r>
    </w:p>
    <w:p w:rsidR="007957E2" w:rsidRDefault="007957E2" w:rsidP="00562351">
      <w:pPr>
        <w:rPr>
          <w:rFonts w:eastAsia="Calibri"/>
        </w:rPr>
      </w:pPr>
      <w:r w:rsidRPr="009940C3">
        <w:rPr>
          <w:rFonts w:eastAsia="Calibri"/>
        </w:rPr>
        <w:t>Na koniec 2023 r., po wykonaniu wszystkich prac oraz uruchomieniu systemu ERTMS/GSM-R oraz systemu ETCS poziom 2, na linii CMK planowany jest przejazd z prędkością do 250 km/h.</w:t>
      </w:r>
    </w:p>
    <w:p w:rsidR="001725C2" w:rsidRPr="009940C3" w:rsidRDefault="005C178E" w:rsidP="00562351">
      <w:pPr>
        <w:rPr>
          <w:rFonts w:eastAsia="Calibri"/>
        </w:rPr>
      </w:pPr>
      <w:r w:rsidRPr="009940C3">
        <w:rPr>
          <w:rFonts w:eastAsia="Calibri"/>
        </w:rPr>
        <w:t>CMK zapewnia połączenia między Warszawą, Krakowem, Katowicami i Wrocławiem. Jest ważna również w ruchu regionalnym dla mieszkańców województw: świętokrzyskiego, łódzkiego i mazowieckiego.</w:t>
      </w:r>
      <w:r w:rsidR="006F7A2E" w:rsidRPr="009940C3">
        <w:rPr>
          <w:rFonts w:eastAsia="Calibri"/>
        </w:rPr>
        <w:t xml:space="preserve"> </w:t>
      </w: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49D410E6" wp14:editId="679935C6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AED" w:rsidRPr="00647889" w:rsidRDefault="007F3648" w:rsidP="00A15AED">
      <w:r w:rsidRPr="007F3648">
        <w:rPr>
          <w:rStyle w:val="Pogrubienie"/>
          <w:rFonts w:cs="Arial"/>
        </w:rPr>
        <w:lastRenderedPageBreak/>
        <w:t>Kontakt dla mediów:</w:t>
      </w:r>
      <w:r w:rsidR="00647889">
        <w:rPr>
          <w:rStyle w:val="Pogrubienie"/>
          <w:rFonts w:cs="Arial"/>
        </w:rPr>
        <w:br/>
      </w:r>
      <w:r w:rsidR="00647889" w:rsidRPr="007F3648">
        <w:rPr>
          <w:rStyle w:val="Pogrubienie"/>
          <w:rFonts w:cs="Arial"/>
        </w:rPr>
        <w:t>PKP Polskie Linie Kolejowe S.A.</w:t>
      </w:r>
      <w:r w:rsidR="00647889">
        <w:br/>
      </w:r>
      <w:r w:rsidR="00647889" w:rsidRPr="00647889">
        <w:t>Izabela Miernikiewicz</w:t>
      </w:r>
      <w:r w:rsidR="00647889" w:rsidRPr="00647889">
        <w:br/>
        <w:t>zespół prasowy</w:t>
      </w:r>
      <w:r w:rsidR="00647889" w:rsidRPr="00647889">
        <w:br/>
      </w:r>
      <w:r w:rsidR="00647889" w:rsidRPr="00647889">
        <w:rPr>
          <w:rStyle w:val="Hipercze"/>
          <w:color w:val="0071BC"/>
          <w:shd w:val="clear" w:color="auto" w:fill="FFFFFF"/>
        </w:rPr>
        <w:t>rzecznik@plk-sa.pl</w:t>
      </w:r>
      <w:r w:rsidR="00647889" w:rsidRPr="00647889">
        <w:rPr>
          <w:rStyle w:val="Hipercze"/>
          <w:color w:val="0071BC"/>
          <w:shd w:val="clear" w:color="auto" w:fill="FFFFFF"/>
        </w:rPr>
        <w:br/>
      </w:r>
      <w:r w:rsidR="00647889" w:rsidRPr="00647889">
        <w:t>T: +48 571 370 316</w:t>
      </w:r>
    </w:p>
    <w:sectPr w:rsidR="00A15AED" w:rsidRPr="0064788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DFD" w:rsidRDefault="00261DFD" w:rsidP="009D1AEB">
      <w:pPr>
        <w:spacing w:after="0" w:line="240" w:lineRule="auto"/>
      </w:pPr>
      <w:r>
        <w:separator/>
      </w:r>
    </w:p>
  </w:endnote>
  <w:endnote w:type="continuationSeparator" w:id="0">
    <w:p w:rsidR="00261DFD" w:rsidRDefault="00261DF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DFD" w:rsidRDefault="00261DFD" w:rsidP="009D1AEB">
      <w:pPr>
        <w:spacing w:after="0" w:line="240" w:lineRule="auto"/>
      </w:pPr>
      <w:r>
        <w:separator/>
      </w:r>
    </w:p>
  </w:footnote>
  <w:footnote w:type="continuationSeparator" w:id="0">
    <w:p w:rsidR="00261DFD" w:rsidRDefault="00261DF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522C63" wp14:editId="6A7D7E5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22C6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63FE02" wp14:editId="761473F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00593"/>
    <w:rsid w:val="0010760B"/>
    <w:rsid w:val="001725C2"/>
    <w:rsid w:val="00236985"/>
    <w:rsid w:val="00261DFD"/>
    <w:rsid w:val="00270547"/>
    <w:rsid w:val="00277762"/>
    <w:rsid w:val="00291328"/>
    <w:rsid w:val="002F6767"/>
    <w:rsid w:val="00365ADE"/>
    <w:rsid w:val="003B58FB"/>
    <w:rsid w:val="003F2FD9"/>
    <w:rsid w:val="003F59B4"/>
    <w:rsid w:val="004C0C89"/>
    <w:rsid w:val="004C160B"/>
    <w:rsid w:val="004D2116"/>
    <w:rsid w:val="00526602"/>
    <w:rsid w:val="005579A3"/>
    <w:rsid w:val="00562351"/>
    <w:rsid w:val="005A062D"/>
    <w:rsid w:val="005C178E"/>
    <w:rsid w:val="006358E3"/>
    <w:rsid w:val="0063625B"/>
    <w:rsid w:val="00647889"/>
    <w:rsid w:val="00685428"/>
    <w:rsid w:val="006C6C1C"/>
    <w:rsid w:val="006E1F24"/>
    <w:rsid w:val="006F7A2E"/>
    <w:rsid w:val="00786754"/>
    <w:rsid w:val="007952CD"/>
    <w:rsid w:val="007957E2"/>
    <w:rsid w:val="007B5577"/>
    <w:rsid w:val="007C390E"/>
    <w:rsid w:val="007F3648"/>
    <w:rsid w:val="00860074"/>
    <w:rsid w:val="009507E2"/>
    <w:rsid w:val="00985E28"/>
    <w:rsid w:val="009940C3"/>
    <w:rsid w:val="009D0122"/>
    <w:rsid w:val="009D1AEB"/>
    <w:rsid w:val="009E7BD8"/>
    <w:rsid w:val="00A15AED"/>
    <w:rsid w:val="00A44017"/>
    <w:rsid w:val="00A958AC"/>
    <w:rsid w:val="00B8704F"/>
    <w:rsid w:val="00C6482C"/>
    <w:rsid w:val="00D149FC"/>
    <w:rsid w:val="00DD0751"/>
    <w:rsid w:val="00E10BB0"/>
    <w:rsid w:val="00E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0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64CE-593F-4D6D-861F-01F39E2B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2232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2020-02-19T13:23:00Z</dcterms:created>
  <dcterms:modified xsi:type="dcterms:W3CDTF">2020-02-19T13:35:00Z</dcterms:modified>
</cp:coreProperties>
</file>