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2F991E65" w:rsidR="00BE35FA" w:rsidRDefault="0022588F" w:rsidP="00BE35FA">
      <w:pPr>
        <w:jc w:val="right"/>
        <w:rPr>
          <w:rFonts w:cs="Arial"/>
        </w:rPr>
      </w:pPr>
      <w:r>
        <w:rPr>
          <w:rFonts w:cs="Arial"/>
        </w:rPr>
        <w:t>Katowice</w:t>
      </w:r>
      <w:r w:rsidR="00A71AE8">
        <w:rPr>
          <w:rFonts w:cs="Arial"/>
        </w:rPr>
        <w:t>,</w:t>
      </w:r>
      <w:r w:rsidR="00C13229">
        <w:rPr>
          <w:rFonts w:cs="Arial"/>
        </w:rPr>
        <w:t xml:space="preserve"> </w:t>
      </w:r>
      <w:r w:rsidR="00D65FB2">
        <w:rPr>
          <w:rFonts w:cs="Arial"/>
        </w:rPr>
        <w:t>23 lipca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2024</w:t>
      </w:r>
      <w:r w:rsidR="00BE35FA" w:rsidRPr="00160052">
        <w:rPr>
          <w:rFonts w:cs="Arial"/>
        </w:rPr>
        <w:t xml:space="preserve"> r.</w:t>
      </w:r>
    </w:p>
    <w:p w14:paraId="12E08D5C" w14:textId="73EB9775" w:rsidR="00BE35FA" w:rsidRPr="00792C23" w:rsidRDefault="00D65FB2" w:rsidP="00BE35FA">
      <w:pPr>
        <w:pStyle w:val="Nagwek1"/>
        <w:rPr>
          <w:sz w:val="22"/>
          <w:szCs w:val="22"/>
        </w:rPr>
      </w:pPr>
      <w:r w:rsidRPr="00792C23">
        <w:rPr>
          <w:sz w:val="22"/>
          <w:szCs w:val="22"/>
        </w:rPr>
        <w:t xml:space="preserve">Budujemy </w:t>
      </w:r>
      <w:r w:rsidR="005E7863" w:rsidRPr="00792C23">
        <w:rPr>
          <w:sz w:val="22"/>
          <w:szCs w:val="22"/>
        </w:rPr>
        <w:t>nowy przystanek w Katowicach</w:t>
      </w:r>
      <w:r w:rsidR="00DD01D7" w:rsidRPr="00792C23">
        <w:rPr>
          <w:sz w:val="22"/>
          <w:szCs w:val="22"/>
        </w:rPr>
        <w:t>.</w:t>
      </w:r>
      <w:r w:rsidR="00792C23">
        <w:rPr>
          <w:sz w:val="22"/>
          <w:szCs w:val="22"/>
        </w:rPr>
        <w:t xml:space="preserve"> </w:t>
      </w:r>
      <w:r w:rsidR="00DD01D7" w:rsidRPr="00792C23">
        <w:rPr>
          <w:sz w:val="22"/>
          <w:szCs w:val="22"/>
        </w:rPr>
        <w:t>W</w:t>
      </w:r>
      <w:r w:rsidR="005E7863" w:rsidRPr="00792C23">
        <w:rPr>
          <w:sz w:val="22"/>
          <w:szCs w:val="22"/>
        </w:rPr>
        <w:t>krótce prace obe</w:t>
      </w:r>
      <w:r w:rsidR="00DD01D7" w:rsidRPr="00792C23">
        <w:rPr>
          <w:sz w:val="22"/>
          <w:szCs w:val="22"/>
        </w:rPr>
        <w:t>jmą ważne dla miasta</w:t>
      </w:r>
      <w:r w:rsidR="00792C23">
        <w:rPr>
          <w:sz w:val="22"/>
          <w:szCs w:val="22"/>
        </w:rPr>
        <w:t xml:space="preserve"> wiadukty</w:t>
      </w:r>
    </w:p>
    <w:p w14:paraId="5FD7E2B7" w14:textId="2F3597A4" w:rsidR="0022588F" w:rsidRDefault="00D65FB2" w:rsidP="0022588F">
      <w:pPr>
        <w:spacing w:line="360" w:lineRule="auto"/>
        <w:rPr>
          <w:rFonts w:eastAsia="Calibri" w:cs="Arial"/>
          <w:b/>
        </w:rPr>
      </w:pPr>
      <w:r w:rsidRPr="00D65FB2">
        <w:rPr>
          <w:rFonts w:eastAsia="Calibri" w:cs="Arial"/>
          <w:b/>
        </w:rPr>
        <w:t xml:space="preserve">Bezpieczne podróże, nowe przystanki kolejowe, dodatkowa para torów – to zaledwie kilka z korzyści, jakie przyniesie modernizacja linii kolejowej na odcinku od Będzina do Katowic Piotrowic. </w:t>
      </w:r>
      <w:r w:rsidR="005E7863">
        <w:rPr>
          <w:rFonts w:eastAsia="Calibri" w:cs="Arial"/>
          <w:b/>
        </w:rPr>
        <w:t xml:space="preserve">Prace są </w:t>
      </w:r>
      <w:r w:rsidR="00792C23">
        <w:rPr>
          <w:rFonts w:eastAsia="Calibri" w:cs="Arial"/>
          <w:b/>
        </w:rPr>
        <w:t xml:space="preserve">już </w:t>
      </w:r>
      <w:r w:rsidR="005E7863">
        <w:rPr>
          <w:rFonts w:eastAsia="Calibri" w:cs="Arial"/>
          <w:b/>
        </w:rPr>
        <w:t>prowadzone m.in. w Katowicach Morawie. Od września rozpocznie się przebudowa wiaduktów w Katowicach. Zadanie jest</w:t>
      </w:r>
      <w:r w:rsidRPr="00D65FB2">
        <w:rPr>
          <w:rFonts w:eastAsia="Calibri" w:cs="Arial"/>
          <w:b/>
        </w:rPr>
        <w:t xml:space="preserve"> realizowan</w:t>
      </w:r>
      <w:r w:rsidR="005E7863">
        <w:rPr>
          <w:rFonts w:eastAsia="Calibri" w:cs="Arial"/>
          <w:b/>
        </w:rPr>
        <w:t>e</w:t>
      </w:r>
      <w:r w:rsidRPr="00D65FB2">
        <w:rPr>
          <w:rFonts w:eastAsia="Calibri" w:cs="Arial"/>
          <w:b/>
        </w:rPr>
        <w:t xml:space="preserve"> przez PKP Polskie Linie Kolejowe S.A. </w:t>
      </w:r>
      <w:r w:rsidR="005E7863">
        <w:rPr>
          <w:rFonts w:eastAsia="Calibri" w:cs="Arial"/>
          <w:b/>
        </w:rPr>
        <w:t>D</w:t>
      </w:r>
      <w:r w:rsidRPr="00D65FB2">
        <w:rPr>
          <w:rFonts w:eastAsia="Calibri" w:cs="Arial"/>
          <w:b/>
        </w:rPr>
        <w:t>ofinansowan</w:t>
      </w:r>
      <w:r w:rsidR="005E7863">
        <w:rPr>
          <w:rFonts w:eastAsia="Calibri" w:cs="Arial"/>
          <w:b/>
        </w:rPr>
        <w:t>ie pochodzi z U</w:t>
      </w:r>
      <w:r w:rsidR="00A863DC">
        <w:rPr>
          <w:rFonts w:eastAsia="Calibri" w:cs="Arial"/>
          <w:b/>
        </w:rPr>
        <w:t>E</w:t>
      </w:r>
      <w:r w:rsidRPr="00D65FB2">
        <w:rPr>
          <w:rFonts w:eastAsia="Calibri" w:cs="Arial"/>
          <w:b/>
        </w:rPr>
        <w:t xml:space="preserve"> w ramach </w:t>
      </w:r>
      <w:r w:rsidR="005E7863">
        <w:rPr>
          <w:rFonts w:eastAsia="Calibri" w:cs="Arial"/>
          <w:b/>
        </w:rPr>
        <w:t>i</w:t>
      </w:r>
      <w:r w:rsidRPr="00D65FB2">
        <w:rPr>
          <w:rFonts w:eastAsia="Calibri" w:cs="Arial"/>
          <w:b/>
        </w:rPr>
        <w:t>nstrumentu CEF „Łącząc Europę”.</w:t>
      </w:r>
      <w:r w:rsidR="0022588F">
        <w:rPr>
          <w:rFonts w:eastAsia="Calibri" w:cs="Arial"/>
          <w:b/>
        </w:rPr>
        <w:t xml:space="preserve"> </w:t>
      </w:r>
    </w:p>
    <w:p w14:paraId="114C62D3" w14:textId="2BF14C95" w:rsidR="005E7863" w:rsidRDefault="00792C23" w:rsidP="005E7863">
      <w:pPr>
        <w:spacing w:line="360" w:lineRule="auto"/>
        <w:rPr>
          <w:rFonts w:eastAsia="Calibri" w:cs="Arial"/>
          <w:bCs/>
        </w:rPr>
      </w:pPr>
      <w:bookmarkStart w:id="0" w:name="_Hlk172547413"/>
      <w:r>
        <w:rPr>
          <w:rFonts w:eastAsia="Calibri" w:cs="Arial"/>
          <w:bCs/>
        </w:rPr>
        <w:t>Zaawansowane prace prowadzimy na linii kolejowej Będzin – Katowice Szopienice Południowe</w:t>
      </w:r>
      <w:r w:rsidR="007F40ED">
        <w:rPr>
          <w:rFonts w:eastAsia="Calibri" w:cs="Arial"/>
          <w:bCs/>
        </w:rPr>
        <w:t>, które są częścią dużej inwestycji na linii Będzin – Zebrzydowice</w:t>
      </w:r>
      <w:r>
        <w:rPr>
          <w:rFonts w:eastAsia="Calibri" w:cs="Arial"/>
          <w:bCs/>
        </w:rPr>
        <w:t xml:space="preserve">. </w:t>
      </w:r>
      <w:r w:rsidR="005E7863" w:rsidRPr="005E7863">
        <w:rPr>
          <w:rFonts w:eastAsia="Calibri" w:cs="Arial"/>
          <w:bCs/>
        </w:rPr>
        <w:t xml:space="preserve">Na katowickim odcinku </w:t>
      </w:r>
      <w:r>
        <w:rPr>
          <w:rFonts w:eastAsia="Calibri" w:cs="Arial"/>
          <w:bCs/>
        </w:rPr>
        <w:t>te</w:t>
      </w:r>
      <w:r w:rsidR="007F40ED">
        <w:rPr>
          <w:rFonts w:eastAsia="Calibri" w:cs="Arial"/>
          <w:bCs/>
        </w:rPr>
        <w:t>go zadania</w:t>
      </w:r>
      <w:r w:rsidR="00F66D85" w:rsidRPr="005E7863">
        <w:rPr>
          <w:rFonts w:eastAsia="Calibri" w:cs="Arial"/>
          <w:bCs/>
        </w:rPr>
        <w:t xml:space="preserve"> </w:t>
      </w:r>
      <w:r w:rsidR="005E7863" w:rsidRPr="005E7863">
        <w:rPr>
          <w:rFonts w:eastAsia="Calibri" w:cs="Arial"/>
          <w:bCs/>
        </w:rPr>
        <w:t>wykonaliśmy demontaż konstrukcji wiaduktu kolejowego przebiegającego nad modernizowaną linią. Obecnie budowane są nasypy przy obiekcie.</w:t>
      </w:r>
      <w:r w:rsidR="006F5404">
        <w:rPr>
          <w:rFonts w:eastAsia="Calibri" w:cs="Arial"/>
          <w:bCs/>
        </w:rPr>
        <w:t xml:space="preserve"> Powstały też już fundamenty pod przyczółki i podpory nowego wiaduktu kolejowego. </w:t>
      </w:r>
      <w:r w:rsidR="005E7863" w:rsidRPr="005E7863">
        <w:rPr>
          <w:rFonts w:eastAsia="Calibri" w:cs="Arial"/>
          <w:bCs/>
        </w:rPr>
        <w:t xml:space="preserve">Wykonawca pracuje przy budowie mostu nad rzeką Rawą. W sąsiedztwie planowanego przystanku Katowice Morawa </w:t>
      </w:r>
      <w:r w:rsidR="006F5404">
        <w:rPr>
          <w:rFonts w:eastAsia="Calibri" w:cs="Arial"/>
          <w:bCs/>
        </w:rPr>
        <w:t xml:space="preserve">wybudowaliśmy </w:t>
      </w:r>
      <w:r w:rsidR="005E7863" w:rsidRPr="005E7863">
        <w:rPr>
          <w:rFonts w:eastAsia="Calibri" w:cs="Arial"/>
          <w:bCs/>
        </w:rPr>
        <w:t xml:space="preserve">mur oporowy, który docelowo podtrzyma nasyp i nowy peron. </w:t>
      </w:r>
    </w:p>
    <w:p w14:paraId="37D15EAE" w14:textId="6B11147B" w:rsidR="005E7863" w:rsidRDefault="005E7863" w:rsidP="005E7863">
      <w:pPr>
        <w:spacing w:line="360" w:lineRule="auto"/>
        <w:rPr>
          <w:rFonts w:eastAsia="Calibri" w:cs="Arial"/>
          <w:bCs/>
        </w:rPr>
      </w:pPr>
      <w:r w:rsidRPr="005E7863">
        <w:rPr>
          <w:rFonts w:eastAsia="Calibri" w:cs="Arial"/>
          <w:bCs/>
        </w:rPr>
        <w:t>W Sosnowcu postępuj</w:t>
      </w:r>
      <w:r w:rsidR="00A863DC">
        <w:rPr>
          <w:rFonts w:eastAsia="Calibri" w:cs="Arial"/>
          <w:bCs/>
        </w:rPr>
        <w:t>ą prace przy</w:t>
      </w:r>
      <w:r w:rsidRPr="005E7863">
        <w:rPr>
          <w:rFonts w:eastAsia="Calibri" w:cs="Arial"/>
          <w:bCs/>
        </w:rPr>
        <w:t xml:space="preserve"> now</w:t>
      </w:r>
      <w:r w:rsidR="00A863DC">
        <w:rPr>
          <w:rFonts w:eastAsia="Calibri" w:cs="Arial"/>
          <w:bCs/>
        </w:rPr>
        <w:t>ym</w:t>
      </w:r>
      <w:r w:rsidRPr="005E7863">
        <w:rPr>
          <w:rFonts w:eastAsia="Calibri" w:cs="Arial"/>
          <w:bCs/>
        </w:rPr>
        <w:t xml:space="preserve"> przystanku Sosnowiec Środula. </w:t>
      </w:r>
      <w:r w:rsidR="006F5404">
        <w:rPr>
          <w:rFonts w:eastAsia="Calibri" w:cs="Arial"/>
          <w:bCs/>
        </w:rPr>
        <w:t xml:space="preserve">Jest już widoczny jeden z dwóch nowych peronów. </w:t>
      </w:r>
      <w:r w:rsidRPr="005E7863">
        <w:rPr>
          <w:rFonts w:eastAsia="Calibri" w:cs="Arial"/>
          <w:bCs/>
        </w:rPr>
        <w:t xml:space="preserve">Budujemy bezpieczne przejście podziemne pieszo-rowerowe, które zastąpi przejazd w poziomie szyn. Przejście będzie połączone z peronami za pomocą schodów i wind. </w:t>
      </w:r>
      <w:r w:rsidR="006F5404">
        <w:rPr>
          <w:rFonts w:eastAsia="Calibri" w:cs="Arial"/>
          <w:bCs/>
        </w:rPr>
        <w:t>M</w:t>
      </w:r>
      <w:r w:rsidRPr="005E7863">
        <w:rPr>
          <w:rFonts w:eastAsia="Calibri" w:cs="Arial"/>
          <w:bCs/>
        </w:rPr>
        <w:t>oderniz</w:t>
      </w:r>
      <w:r w:rsidR="006F5404">
        <w:rPr>
          <w:rFonts w:eastAsia="Calibri" w:cs="Arial"/>
          <w:bCs/>
        </w:rPr>
        <w:t>ujemy też stację</w:t>
      </w:r>
      <w:r w:rsidRPr="005E7863">
        <w:rPr>
          <w:rFonts w:eastAsia="Calibri" w:cs="Arial"/>
          <w:bCs/>
        </w:rPr>
        <w:t xml:space="preserve"> kolejow</w:t>
      </w:r>
      <w:r w:rsidR="006F5404">
        <w:rPr>
          <w:rFonts w:eastAsia="Calibri" w:cs="Arial"/>
          <w:bCs/>
        </w:rPr>
        <w:t>ą</w:t>
      </w:r>
      <w:r w:rsidRPr="005E7863">
        <w:rPr>
          <w:rFonts w:eastAsia="Calibri" w:cs="Arial"/>
          <w:bCs/>
        </w:rPr>
        <w:t xml:space="preserve"> Sosnowiec Główny, aktualnie przebudowujemy przejście podziemne, z którego będzie zapewniony dostęp windą i schodami m.in. do nowego peronu nr 3. Na terenie stacji powstaje nowa nastawnia, z której dyżurni będą dbali o bezpieczne prowadzenie ruchu kolejowego.</w:t>
      </w:r>
      <w:r>
        <w:rPr>
          <w:rFonts w:eastAsia="Calibri" w:cs="Arial"/>
          <w:bCs/>
        </w:rPr>
        <w:t xml:space="preserve"> </w:t>
      </w:r>
    </w:p>
    <w:bookmarkEnd w:id="0"/>
    <w:p w14:paraId="46B8311F" w14:textId="24272B19" w:rsidR="00F66D85" w:rsidRPr="00F66D85" w:rsidRDefault="00F66D85" w:rsidP="00147FC8">
      <w:pPr>
        <w:pStyle w:val="Nagwek2"/>
        <w:rPr>
          <w:rFonts w:eastAsia="Calibri"/>
        </w:rPr>
      </w:pPr>
      <w:r w:rsidRPr="00F66D85">
        <w:rPr>
          <w:rFonts w:eastAsia="Calibri"/>
        </w:rPr>
        <w:t>Od września rozpoczynamy prace w centrum Katowic</w:t>
      </w:r>
    </w:p>
    <w:p w14:paraId="45130373" w14:textId="7799847C" w:rsidR="005E7863" w:rsidRDefault="005E7863" w:rsidP="005E7863">
      <w:pPr>
        <w:spacing w:line="360" w:lineRule="auto"/>
        <w:rPr>
          <w:rFonts w:eastAsia="Calibri" w:cs="Arial"/>
          <w:bCs/>
        </w:rPr>
      </w:pPr>
      <w:r w:rsidRPr="00D65FB2">
        <w:rPr>
          <w:rFonts w:eastAsia="Calibri" w:cs="Arial"/>
          <w:bCs/>
        </w:rPr>
        <w:t xml:space="preserve">Wkrótce rozpocznie się przebudowa linii kolejowej na szlaku Katowice Szopienice Południowe – Katowice Piotrowice. Pierwsze prace prowadzone będą na </w:t>
      </w:r>
      <w:r w:rsidR="00F66D85">
        <w:rPr>
          <w:rFonts w:eastAsia="Calibri" w:cs="Arial"/>
          <w:bCs/>
        </w:rPr>
        <w:t>sześciu</w:t>
      </w:r>
      <w:r w:rsidRPr="00D65FB2">
        <w:rPr>
          <w:rFonts w:eastAsia="Calibri" w:cs="Arial"/>
          <w:bCs/>
        </w:rPr>
        <w:t xml:space="preserve"> obiektach. </w:t>
      </w:r>
      <w:r w:rsidR="00F66D85">
        <w:rPr>
          <w:rFonts w:eastAsia="Calibri" w:cs="Arial"/>
          <w:bCs/>
        </w:rPr>
        <w:t xml:space="preserve">Od początku września budowa obejmie wiadukty kolejowe </w:t>
      </w:r>
      <w:r w:rsidRPr="00D65FB2">
        <w:rPr>
          <w:rFonts w:eastAsia="Calibri" w:cs="Arial"/>
          <w:bCs/>
        </w:rPr>
        <w:t>nad ul. Mikołowską, Graniczną, Załęską, Przodowników, Kłodnicką oraz wiadukt drogow</w:t>
      </w:r>
      <w:r w:rsidR="00F66D85">
        <w:rPr>
          <w:rFonts w:eastAsia="Calibri" w:cs="Arial"/>
          <w:bCs/>
        </w:rPr>
        <w:t>y</w:t>
      </w:r>
      <w:r w:rsidRPr="00D65FB2">
        <w:rPr>
          <w:rFonts w:eastAsia="Calibri" w:cs="Arial"/>
          <w:bCs/>
        </w:rPr>
        <w:t xml:space="preserve"> na ul. Bagiennej</w:t>
      </w:r>
      <w:r w:rsidR="00F66D85">
        <w:rPr>
          <w:rFonts w:eastAsia="Calibri" w:cs="Arial"/>
          <w:bCs/>
        </w:rPr>
        <w:t xml:space="preserve">, gdzie </w:t>
      </w:r>
      <w:r w:rsidRPr="00D65FB2">
        <w:rPr>
          <w:rFonts w:eastAsia="Calibri" w:cs="Arial"/>
          <w:bCs/>
        </w:rPr>
        <w:t>dodatkowo obok wybudowany zostanie drugi wiadukt drogowy.</w:t>
      </w:r>
    </w:p>
    <w:p w14:paraId="6301C4AB" w14:textId="53256424" w:rsidR="0099018B" w:rsidRPr="0099018B" w:rsidRDefault="00147FC8" w:rsidP="0099018B">
      <w:pPr>
        <w:spacing w:before="100" w:beforeAutospacing="1" w:after="100" w:afterAutospacing="1" w:line="360" w:lineRule="auto"/>
        <w:rPr>
          <w:rFonts w:cs="Arial"/>
          <w:b/>
          <w:bCs/>
          <w:color w:val="000000" w:themeColor="text1"/>
        </w:rPr>
      </w:pPr>
      <w:r w:rsidRPr="0099018B">
        <w:rPr>
          <w:rFonts w:eastAsia="Calibri" w:cs="Arial"/>
          <w:b/>
        </w:rPr>
        <w:t>–</w:t>
      </w:r>
      <w:r w:rsidR="0099018B">
        <w:rPr>
          <w:rFonts w:cs="Arial"/>
          <w:b/>
          <w:bCs/>
          <w:i/>
          <w:color w:val="000000" w:themeColor="text1"/>
        </w:rPr>
        <w:t xml:space="preserve"> </w:t>
      </w:r>
      <w:r w:rsidR="00792C23">
        <w:rPr>
          <w:rFonts w:cs="Arial"/>
          <w:b/>
          <w:bCs/>
          <w:i/>
          <w:color w:val="000000" w:themeColor="text1"/>
        </w:rPr>
        <w:t>I</w:t>
      </w:r>
      <w:r w:rsidR="0099018B" w:rsidRPr="00D52A58">
        <w:rPr>
          <w:rFonts w:cs="Arial"/>
          <w:b/>
          <w:bCs/>
          <w:i/>
          <w:color w:val="000000" w:themeColor="text1"/>
        </w:rPr>
        <w:t xml:space="preserve">nwestycja </w:t>
      </w:r>
      <w:r w:rsidR="00792C23">
        <w:rPr>
          <w:rFonts w:cs="Arial"/>
          <w:b/>
          <w:bCs/>
          <w:i/>
          <w:color w:val="000000" w:themeColor="text1"/>
        </w:rPr>
        <w:t xml:space="preserve">realizowana od Będzina do Zebrzydowic i granicy z Czechami </w:t>
      </w:r>
      <w:r w:rsidR="00792C23" w:rsidRPr="00792C23">
        <w:rPr>
          <w:rFonts w:cs="Arial"/>
          <w:b/>
          <w:bCs/>
          <w:i/>
          <w:color w:val="000000" w:themeColor="text1"/>
        </w:rPr>
        <w:t xml:space="preserve">przyniesie wymierne efekty dla zwiększenia dostępności i sprawności kolei na linii ważnej w </w:t>
      </w:r>
      <w:r w:rsidR="00792C23" w:rsidRPr="00792C23">
        <w:rPr>
          <w:rFonts w:cs="Arial"/>
          <w:b/>
          <w:bCs/>
          <w:i/>
          <w:color w:val="000000" w:themeColor="text1"/>
        </w:rPr>
        <w:lastRenderedPageBreak/>
        <w:t>aglomeracji śląskiej oraz o znaczeniu krajowym i międzynarodowym</w:t>
      </w:r>
      <w:r w:rsidR="00792C23">
        <w:rPr>
          <w:rFonts w:cs="Arial"/>
          <w:b/>
          <w:bCs/>
          <w:i/>
          <w:color w:val="000000" w:themeColor="text1"/>
        </w:rPr>
        <w:t xml:space="preserve">. Chcemy </w:t>
      </w:r>
      <w:r w:rsidR="0099018B" w:rsidRPr="00D52A58">
        <w:rPr>
          <w:rFonts w:cs="Arial"/>
          <w:b/>
          <w:bCs/>
          <w:i/>
          <w:color w:val="000000" w:themeColor="text1"/>
        </w:rPr>
        <w:t>stworz</w:t>
      </w:r>
      <w:r w:rsidR="00792C23">
        <w:rPr>
          <w:rFonts w:cs="Arial"/>
          <w:b/>
          <w:bCs/>
          <w:i/>
          <w:color w:val="000000" w:themeColor="text1"/>
        </w:rPr>
        <w:t>yć</w:t>
      </w:r>
      <w:r w:rsidR="0099018B" w:rsidRPr="00D52A58">
        <w:rPr>
          <w:rFonts w:cs="Arial"/>
          <w:b/>
          <w:bCs/>
          <w:i/>
          <w:color w:val="000000" w:themeColor="text1"/>
        </w:rPr>
        <w:t xml:space="preserve"> atrakcyjn</w:t>
      </w:r>
      <w:r w:rsidR="00792C23">
        <w:rPr>
          <w:rFonts w:cs="Arial"/>
          <w:b/>
          <w:bCs/>
          <w:i/>
          <w:color w:val="000000" w:themeColor="text1"/>
        </w:rPr>
        <w:t>ą</w:t>
      </w:r>
      <w:r w:rsidR="0099018B" w:rsidRPr="00D52A58">
        <w:rPr>
          <w:rFonts w:cs="Arial"/>
          <w:b/>
          <w:bCs/>
          <w:i/>
          <w:color w:val="000000" w:themeColor="text1"/>
        </w:rPr>
        <w:t xml:space="preserve"> ofert</w:t>
      </w:r>
      <w:r w:rsidR="00792C23">
        <w:rPr>
          <w:rFonts w:cs="Arial"/>
          <w:b/>
          <w:bCs/>
          <w:i/>
          <w:color w:val="000000" w:themeColor="text1"/>
        </w:rPr>
        <w:t>ę</w:t>
      </w:r>
      <w:r w:rsidR="0099018B" w:rsidRPr="00D52A58">
        <w:rPr>
          <w:rFonts w:cs="Arial"/>
          <w:b/>
          <w:bCs/>
          <w:i/>
          <w:color w:val="000000" w:themeColor="text1"/>
        </w:rPr>
        <w:t xml:space="preserve"> połączeń kolejowych,</w:t>
      </w:r>
      <w:r w:rsidR="00792C23">
        <w:rPr>
          <w:rFonts w:cs="Arial"/>
          <w:b/>
          <w:bCs/>
          <w:i/>
          <w:color w:val="000000" w:themeColor="text1"/>
        </w:rPr>
        <w:t xml:space="preserve"> które będą częstsze i dopasowane do potrzeb podróżnych, mieszkańców, uczniów czy przedsiębiorców </w:t>
      </w:r>
      <w:r w:rsidR="0099018B">
        <w:rPr>
          <w:rFonts w:cs="Arial"/>
          <w:b/>
          <w:bCs/>
          <w:i/>
          <w:color w:val="000000" w:themeColor="text1"/>
        </w:rPr>
        <w:t xml:space="preserve">– </w:t>
      </w:r>
      <w:r w:rsidR="0099018B" w:rsidRPr="00D52A58">
        <w:rPr>
          <w:rFonts w:cs="Arial"/>
          <w:b/>
          <w:bCs/>
          <w:color w:val="000000" w:themeColor="text1"/>
        </w:rPr>
        <w:t xml:space="preserve">mówi </w:t>
      </w:r>
      <w:r w:rsidR="00884D05">
        <w:rPr>
          <w:rFonts w:cs="Arial"/>
          <w:b/>
          <w:bCs/>
          <w:color w:val="000000" w:themeColor="text1"/>
        </w:rPr>
        <w:t xml:space="preserve">Piotr </w:t>
      </w:r>
      <w:proofErr w:type="spellStart"/>
      <w:r w:rsidR="00884D05">
        <w:rPr>
          <w:rFonts w:cs="Arial"/>
          <w:b/>
          <w:bCs/>
          <w:color w:val="000000" w:themeColor="text1"/>
        </w:rPr>
        <w:t>Malepszak</w:t>
      </w:r>
      <w:proofErr w:type="spellEnd"/>
      <w:r w:rsidR="0099018B" w:rsidRPr="00D52A58">
        <w:rPr>
          <w:rFonts w:cs="Arial"/>
          <w:b/>
          <w:bCs/>
          <w:color w:val="000000" w:themeColor="text1"/>
        </w:rPr>
        <w:t xml:space="preserve">, </w:t>
      </w:r>
      <w:r w:rsidR="00884D05">
        <w:rPr>
          <w:rFonts w:cs="Arial"/>
          <w:b/>
          <w:bCs/>
          <w:color w:val="000000" w:themeColor="text1"/>
        </w:rPr>
        <w:t>podsekretarz stanu w M</w:t>
      </w:r>
      <w:r w:rsidR="0099018B" w:rsidRPr="00D52A58">
        <w:rPr>
          <w:rFonts w:cs="Arial"/>
          <w:b/>
          <w:bCs/>
          <w:color w:val="000000" w:themeColor="text1"/>
        </w:rPr>
        <w:t>inister</w:t>
      </w:r>
      <w:r w:rsidR="00884D05">
        <w:rPr>
          <w:rFonts w:cs="Arial"/>
          <w:b/>
          <w:bCs/>
          <w:color w:val="000000" w:themeColor="text1"/>
        </w:rPr>
        <w:t>stwie</w:t>
      </w:r>
      <w:r w:rsidR="0099018B" w:rsidRPr="00D52A58">
        <w:rPr>
          <w:rFonts w:cs="Arial"/>
          <w:b/>
          <w:bCs/>
          <w:color w:val="000000" w:themeColor="text1"/>
        </w:rPr>
        <w:t xml:space="preserve"> </w:t>
      </w:r>
      <w:r w:rsidR="00884D05">
        <w:rPr>
          <w:rFonts w:cs="Arial"/>
          <w:b/>
          <w:bCs/>
          <w:color w:val="000000" w:themeColor="text1"/>
        </w:rPr>
        <w:t>I</w:t>
      </w:r>
      <w:r w:rsidR="0099018B" w:rsidRPr="00D52A58">
        <w:rPr>
          <w:rFonts w:cs="Arial"/>
          <w:b/>
          <w:bCs/>
          <w:color w:val="000000" w:themeColor="text1"/>
        </w:rPr>
        <w:t>nfrastruktury.</w:t>
      </w:r>
      <w:r w:rsidR="0099018B" w:rsidRPr="008730EE">
        <w:rPr>
          <w:rFonts w:cs="Arial"/>
          <w:b/>
          <w:bCs/>
          <w:color w:val="000000" w:themeColor="text1"/>
        </w:rPr>
        <w:t xml:space="preserve"> </w:t>
      </w:r>
    </w:p>
    <w:p w14:paraId="7315927C" w14:textId="3A484954" w:rsidR="0099018B" w:rsidRDefault="00147FC8" w:rsidP="00D65FB2">
      <w:pPr>
        <w:spacing w:line="360" w:lineRule="auto"/>
        <w:rPr>
          <w:rFonts w:eastAsia="Calibri" w:cs="Arial"/>
          <w:b/>
        </w:rPr>
      </w:pPr>
      <w:r w:rsidRPr="0099018B">
        <w:rPr>
          <w:rFonts w:eastAsia="Calibri" w:cs="Arial"/>
          <w:b/>
        </w:rPr>
        <w:t>–</w:t>
      </w:r>
      <w:r w:rsidR="0099018B" w:rsidRPr="0099018B">
        <w:rPr>
          <w:rFonts w:eastAsia="Calibri" w:cs="Arial"/>
          <w:b/>
          <w:i/>
          <w:iCs/>
        </w:rPr>
        <w:t xml:space="preserve"> Nowy przystanek kolejowy Katowice Morawa to tylko jeden z wielu elementów unijnego projektu CEF modernizującego linię kolejową w</w:t>
      </w:r>
      <w:r w:rsidR="0099018B">
        <w:rPr>
          <w:rFonts w:eastAsia="Calibri" w:cs="Arial"/>
          <w:b/>
          <w:i/>
          <w:iCs/>
        </w:rPr>
        <w:t xml:space="preserve"> konurbacji</w:t>
      </w:r>
      <w:r w:rsidR="0099018B" w:rsidRPr="0099018B">
        <w:rPr>
          <w:rFonts w:eastAsia="Calibri" w:cs="Arial"/>
          <w:b/>
          <w:i/>
          <w:iCs/>
        </w:rPr>
        <w:t xml:space="preserve"> górnośląskiej. Odcinek Będzin</w:t>
      </w:r>
      <w:r w:rsidR="0099018B">
        <w:rPr>
          <w:rFonts w:eastAsia="Calibri" w:cs="Arial"/>
          <w:b/>
          <w:i/>
          <w:iCs/>
        </w:rPr>
        <w:t xml:space="preserve"> </w:t>
      </w:r>
      <w:r w:rsidR="0099018B" w:rsidRPr="0099018B">
        <w:rPr>
          <w:rFonts w:eastAsia="Calibri" w:cs="Arial"/>
          <w:b/>
          <w:i/>
          <w:iCs/>
        </w:rPr>
        <w:t>-Katowice Piotrowice zostanie całkowicie zmodernizowany przy 85% wsparciu UE (3,246 mld złotych wsparcia przy 3,818 mld złotych kosztów całkowitych). Na poziomie europejskim usunięte zostaną bariery w międzynarodowym kolejowym transporcie pasażerskim i towarowym na ważnych korytarzach sieci bazowej TEN-T Bałtyk – Adriatyk i Morze Północne – Bałtyk, w tym na granicy polsko-czeskiej</w:t>
      </w:r>
      <w:r w:rsidR="006F6742">
        <w:rPr>
          <w:rFonts w:eastAsia="Calibri" w:cs="Arial"/>
          <w:b/>
          <w:i/>
          <w:iCs/>
        </w:rPr>
        <w:t xml:space="preserve"> </w:t>
      </w:r>
      <w:r w:rsidRPr="0099018B">
        <w:rPr>
          <w:rFonts w:eastAsia="Calibri" w:cs="Arial"/>
          <w:b/>
        </w:rPr>
        <w:t>–</w:t>
      </w:r>
      <w:r w:rsidR="0099018B" w:rsidRPr="009D423A">
        <w:rPr>
          <w:rFonts w:eastAsia="Calibri" w:cs="Arial"/>
          <w:b/>
        </w:rPr>
        <w:t xml:space="preserve"> mówi </w:t>
      </w:r>
      <w:proofErr w:type="spellStart"/>
      <w:r w:rsidR="0099018B" w:rsidRPr="009D423A">
        <w:rPr>
          <w:rFonts w:eastAsia="Calibri" w:cs="Arial"/>
          <w:b/>
        </w:rPr>
        <w:t>Morten</w:t>
      </w:r>
      <w:proofErr w:type="spellEnd"/>
      <w:r w:rsidR="0099018B" w:rsidRPr="009D423A">
        <w:rPr>
          <w:rFonts w:eastAsia="Calibri" w:cs="Arial"/>
          <w:b/>
        </w:rPr>
        <w:t xml:space="preserve"> Jensen, kierownik działu w Agencji CINEA zarządzającej instrumentem „Łącząc Europę” (CEF).</w:t>
      </w:r>
    </w:p>
    <w:p w14:paraId="4F0D33FE" w14:textId="7970D930" w:rsidR="0099018B" w:rsidRDefault="0099018B" w:rsidP="00D65FB2">
      <w:pPr>
        <w:spacing w:line="360" w:lineRule="auto"/>
        <w:rPr>
          <w:rFonts w:eastAsia="Calibri" w:cs="Arial"/>
          <w:b/>
        </w:rPr>
      </w:pPr>
      <w:r w:rsidRPr="0099018B">
        <w:rPr>
          <w:rFonts w:eastAsia="Calibri" w:cs="Arial"/>
          <w:b/>
          <w:i/>
          <w:iCs/>
        </w:rPr>
        <w:t xml:space="preserve">– Realizujemy jedną z największych inwestycji kolejowych w historii woj. śląskiego, która odmieni </w:t>
      </w:r>
      <w:r>
        <w:rPr>
          <w:rFonts w:eastAsia="Calibri" w:cs="Arial"/>
          <w:b/>
          <w:i/>
          <w:iCs/>
        </w:rPr>
        <w:t xml:space="preserve">i usprawni </w:t>
      </w:r>
      <w:r w:rsidRPr="0099018B">
        <w:rPr>
          <w:rFonts w:eastAsia="Calibri" w:cs="Arial"/>
          <w:b/>
          <w:i/>
          <w:iCs/>
        </w:rPr>
        <w:t xml:space="preserve">transport kolejowy w regionie. </w:t>
      </w:r>
      <w:r>
        <w:rPr>
          <w:rFonts w:eastAsia="Calibri" w:cs="Arial"/>
          <w:b/>
          <w:i/>
          <w:iCs/>
        </w:rPr>
        <w:t>Z</w:t>
      </w:r>
      <w:r w:rsidRPr="0099018B">
        <w:rPr>
          <w:rFonts w:eastAsia="Calibri" w:cs="Arial"/>
          <w:b/>
          <w:i/>
          <w:iCs/>
        </w:rPr>
        <w:t>aawansowan</w:t>
      </w:r>
      <w:r>
        <w:rPr>
          <w:rFonts w:eastAsia="Calibri" w:cs="Arial"/>
          <w:b/>
          <w:i/>
          <w:iCs/>
        </w:rPr>
        <w:t>e</w:t>
      </w:r>
      <w:r w:rsidRPr="0099018B">
        <w:rPr>
          <w:rFonts w:eastAsia="Calibri" w:cs="Arial"/>
          <w:b/>
          <w:i/>
          <w:iCs/>
        </w:rPr>
        <w:t xml:space="preserve"> prac</w:t>
      </w:r>
      <w:r>
        <w:rPr>
          <w:rFonts w:eastAsia="Calibri" w:cs="Arial"/>
          <w:b/>
          <w:i/>
          <w:iCs/>
        </w:rPr>
        <w:t>e prowadzone są</w:t>
      </w:r>
      <w:r w:rsidRPr="0099018B">
        <w:rPr>
          <w:rFonts w:eastAsia="Calibri" w:cs="Arial"/>
          <w:b/>
          <w:i/>
          <w:iCs/>
        </w:rPr>
        <w:t xml:space="preserve"> na linii od Będzina przez Sosnowiec do Katowic Szopienic</w:t>
      </w:r>
      <w:r>
        <w:rPr>
          <w:rFonts w:eastAsia="Calibri" w:cs="Arial"/>
          <w:b/>
          <w:i/>
          <w:iCs/>
        </w:rPr>
        <w:t xml:space="preserve">. Na początku </w:t>
      </w:r>
      <w:r w:rsidRPr="0099018B">
        <w:rPr>
          <w:rFonts w:eastAsia="Calibri" w:cs="Arial"/>
          <w:b/>
          <w:i/>
          <w:iCs/>
        </w:rPr>
        <w:t xml:space="preserve">września </w:t>
      </w:r>
      <w:r>
        <w:rPr>
          <w:rFonts w:eastAsia="Calibri" w:cs="Arial"/>
          <w:b/>
          <w:i/>
          <w:iCs/>
        </w:rPr>
        <w:t>rozpoczniemy</w:t>
      </w:r>
      <w:r w:rsidRPr="0099018B">
        <w:rPr>
          <w:rFonts w:eastAsia="Calibri" w:cs="Arial"/>
          <w:b/>
          <w:i/>
          <w:iCs/>
        </w:rPr>
        <w:t xml:space="preserve"> przebudow</w:t>
      </w:r>
      <w:r>
        <w:rPr>
          <w:rFonts w:eastAsia="Calibri" w:cs="Arial"/>
          <w:b/>
          <w:i/>
          <w:iCs/>
        </w:rPr>
        <w:t>ę</w:t>
      </w:r>
      <w:r w:rsidRPr="0099018B">
        <w:rPr>
          <w:rFonts w:eastAsia="Calibri" w:cs="Arial"/>
          <w:b/>
          <w:i/>
          <w:iCs/>
        </w:rPr>
        <w:t xml:space="preserve"> węzła katowickiego z sześcioma ważnymi wiaduktami</w:t>
      </w:r>
      <w:r w:rsidR="007F40ED">
        <w:rPr>
          <w:rFonts w:eastAsia="Calibri" w:cs="Arial"/>
          <w:b/>
          <w:i/>
          <w:iCs/>
        </w:rPr>
        <w:t>, co zwiększy poziom bezpieczeństwa w ruchu kolejowym i drogowym</w:t>
      </w:r>
      <w:r>
        <w:rPr>
          <w:rFonts w:eastAsia="Calibri" w:cs="Arial"/>
          <w:b/>
        </w:rPr>
        <w:t xml:space="preserve"> </w:t>
      </w:r>
      <w:r w:rsidRPr="0099018B">
        <w:rPr>
          <w:rFonts w:eastAsia="Calibri" w:cs="Arial"/>
          <w:b/>
        </w:rPr>
        <w:t>– mówi Piotr Wyborski, prezes Zarządu PKP Polskich Linii Kolejowych S.A.</w:t>
      </w:r>
    </w:p>
    <w:p w14:paraId="4D0C4CA1" w14:textId="3B006AD8" w:rsidR="007F40ED" w:rsidRPr="007F40ED" w:rsidRDefault="007F40ED" w:rsidP="00D65FB2">
      <w:pPr>
        <w:spacing w:line="360" w:lineRule="auto"/>
        <w:rPr>
          <w:rFonts w:eastAsia="Calibri" w:cs="Arial"/>
          <w:bCs/>
        </w:rPr>
      </w:pPr>
      <w:r w:rsidRPr="00F66D85">
        <w:rPr>
          <w:rFonts w:eastAsia="Calibri" w:cs="Arial"/>
          <w:bCs/>
        </w:rPr>
        <w:t xml:space="preserve">Powołaliśmy grupy robocze do przygotowania inwestycji i zaproponowania planu transportowego na czas prac. </w:t>
      </w:r>
      <w:r>
        <w:rPr>
          <w:rFonts w:eastAsia="Calibri" w:cs="Arial"/>
          <w:bCs/>
        </w:rPr>
        <w:t xml:space="preserve">Niebawem </w:t>
      </w:r>
      <w:r w:rsidRPr="00F66D85">
        <w:rPr>
          <w:rFonts w:eastAsia="Calibri" w:cs="Arial"/>
          <w:bCs/>
        </w:rPr>
        <w:t xml:space="preserve">będziemy mogli precyzować informacje po to, by podróżni, mieszkańcy, uczniowie, studenci, przedsiębiorcy mogli się przygotować do prowadzonych przez nas prac. Szczegóły dotyczące zmian w komunikacji będziemy mogli podać </w:t>
      </w:r>
      <w:r>
        <w:rPr>
          <w:rFonts w:eastAsia="Calibri" w:cs="Arial"/>
          <w:bCs/>
        </w:rPr>
        <w:t>w pierwszej połowie</w:t>
      </w:r>
      <w:r w:rsidRPr="00F66D85">
        <w:rPr>
          <w:rFonts w:eastAsia="Calibri" w:cs="Arial"/>
          <w:bCs/>
        </w:rPr>
        <w:t xml:space="preserve"> sierpnia</w:t>
      </w:r>
      <w:r>
        <w:rPr>
          <w:rFonts w:eastAsia="Calibri" w:cs="Arial"/>
          <w:bCs/>
        </w:rPr>
        <w:t>.</w:t>
      </w:r>
    </w:p>
    <w:p w14:paraId="5C74581D" w14:textId="4CF52191" w:rsidR="005E7863" w:rsidRPr="00F66D85" w:rsidRDefault="00F66D85" w:rsidP="00147FC8">
      <w:pPr>
        <w:pStyle w:val="Nagwek2"/>
        <w:rPr>
          <w:rFonts w:eastAsia="Calibri"/>
        </w:rPr>
      </w:pPr>
      <w:r w:rsidRPr="00F66D85">
        <w:rPr>
          <w:rFonts w:eastAsia="Calibri"/>
        </w:rPr>
        <w:t>Lepsze podróże koleją w aglomeracji</w:t>
      </w:r>
    </w:p>
    <w:p w14:paraId="3C7DFFA9" w14:textId="02A3AEC4" w:rsidR="00D65FB2" w:rsidRPr="00D65FB2" w:rsidRDefault="00D65FB2" w:rsidP="00D65FB2">
      <w:pPr>
        <w:spacing w:line="360" w:lineRule="auto"/>
        <w:rPr>
          <w:rFonts w:eastAsia="Calibri" w:cs="Arial"/>
          <w:bCs/>
        </w:rPr>
      </w:pPr>
      <w:r w:rsidRPr="00D65FB2">
        <w:rPr>
          <w:rFonts w:eastAsia="Calibri" w:cs="Arial"/>
          <w:bCs/>
        </w:rPr>
        <w:t>Inwestycja na odcinku Będzin – Katowice Szopienice – Katowice Piotrowice całkowicie odmieni transport kolejowy w regionie. Kluczowym jej założeniem jest rozdzielenie ruchu regionalnego od dalekobieżnego. W tym celu na odcinku linii kolejowej dobudujemy dwa tory. W efekcie wzrośnie przepustowość ruchu kolejowego w województwie śląskim – zarówno pasażerskiego, jak i towarowego. Oznacza to, że na trasę wyjedzie więcej pociągów.</w:t>
      </w:r>
    </w:p>
    <w:p w14:paraId="73809FC2" w14:textId="4146E357" w:rsidR="00D65FB2" w:rsidRDefault="00D65FB2" w:rsidP="00D65FB2">
      <w:pPr>
        <w:spacing w:line="360" w:lineRule="auto"/>
        <w:rPr>
          <w:rFonts w:eastAsia="Calibri" w:cs="Arial"/>
          <w:bCs/>
        </w:rPr>
      </w:pPr>
      <w:r w:rsidRPr="00D65FB2">
        <w:rPr>
          <w:rFonts w:eastAsia="Calibri" w:cs="Arial"/>
          <w:bCs/>
        </w:rPr>
        <w:t xml:space="preserve">Podróżni zyskają lepszy dostęp do ekologicznego środka transportu jakim jest kolej. Wybudujemy pięć nowych przystanków kolejowych: Sosnowiec Środula, Katowice Morawa, Katowice Uniwersytet, Katowice Akademia oraz Katowice </w:t>
      </w:r>
      <w:proofErr w:type="spellStart"/>
      <w:r w:rsidRPr="00D65FB2">
        <w:rPr>
          <w:rFonts w:eastAsia="Calibri" w:cs="Arial"/>
          <w:bCs/>
        </w:rPr>
        <w:t>Kokociniec</w:t>
      </w:r>
      <w:proofErr w:type="spellEnd"/>
      <w:r w:rsidRPr="00D65FB2">
        <w:rPr>
          <w:rFonts w:eastAsia="Calibri" w:cs="Arial"/>
          <w:bCs/>
        </w:rPr>
        <w:t xml:space="preserve">. Komfort podróżowania koleją w regionie poprawi modernizacja 4 stacji (Sosnowiec, Katowice Zawodzie, Katowice, Katowice Ligota,) oraz 2 przystanków (Katowice Szopienice Południowe, Katowice Brynów). Na wszystkich przebudujemy infrastrukturę, a na stacjach Sosnowiec, Katowice Ligota oraz przystanku Katowice Szopienice Południowe dobudujemy po jednym dodatkowym peronie. </w:t>
      </w:r>
    </w:p>
    <w:p w14:paraId="6E2F06AE" w14:textId="7C8235B9" w:rsidR="00D65FB2" w:rsidRPr="00D65FB2" w:rsidRDefault="00D65FB2" w:rsidP="00D65FB2">
      <w:pPr>
        <w:spacing w:line="360" w:lineRule="auto"/>
        <w:rPr>
          <w:rFonts w:eastAsia="Calibri" w:cs="Arial"/>
          <w:bCs/>
        </w:rPr>
      </w:pPr>
      <w:r w:rsidRPr="00D65FB2">
        <w:rPr>
          <w:rFonts w:eastAsia="Calibri" w:cs="Arial"/>
          <w:bCs/>
        </w:rPr>
        <w:t xml:space="preserve">Łącznie wybudujemy 13 nowych peronów, a 15 przebudujemy. Wszystkie będą przystosowane do obsługi podróżnych o ograniczonych możliwościach poruszania się. Wygodny i bezpieczny dostęp </w:t>
      </w:r>
      <w:r w:rsidRPr="00D65FB2">
        <w:rPr>
          <w:rFonts w:eastAsia="Calibri" w:cs="Arial"/>
          <w:bCs/>
        </w:rPr>
        <w:lastRenderedPageBreak/>
        <w:t>do nich zapewnią pochylnie lub windy. Na antypoślizgowych nawierzchniach zamontujemy ścieżki naprowadzające dla osób niewidomych oraz niedowidzących. Perony wyposażone zostaną w nowe wiaty, ławki</w:t>
      </w:r>
      <w:r w:rsidR="007F40ED">
        <w:rPr>
          <w:rFonts w:eastAsia="Calibri" w:cs="Arial"/>
          <w:bCs/>
        </w:rPr>
        <w:t xml:space="preserve">, </w:t>
      </w:r>
      <w:r w:rsidRPr="00D65FB2">
        <w:rPr>
          <w:rFonts w:eastAsia="Calibri" w:cs="Arial"/>
          <w:bCs/>
        </w:rPr>
        <w:t>oświetlenie. Codzienne podróże ułatwi czytelna informacja pasażerska.</w:t>
      </w:r>
    </w:p>
    <w:p w14:paraId="76CE3008" w14:textId="45B9D3DD" w:rsidR="00D65FB2" w:rsidRPr="00D65FB2" w:rsidRDefault="00D65FB2" w:rsidP="00D65FB2">
      <w:pPr>
        <w:spacing w:line="360" w:lineRule="auto"/>
        <w:rPr>
          <w:rFonts w:eastAsia="Calibri" w:cs="Arial"/>
          <w:bCs/>
        </w:rPr>
      </w:pPr>
      <w:r w:rsidRPr="00D65FB2">
        <w:rPr>
          <w:rFonts w:eastAsia="Calibri" w:cs="Arial"/>
          <w:bCs/>
        </w:rPr>
        <w:t xml:space="preserve">Po zakończeniu inwestycji pociągi pasażerskie przyspieszą nawet do 160 km/h. Będzie to możliwe m.in. dzięki wymianie na tym odcinku ok. 130 km torów oraz 175 km sieci trakcyjnej. Bezpieczne i sprawne podróże koleją w regionie zapewni budowa </w:t>
      </w:r>
      <w:r w:rsidR="00BB582A">
        <w:rPr>
          <w:rFonts w:eastAsia="Calibri" w:cs="Arial"/>
          <w:bCs/>
        </w:rPr>
        <w:t xml:space="preserve">nowoczesnego Regionalnego Centrum Sterowania w Katowicach oraz </w:t>
      </w:r>
      <w:r w:rsidRPr="00D65FB2">
        <w:rPr>
          <w:rFonts w:eastAsia="Calibri" w:cs="Arial"/>
          <w:bCs/>
        </w:rPr>
        <w:t>przebudowa ponad 150 obiektów inżynieryjnych, w tym wiaduktów kolejowych i drogowych oraz mostów.</w:t>
      </w:r>
    </w:p>
    <w:p w14:paraId="5D70D4E2" w14:textId="41308C4E" w:rsidR="0022588F" w:rsidRDefault="00A863DC" w:rsidP="00D65FB2">
      <w:pPr>
        <w:spacing w:line="360" w:lineRule="auto"/>
        <w:rPr>
          <w:rFonts w:eastAsia="Calibri" w:cs="Arial"/>
        </w:rPr>
      </w:pPr>
      <w:r w:rsidRPr="00A863DC">
        <w:rPr>
          <w:rFonts w:eastAsia="Calibri" w:cs="Arial"/>
        </w:rPr>
        <w:t>Modernizacja linii kolejowej E 65 na odcinkach Będzin – Katowice Piotrowice, Tychy – most Wisła (Goczałkowice) oraz Zabrzeg – Zebrzydowice ma wartość ok. 7 mld zł i jest dofinansowana przez Unię Europejską w ramach instrumentu CEF „Łącząc Europę”.</w:t>
      </w:r>
      <w:r>
        <w:rPr>
          <w:rFonts w:eastAsia="Calibri" w:cs="Arial"/>
        </w:rPr>
        <w:t xml:space="preserve"> </w:t>
      </w:r>
      <w:r w:rsidRPr="00D65FB2">
        <w:rPr>
          <w:rFonts w:eastAsia="Calibri" w:cs="Arial"/>
          <w:bCs/>
        </w:rPr>
        <w:t xml:space="preserve">Postęp prac można śledzić na stronie internetowej </w:t>
      </w:r>
      <w:r w:rsidR="00BB582A" w:rsidRPr="00BB582A">
        <w:rPr>
          <w:rFonts w:eastAsia="Calibri" w:cs="Arial"/>
          <w:bCs/>
        </w:rPr>
        <w:t xml:space="preserve">dedykowanej inwestycji </w:t>
      </w:r>
      <w:r w:rsidR="00BB582A">
        <w:rPr>
          <w:rFonts w:eastAsia="Calibri" w:cs="Arial"/>
          <w:bCs/>
        </w:rPr>
        <w:t xml:space="preserve">- </w:t>
      </w:r>
      <w:r w:rsidRPr="00D65FB2">
        <w:rPr>
          <w:rFonts w:eastAsia="Calibri" w:cs="Arial"/>
          <w:bCs/>
        </w:rPr>
        <w:t xml:space="preserve">www.slaskienatorach.pl. </w:t>
      </w:r>
      <w:r>
        <w:rPr>
          <w:rFonts w:eastAsia="Calibri" w:cs="Arial"/>
        </w:rPr>
        <w:t xml:space="preserve"> </w:t>
      </w:r>
    </w:p>
    <w:p w14:paraId="41CB179B" w14:textId="77777777" w:rsidR="00147FC8" w:rsidRDefault="00BE35FA" w:rsidP="00147FC8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97C85A" w14:textId="014EA98C" w:rsidR="00C22107" w:rsidRPr="00147FC8" w:rsidRDefault="00BE35FA" w:rsidP="00147FC8">
      <w:pPr>
        <w:spacing w:after="0" w:line="360" w:lineRule="auto"/>
        <w:rPr>
          <w:rFonts w:cs="Arial"/>
          <w:b/>
          <w:bCs/>
        </w:rPr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sectPr w:rsidR="00C22107" w:rsidRPr="00147FC8" w:rsidSect="00D903DE">
      <w:headerReference w:type="first" r:id="rId8"/>
      <w:footerReference w:type="first" r:id="rId9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D97A" w14:textId="77777777" w:rsidR="00DF1209" w:rsidRDefault="00DF1209" w:rsidP="009D1AEB">
      <w:pPr>
        <w:spacing w:after="0" w:line="240" w:lineRule="auto"/>
      </w:pPr>
      <w:r>
        <w:separator/>
      </w:r>
    </w:p>
  </w:endnote>
  <w:endnote w:type="continuationSeparator" w:id="0">
    <w:p w14:paraId="580727A0" w14:textId="77777777" w:rsidR="00DF1209" w:rsidRDefault="00DF120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6697C49B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588F" w:rsidRPr="0022588F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DD55" w14:textId="77777777" w:rsidR="00DF1209" w:rsidRDefault="00DF1209" w:rsidP="009D1AEB">
      <w:pPr>
        <w:spacing w:after="0" w:line="240" w:lineRule="auto"/>
      </w:pPr>
      <w:r>
        <w:separator/>
      </w:r>
    </w:p>
  </w:footnote>
  <w:footnote w:type="continuationSeparator" w:id="0">
    <w:p w14:paraId="6055D97E" w14:textId="77777777" w:rsidR="00DF1209" w:rsidRDefault="00DF120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1"/>
  </w:num>
  <w:num w:numId="2" w16cid:durableId="1270744754">
    <w:abstractNumId w:val="0"/>
  </w:num>
  <w:num w:numId="3" w16cid:durableId="949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EEE"/>
    <w:rsid w:val="0001674D"/>
    <w:rsid w:val="000309BB"/>
    <w:rsid w:val="0003164C"/>
    <w:rsid w:val="00031A06"/>
    <w:rsid w:val="0003541F"/>
    <w:rsid w:val="00040F89"/>
    <w:rsid w:val="0005249F"/>
    <w:rsid w:val="00061299"/>
    <w:rsid w:val="0007314A"/>
    <w:rsid w:val="00073AB6"/>
    <w:rsid w:val="00075159"/>
    <w:rsid w:val="00083D3F"/>
    <w:rsid w:val="00086374"/>
    <w:rsid w:val="00094361"/>
    <w:rsid w:val="00097DDF"/>
    <w:rsid w:val="000A2F5A"/>
    <w:rsid w:val="000A55EC"/>
    <w:rsid w:val="000A66E3"/>
    <w:rsid w:val="000C084E"/>
    <w:rsid w:val="000F3BB7"/>
    <w:rsid w:val="00100909"/>
    <w:rsid w:val="001012A8"/>
    <w:rsid w:val="0010464C"/>
    <w:rsid w:val="00107D03"/>
    <w:rsid w:val="0011756F"/>
    <w:rsid w:val="0013182B"/>
    <w:rsid w:val="00135825"/>
    <w:rsid w:val="00147FC8"/>
    <w:rsid w:val="001529C7"/>
    <w:rsid w:val="00167521"/>
    <w:rsid w:val="00193266"/>
    <w:rsid w:val="001942EB"/>
    <w:rsid w:val="00194468"/>
    <w:rsid w:val="0019695D"/>
    <w:rsid w:val="001A40E7"/>
    <w:rsid w:val="001C11B5"/>
    <w:rsid w:val="001C2517"/>
    <w:rsid w:val="001C408D"/>
    <w:rsid w:val="001C65A1"/>
    <w:rsid w:val="001D0983"/>
    <w:rsid w:val="001D5AD0"/>
    <w:rsid w:val="001D6B6F"/>
    <w:rsid w:val="001E2880"/>
    <w:rsid w:val="001E5A00"/>
    <w:rsid w:val="001F2AFB"/>
    <w:rsid w:val="0021027A"/>
    <w:rsid w:val="00216E81"/>
    <w:rsid w:val="00217F0B"/>
    <w:rsid w:val="00222419"/>
    <w:rsid w:val="002234C7"/>
    <w:rsid w:val="0022588F"/>
    <w:rsid w:val="002272E6"/>
    <w:rsid w:val="002318EE"/>
    <w:rsid w:val="00236985"/>
    <w:rsid w:val="0025478F"/>
    <w:rsid w:val="0025507D"/>
    <w:rsid w:val="00265F75"/>
    <w:rsid w:val="002723C7"/>
    <w:rsid w:val="00277762"/>
    <w:rsid w:val="00284276"/>
    <w:rsid w:val="0028659A"/>
    <w:rsid w:val="00287AFC"/>
    <w:rsid w:val="00291328"/>
    <w:rsid w:val="0029470D"/>
    <w:rsid w:val="002A0BDD"/>
    <w:rsid w:val="002B03B7"/>
    <w:rsid w:val="002B0482"/>
    <w:rsid w:val="002B120B"/>
    <w:rsid w:val="002B3C9C"/>
    <w:rsid w:val="002C4A30"/>
    <w:rsid w:val="002C65C4"/>
    <w:rsid w:val="002D15D4"/>
    <w:rsid w:val="002D2535"/>
    <w:rsid w:val="002D6562"/>
    <w:rsid w:val="002E4CEA"/>
    <w:rsid w:val="002F6767"/>
    <w:rsid w:val="002F68D7"/>
    <w:rsid w:val="00301E18"/>
    <w:rsid w:val="003215D4"/>
    <w:rsid w:val="003273F7"/>
    <w:rsid w:val="00327EF5"/>
    <w:rsid w:val="00333486"/>
    <w:rsid w:val="00342FA7"/>
    <w:rsid w:val="003546D4"/>
    <w:rsid w:val="003609C0"/>
    <w:rsid w:val="0038139A"/>
    <w:rsid w:val="00384F67"/>
    <w:rsid w:val="0038708A"/>
    <w:rsid w:val="003B007B"/>
    <w:rsid w:val="003B29FF"/>
    <w:rsid w:val="003B3668"/>
    <w:rsid w:val="003C318A"/>
    <w:rsid w:val="003D41F6"/>
    <w:rsid w:val="003E65BA"/>
    <w:rsid w:val="003F0CEE"/>
    <w:rsid w:val="00400514"/>
    <w:rsid w:val="00435968"/>
    <w:rsid w:val="004379EA"/>
    <w:rsid w:val="004429F8"/>
    <w:rsid w:val="00450328"/>
    <w:rsid w:val="0045288A"/>
    <w:rsid w:val="00483A32"/>
    <w:rsid w:val="00487A2A"/>
    <w:rsid w:val="004A0399"/>
    <w:rsid w:val="004A1011"/>
    <w:rsid w:val="004B2808"/>
    <w:rsid w:val="004B3C11"/>
    <w:rsid w:val="004D0288"/>
    <w:rsid w:val="004D058C"/>
    <w:rsid w:val="00511816"/>
    <w:rsid w:val="00512511"/>
    <w:rsid w:val="00512646"/>
    <w:rsid w:val="00516311"/>
    <w:rsid w:val="00516549"/>
    <w:rsid w:val="005178BE"/>
    <w:rsid w:val="00521B69"/>
    <w:rsid w:val="005345BB"/>
    <w:rsid w:val="00534716"/>
    <w:rsid w:val="00534832"/>
    <w:rsid w:val="00553B27"/>
    <w:rsid w:val="0056620B"/>
    <w:rsid w:val="00566785"/>
    <w:rsid w:val="00576E7C"/>
    <w:rsid w:val="0058600E"/>
    <w:rsid w:val="00590BA8"/>
    <w:rsid w:val="00591CFB"/>
    <w:rsid w:val="00594FC1"/>
    <w:rsid w:val="00595314"/>
    <w:rsid w:val="00597295"/>
    <w:rsid w:val="005A0788"/>
    <w:rsid w:val="005A6E3C"/>
    <w:rsid w:val="005B413F"/>
    <w:rsid w:val="005B5C4D"/>
    <w:rsid w:val="005C374A"/>
    <w:rsid w:val="005E7863"/>
    <w:rsid w:val="00600490"/>
    <w:rsid w:val="006156CB"/>
    <w:rsid w:val="00615CA9"/>
    <w:rsid w:val="00623835"/>
    <w:rsid w:val="006350CC"/>
    <w:rsid w:val="0063625B"/>
    <w:rsid w:val="00641A56"/>
    <w:rsid w:val="006434E5"/>
    <w:rsid w:val="00643FB9"/>
    <w:rsid w:val="00666434"/>
    <w:rsid w:val="00682448"/>
    <w:rsid w:val="00696F5F"/>
    <w:rsid w:val="006A3FB4"/>
    <w:rsid w:val="006C6C1C"/>
    <w:rsid w:val="006F5404"/>
    <w:rsid w:val="006F6742"/>
    <w:rsid w:val="007003A9"/>
    <w:rsid w:val="0070040A"/>
    <w:rsid w:val="00704636"/>
    <w:rsid w:val="00714C3C"/>
    <w:rsid w:val="00714E07"/>
    <w:rsid w:val="00751C29"/>
    <w:rsid w:val="00754586"/>
    <w:rsid w:val="00756581"/>
    <w:rsid w:val="00760EA1"/>
    <w:rsid w:val="00764DE1"/>
    <w:rsid w:val="00765515"/>
    <w:rsid w:val="007736FD"/>
    <w:rsid w:val="0078318A"/>
    <w:rsid w:val="00785890"/>
    <w:rsid w:val="00792C23"/>
    <w:rsid w:val="007954F0"/>
    <w:rsid w:val="007A3C2A"/>
    <w:rsid w:val="007B3F09"/>
    <w:rsid w:val="007E7C4B"/>
    <w:rsid w:val="007F3648"/>
    <w:rsid w:val="007F40ED"/>
    <w:rsid w:val="007F71C7"/>
    <w:rsid w:val="008029B7"/>
    <w:rsid w:val="00814421"/>
    <w:rsid w:val="008144D1"/>
    <w:rsid w:val="00814784"/>
    <w:rsid w:val="0081528E"/>
    <w:rsid w:val="008155A6"/>
    <w:rsid w:val="00841D25"/>
    <w:rsid w:val="00860074"/>
    <w:rsid w:val="0086292A"/>
    <w:rsid w:val="008705A4"/>
    <w:rsid w:val="008705E2"/>
    <w:rsid w:val="00872CB8"/>
    <w:rsid w:val="008730EE"/>
    <w:rsid w:val="00874FD5"/>
    <w:rsid w:val="008827A8"/>
    <w:rsid w:val="00884D05"/>
    <w:rsid w:val="00884E0F"/>
    <w:rsid w:val="00887553"/>
    <w:rsid w:val="00895EFD"/>
    <w:rsid w:val="008D0972"/>
    <w:rsid w:val="008D2607"/>
    <w:rsid w:val="008D349E"/>
    <w:rsid w:val="008E2E97"/>
    <w:rsid w:val="008F55EA"/>
    <w:rsid w:val="008F6B23"/>
    <w:rsid w:val="009100B0"/>
    <w:rsid w:val="00910E1A"/>
    <w:rsid w:val="00913C24"/>
    <w:rsid w:val="0091510E"/>
    <w:rsid w:val="00920D7E"/>
    <w:rsid w:val="00933870"/>
    <w:rsid w:val="00943F19"/>
    <w:rsid w:val="009514FB"/>
    <w:rsid w:val="009577E9"/>
    <w:rsid w:val="00966320"/>
    <w:rsid w:val="00970744"/>
    <w:rsid w:val="00970BE9"/>
    <w:rsid w:val="00971245"/>
    <w:rsid w:val="00974DCC"/>
    <w:rsid w:val="00982E29"/>
    <w:rsid w:val="0099018B"/>
    <w:rsid w:val="009956D2"/>
    <w:rsid w:val="009A256A"/>
    <w:rsid w:val="009C1617"/>
    <w:rsid w:val="009C1F62"/>
    <w:rsid w:val="009D1AEB"/>
    <w:rsid w:val="009D423A"/>
    <w:rsid w:val="009D5647"/>
    <w:rsid w:val="009F63AE"/>
    <w:rsid w:val="00A002D1"/>
    <w:rsid w:val="00A02E08"/>
    <w:rsid w:val="00A0313F"/>
    <w:rsid w:val="00A15AED"/>
    <w:rsid w:val="00A41C09"/>
    <w:rsid w:val="00A44040"/>
    <w:rsid w:val="00A46220"/>
    <w:rsid w:val="00A5481B"/>
    <w:rsid w:val="00A61103"/>
    <w:rsid w:val="00A61DE6"/>
    <w:rsid w:val="00A71AE8"/>
    <w:rsid w:val="00A84187"/>
    <w:rsid w:val="00A85C70"/>
    <w:rsid w:val="00A863DC"/>
    <w:rsid w:val="00A92CE8"/>
    <w:rsid w:val="00AA1D07"/>
    <w:rsid w:val="00AC0A99"/>
    <w:rsid w:val="00AD3CEF"/>
    <w:rsid w:val="00AD3D6F"/>
    <w:rsid w:val="00AD4A07"/>
    <w:rsid w:val="00AF2383"/>
    <w:rsid w:val="00AF2D19"/>
    <w:rsid w:val="00AF6C52"/>
    <w:rsid w:val="00B00C40"/>
    <w:rsid w:val="00B1606E"/>
    <w:rsid w:val="00B1632F"/>
    <w:rsid w:val="00B200A7"/>
    <w:rsid w:val="00B333B4"/>
    <w:rsid w:val="00B44400"/>
    <w:rsid w:val="00B46971"/>
    <w:rsid w:val="00B6556D"/>
    <w:rsid w:val="00B74A5F"/>
    <w:rsid w:val="00B74FC0"/>
    <w:rsid w:val="00B84DEA"/>
    <w:rsid w:val="00B90393"/>
    <w:rsid w:val="00B93734"/>
    <w:rsid w:val="00BA13CD"/>
    <w:rsid w:val="00BB582A"/>
    <w:rsid w:val="00BC79AF"/>
    <w:rsid w:val="00BD0D54"/>
    <w:rsid w:val="00BD2908"/>
    <w:rsid w:val="00BD528F"/>
    <w:rsid w:val="00BE35FA"/>
    <w:rsid w:val="00BF46ED"/>
    <w:rsid w:val="00C01C95"/>
    <w:rsid w:val="00C04082"/>
    <w:rsid w:val="00C06A9C"/>
    <w:rsid w:val="00C13229"/>
    <w:rsid w:val="00C20084"/>
    <w:rsid w:val="00C22107"/>
    <w:rsid w:val="00C419AE"/>
    <w:rsid w:val="00C43B1A"/>
    <w:rsid w:val="00C457DE"/>
    <w:rsid w:val="00C53021"/>
    <w:rsid w:val="00C54560"/>
    <w:rsid w:val="00C64261"/>
    <w:rsid w:val="00C650F7"/>
    <w:rsid w:val="00C80132"/>
    <w:rsid w:val="00C81935"/>
    <w:rsid w:val="00C904A9"/>
    <w:rsid w:val="00CA39AA"/>
    <w:rsid w:val="00CA6E34"/>
    <w:rsid w:val="00CA6FE4"/>
    <w:rsid w:val="00CB3ECF"/>
    <w:rsid w:val="00CD29DF"/>
    <w:rsid w:val="00CE2200"/>
    <w:rsid w:val="00CE487F"/>
    <w:rsid w:val="00CF09C3"/>
    <w:rsid w:val="00CF6E80"/>
    <w:rsid w:val="00D1002B"/>
    <w:rsid w:val="00D149FC"/>
    <w:rsid w:val="00D17FDD"/>
    <w:rsid w:val="00D220D0"/>
    <w:rsid w:val="00D22732"/>
    <w:rsid w:val="00D2292B"/>
    <w:rsid w:val="00D235C2"/>
    <w:rsid w:val="00D41336"/>
    <w:rsid w:val="00D529C0"/>
    <w:rsid w:val="00D52A58"/>
    <w:rsid w:val="00D52D55"/>
    <w:rsid w:val="00D53702"/>
    <w:rsid w:val="00D53AC5"/>
    <w:rsid w:val="00D6311E"/>
    <w:rsid w:val="00D65317"/>
    <w:rsid w:val="00D65FB2"/>
    <w:rsid w:val="00D65FB7"/>
    <w:rsid w:val="00D66C5D"/>
    <w:rsid w:val="00D827B2"/>
    <w:rsid w:val="00D85AD7"/>
    <w:rsid w:val="00D903DE"/>
    <w:rsid w:val="00D93103"/>
    <w:rsid w:val="00D97533"/>
    <w:rsid w:val="00DA6453"/>
    <w:rsid w:val="00DB22A8"/>
    <w:rsid w:val="00DB776E"/>
    <w:rsid w:val="00DC5647"/>
    <w:rsid w:val="00DD01D7"/>
    <w:rsid w:val="00DF1209"/>
    <w:rsid w:val="00E129D3"/>
    <w:rsid w:val="00E1640A"/>
    <w:rsid w:val="00E23382"/>
    <w:rsid w:val="00E245D0"/>
    <w:rsid w:val="00E37548"/>
    <w:rsid w:val="00E43078"/>
    <w:rsid w:val="00E4766D"/>
    <w:rsid w:val="00E6069F"/>
    <w:rsid w:val="00E6466E"/>
    <w:rsid w:val="00E67CA7"/>
    <w:rsid w:val="00E838D5"/>
    <w:rsid w:val="00EB4CA1"/>
    <w:rsid w:val="00EC755D"/>
    <w:rsid w:val="00ED1B25"/>
    <w:rsid w:val="00ED271A"/>
    <w:rsid w:val="00ED5319"/>
    <w:rsid w:val="00ED535D"/>
    <w:rsid w:val="00EE088A"/>
    <w:rsid w:val="00EE5FDF"/>
    <w:rsid w:val="00F01F1C"/>
    <w:rsid w:val="00F1334D"/>
    <w:rsid w:val="00F16A68"/>
    <w:rsid w:val="00F24CA3"/>
    <w:rsid w:val="00F27DFE"/>
    <w:rsid w:val="00F31ADF"/>
    <w:rsid w:val="00F35E96"/>
    <w:rsid w:val="00F4143E"/>
    <w:rsid w:val="00F42688"/>
    <w:rsid w:val="00F42B57"/>
    <w:rsid w:val="00F44131"/>
    <w:rsid w:val="00F5765C"/>
    <w:rsid w:val="00F61AB1"/>
    <w:rsid w:val="00F63E46"/>
    <w:rsid w:val="00F66D85"/>
    <w:rsid w:val="00F754FF"/>
    <w:rsid w:val="00F842CB"/>
    <w:rsid w:val="00F91C2C"/>
    <w:rsid w:val="00F93FF3"/>
    <w:rsid w:val="00FA03F2"/>
    <w:rsid w:val="00FB23B9"/>
    <w:rsid w:val="00FB3052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Rozpoczyna się jedna z największych kolejowych inwestycji w woj. śląskim</vt:lpstr>
    </vt:vector>
  </TitlesOfParts>
  <Company>PKP PLK S.A.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nowy przystanek w Katowicach. Wkrótce prace obejmą ważne dla miasta wiadukty</dc:title>
  <dc:subject/>
  <dc:creator>Katarzyna.Glowacka@plk-sa.pl</dc:creator>
  <cp:keywords/>
  <dc:description/>
  <cp:lastModifiedBy>Dudzińska Maria</cp:lastModifiedBy>
  <cp:revision>2</cp:revision>
  <dcterms:created xsi:type="dcterms:W3CDTF">2024-07-23T11:38:00Z</dcterms:created>
  <dcterms:modified xsi:type="dcterms:W3CDTF">2024-07-23T11:38:00Z</dcterms:modified>
</cp:coreProperties>
</file>