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CEE8" w14:textId="77777777" w:rsidR="0063625B" w:rsidRDefault="0063625B" w:rsidP="009D1AEB">
      <w:pPr>
        <w:jc w:val="right"/>
        <w:rPr>
          <w:rFonts w:cs="Arial"/>
        </w:rPr>
      </w:pPr>
    </w:p>
    <w:p w14:paraId="45E04D28" w14:textId="77777777" w:rsidR="0063625B" w:rsidRDefault="0063625B" w:rsidP="009D1AEB">
      <w:pPr>
        <w:jc w:val="right"/>
        <w:rPr>
          <w:rFonts w:cs="Arial"/>
        </w:rPr>
      </w:pPr>
    </w:p>
    <w:p w14:paraId="48FCDE2F" w14:textId="77777777" w:rsidR="00D12120" w:rsidRDefault="00D12120" w:rsidP="009D1AEB">
      <w:pPr>
        <w:jc w:val="right"/>
        <w:rPr>
          <w:rFonts w:cs="Arial"/>
        </w:rPr>
      </w:pPr>
    </w:p>
    <w:p w14:paraId="27E48512" w14:textId="5C7473DC" w:rsidR="00277762" w:rsidRDefault="005146EA" w:rsidP="005146EA">
      <w:pPr>
        <w:tabs>
          <w:tab w:val="left" w:pos="3804"/>
          <w:tab w:val="right" w:pos="9638"/>
        </w:tabs>
        <w:rPr>
          <w:rFonts w:cs="Arial"/>
        </w:rPr>
      </w:pPr>
      <w:r>
        <w:rPr>
          <w:rFonts w:cs="Arial"/>
        </w:rPr>
        <w:tab/>
      </w:r>
      <w:r>
        <w:rPr>
          <w:rFonts w:cs="Arial"/>
        </w:rPr>
        <w:tab/>
      </w:r>
      <w:r w:rsidR="007070A6">
        <w:rPr>
          <w:rFonts w:cs="Arial"/>
        </w:rPr>
        <w:t>Kraków</w:t>
      </w:r>
      <w:r w:rsidR="00884340">
        <w:rPr>
          <w:rFonts w:cs="Arial"/>
        </w:rPr>
        <w:t>,</w:t>
      </w:r>
      <w:r w:rsidR="003D49F4">
        <w:rPr>
          <w:rFonts w:cs="Arial"/>
        </w:rPr>
        <w:t xml:space="preserve"> </w:t>
      </w:r>
      <w:r w:rsidR="00F76758">
        <w:rPr>
          <w:rFonts w:cs="Arial"/>
        </w:rPr>
        <w:t>3</w:t>
      </w:r>
      <w:r w:rsidR="002070EE">
        <w:rPr>
          <w:rFonts w:cs="Arial"/>
        </w:rPr>
        <w:t xml:space="preserve"> </w:t>
      </w:r>
      <w:r w:rsidR="00F76758">
        <w:rPr>
          <w:rFonts w:cs="Arial"/>
        </w:rPr>
        <w:t xml:space="preserve">października </w:t>
      </w:r>
      <w:r w:rsidR="009D1AEB">
        <w:rPr>
          <w:rFonts w:cs="Arial"/>
        </w:rPr>
        <w:t>20</w:t>
      </w:r>
      <w:r w:rsidR="00C9749C">
        <w:rPr>
          <w:rFonts w:cs="Arial"/>
        </w:rPr>
        <w:t>2</w:t>
      </w:r>
      <w:r w:rsidR="007B40F1">
        <w:rPr>
          <w:rFonts w:cs="Arial"/>
        </w:rPr>
        <w:t>3</w:t>
      </w:r>
      <w:r w:rsidR="00C6158D">
        <w:rPr>
          <w:rFonts w:cs="Arial"/>
        </w:rPr>
        <w:t xml:space="preserve"> </w:t>
      </w:r>
      <w:r w:rsidR="009D1AEB" w:rsidRPr="003D74BF">
        <w:rPr>
          <w:rFonts w:cs="Arial"/>
        </w:rPr>
        <w:t>r.</w:t>
      </w:r>
    </w:p>
    <w:p w14:paraId="04D1CEC5" w14:textId="5429FC0D" w:rsidR="009D1AEB" w:rsidRPr="00BE110B" w:rsidRDefault="00255EDD" w:rsidP="00281E45">
      <w:pPr>
        <w:pStyle w:val="Nagwek1"/>
        <w:spacing w:before="100" w:beforeAutospacing="1" w:after="100" w:afterAutospacing="1" w:line="360" w:lineRule="auto"/>
        <w:rPr>
          <w:sz w:val="22"/>
          <w:szCs w:val="22"/>
        </w:rPr>
      </w:pPr>
      <w:r w:rsidRPr="00BE110B">
        <w:rPr>
          <w:sz w:val="22"/>
          <w:szCs w:val="22"/>
        </w:rPr>
        <w:t>Będą krótsze</w:t>
      </w:r>
      <w:r w:rsidR="00F76758" w:rsidRPr="00BE110B">
        <w:rPr>
          <w:sz w:val="22"/>
          <w:szCs w:val="22"/>
        </w:rPr>
        <w:t xml:space="preserve"> podróże z Olkusza do Krakowa</w:t>
      </w:r>
      <w:r w:rsidR="000924D6" w:rsidRPr="00BE110B">
        <w:rPr>
          <w:sz w:val="22"/>
          <w:szCs w:val="22"/>
        </w:rPr>
        <w:t xml:space="preserve"> </w:t>
      </w:r>
    </w:p>
    <w:p w14:paraId="7FF61D20" w14:textId="2A38EDBA" w:rsidR="000744A7" w:rsidRPr="00C16A61" w:rsidRDefault="00A36A73" w:rsidP="00840F69">
      <w:pPr>
        <w:spacing w:before="100" w:beforeAutospacing="1" w:after="100" w:afterAutospacing="1" w:line="360" w:lineRule="auto"/>
        <w:rPr>
          <w:rFonts w:cs="Arial"/>
          <w:b/>
        </w:rPr>
      </w:pPr>
      <w:r>
        <w:rPr>
          <w:rFonts w:eastAsia="Calibri" w:cs="Arial"/>
          <w:b/>
        </w:rPr>
        <w:t xml:space="preserve">PKP Polskie Linie Kolejowe S.A. podpisały </w:t>
      </w:r>
      <w:r w:rsidR="0096676A">
        <w:rPr>
          <w:rFonts w:eastAsia="Calibri" w:cs="Arial"/>
          <w:b/>
        </w:rPr>
        <w:t>umowę na zaprojektowanie nowej łącznicy, która ułatwi przejazd pociągiem z Olkusza do Krakowa. Inwestycja powstanie w</w:t>
      </w:r>
      <w:r>
        <w:rPr>
          <w:rFonts w:eastAsia="Calibri" w:cs="Arial"/>
          <w:b/>
        </w:rPr>
        <w:t xml:space="preserve"> ramach „</w:t>
      </w:r>
      <w:r w:rsidRPr="00A36A73">
        <w:rPr>
          <w:rFonts w:eastAsia="Calibri" w:cs="Arial"/>
          <w:b/>
        </w:rPr>
        <w:t>Rządowego Programu Uzupełniania Lokalnej i Regionalnej Infrastruktury Kolejowej Kolej Plus do 2029</w:t>
      </w:r>
      <w:r>
        <w:rPr>
          <w:rFonts w:eastAsia="Calibri" w:cs="Arial"/>
          <w:b/>
        </w:rPr>
        <w:t xml:space="preserve"> r.</w:t>
      </w:r>
      <w:r w:rsidR="0096676A">
        <w:rPr>
          <w:rFonts w:eastAsia="Calibri" w:cs="Arial"/>
          <w:b/>
        </w:rPr>
        <w:t xml:space="preserve">”. </w:t>
      </w:r>
      <w:r w:rsidR="00971F65">
        <w:rPr>
          <w:rFonts w:eastAsia="Calibri" w:cs="Arial"/>
          <w:b/>
        </w:rPr>
        <w:t xml:space="preserve">Dzięki </w:t>
      </w:r>
      <w:r w:rsidR="00DB268D">
        <w:rPr>
          <w:rFonts w:eastAsia="Calibri" w:cs="Arial"/>
          <w:b/>
        </w:rPr>
        <w:t>nowym torom</w:t>
      </w:r>
      <w:r w:rsidR="00971F65">
        <w:rPr>
          <w:rFonts w:eastAsia="Calibri" w:cs="Arial"/>
          <w:b/>
        </w:rPr>
        <w:t xml:space="preserve"> o ok. 15 minut skróci się czas dojazdu </w:t>
      </w:r>
      <w:r w:rsidR="00255EDD">
        <w:rPr>
          <w:rFonts w:eastAsia="Calibri" w:cs="Arial"/>
          <w:b/>
        </w:rPr>
        <w:t>z O</w:t>
      </w:r>
      <w:r w:rsidR="00971F65">
        <w:rPr>
          <w:rFonts w:eastAsia="Calibri" w:cs="Arial"/>
          <w:b/>
        </w:rPr>
        <w:t xml:space="preserve">lkusza do stolicy regionu. </w:t>
      </w:r>
    </w:p>
    <w:p w14:paraId="1FC8525B" w14:textId="6DF5576F" w:rsidR="00392B09" w:rsidRDefault="008B0060" w:rsidP="00392B09">
      <w:pPr>
        <w:spacing w:before="100" w:beforeAutospacing="1" w:after="100" w:afterAutospacing="1" w:line="360" w:lineRule="auto"/>
        <w:rPr>
          <w:rFonts w:cs="Arial"/>
        </w:rPr>
      </w:pPr>
      <w:r>
        <w:rPr>
          <w:rFonts w:cs="Arial"/>
        </w:rPr>
        <w:t>Umow</w:t>
      </w:r>
      <w:r w:rsidR="000673A6">
        <w:rPr>
          <w:rFonts w:cs="Arial"/>
        </w:rPr>
        <w:t>a</w:t>
      </w:r>
      <w:r>
        <w:rPr>
          <w:rFonts w:cs="Arial"/>
        </w:rPr>
        <w:t xml:space="preserve"> </w:t>
      </w:r>
      <w:r w:rsidR="000673A6">
        <w:rPr>
          <w:rFonts w:cs="Arial"/>
        </w:rPr>
        <w:t xml:space="preserve">za przeszło 5 mln zł netto, </w:t>
      </w:r>
      <w:r>
        <w:rPr>
          <w:rFonts w:cs="Arial"/>
        </w:rPr>
        <w:t>podpisan</w:t>
      </w:r>
      <w:r w:rsidR="000673A6">
        <w:rPr>
          <w:rFonts w:cs="Arial"/>
        </w:rPr>
        <w:t>a</w:t>
      </w:r>
      <w:r>
        <w:rPr>
          <w:rFonts w:cs="Arial"/>
        </w:rPr>
        <w:t xml:space="preserve"> przez PLK SA </w:t>
      </w:r>
      <w:r w:rsidR="000673A6">
        <w:rPr>
          <w:rFonts w:cs="Arial"/>
        </w:rPr>
        <w:t xml:space="preserve">z firmą IDOM Inżynieria, Architektura i Doradztwo </w:t>
      </w:r>
      <w:r w:rsidR="00053691">
        <w:rPr>
          <w:rFonts w:cs="Arial"/>
        </w:rPr>
        <w:t>s</w:t>
      </w:r>
      <w:r w:rsidR="000673A6">
        <w:rPr>
          <w:rFonts w:cs="Arial"/>
        </w:rPr>
        <w:t xml:space="preserve">p. z o.o. </w:t>
      </w:r>
      <w:r w:rsidR="003D7E24">
        <w:rPr>
          <w:rFonts w:cs="Arial"/>
        </w:rPr>
        <w:t>zakłada przygotowanie dokumentacji projektowej, przeprowadzenie konsultacji społecznych, pozyskanie niezbędnych uzgodnień</w:t>
      </w:r>
      <w:r w:rsidR="00102277">
        <w:rPr>
          <w:rFonts w:cs="Arial"/>
        </w:rPr>
        <w:t>,</w:t>
      </w:r>
      <w:r w:rsidR="003D7E24">
        <w:rPr>
          <w:rFonts w:cs="Arial"/>
        </w:rPr>
        <w:t xml:space="preserve"> pozwoleń, decyzji środowiskowych oraz pełnienie nadzoru autorskiego</w:t>
      </w:r>
      <w:r>
        <w:rPr>
          <w:rFonts w:cs="Arial"/>
        </w:rPr>
        <w:t>.</w:t>
      </w:r>
      <w:r w:rsidR="003D7E24">
        <w:rPr>
          <w:rFonts w:cs="Arial"/>
        </w:rPr>
        <w:t xml:space="preserve"> Projekt</w:t>
      </w:r>
      <w:r w:rsidR="00525A5A">
        <w:rPr>
          <w:rFonts w:cs="Arial"/>
        </w:rPr>
        <w:t xml:space="preserve"> budowlany</w:t>
      </w:r>
      <w:r w:rsidR="003D7E24">
        <w:rPr>
          <w:rFonts w:cs="Arial"/>
        </w:rPr>
        <w:t xml:space="preserve"> ma być gotowy na początku 2026 roku.</w:t>
      </w:r>
      <w:r w:rsidR="00525A5A">
        <w:rPr>
          <w:rFonts w:cs="Arial"/>
        </w:rPr>
        <w:t xml:space="preserve"> Pozwoli to ogłosić postepowanie przetargowe na realizację prac.</w:t>
      </w:r>
      <w:r w:rsidR="003D7E24">
        <w:rPr>
          <w:rFonts w:cs="Arial"/>
        </w:rPr>
        <w:t xml:space="preserve"> </w:t>
      </w:r>
    </w:p>
    <w:p w14:paraId="630C3F1A" w14:textId="5023E91C" w:rsidR="00392B09" w:rsidRPr="001450F0" w:rsidRDefault="00BE110B" w:rsidP="00392B09">
      <w:pPr>
        <w:spacing w:before="100" w:beforeAutospacing="1" w:after="100" w:afterAutospacing="1" w:line="360" w:lineRule="auto"/>
        <w:rPr>
          <w:rFonts w:eastAsia="Calibri" w:cs="Arial"/>
          <w:b/>
        </w:rPr>
      </w:pPr>
      <w:r w:rsidRPr="00BE110B">
        <w:rPr>
          <w:rFonts w:cs="Arial"/>
          <w:b/>
          <w:bCs/>
        </w:rPr>
        <w:t>–</w:t>
      </w:r>
      <w:r w:rsidR="00392B09" w:rsidRPr="00255EDD">
        <w:rPr>
          <w:rFonts w:eastAsia="Calibri" w:cs="Arial"/>
          <w:b/>
          <w:i/>
          <w:iCs/>
        </w:rPr>
        <w:t xml:space="preserve"> </w:t>
      </w:r>
      <w:r w:rsidR="00ED1007" w:rsidRPr="00255EDD">
        <w:rPr>
          <w:rFonts w:eastAsia="Calibri" w:cs="Arial"/>
          <w:b/>
          <w:i/>
          <w:iCs/>
        </w:rPr>
        <w:t>P</w:t>
      </w:r>
      <w:r w:rsidR="00282FE6" w:rsidRPr="00255EDD">
        <w:rPr>
          <w:rFonts w:eastAsia="Calibri" w:cs="Arial"/>
          <w:b/>
          <w:i/>
          <w:iCs/>
        </w:rPr>
        <w:t>rogram Kolej</w:t>
      </w:r>
      <w:r w:rsidR="00255EDD" w:rsidRPr="00255EDD">
        <w:rPr>
          <w:rFonts w:eastAsia="Calibri" w:cs="Arial"/>
          <w:b/>
          <w:i/>
          <w:iCs/>
        </w:rPr>
        <w:t>+</w:t>
      </w:r>
      <w:r w:rsidR="00282FE6" w:rsidRPr="00255EDD">
        <w:rPr>
          <w:rFonts w:eastAsia="Calibri" w:cs="Arial"/>
          <w:b/>
          <w:i/>
          <w:iCs/>
        </w:rPr>
        <w:t xml:space="preserve"> to </w:t>
      </w:r>
      <w:r w:rsidR="00ED1007" w:rsidRPr="00255EDD">
        <w:rPr>
          <w:rFonts w:eastAsia="Calibri" w:cs="Arial"/>
          <w:b/>
          <w:i/>
          <w:iCs/>
        </w:rPr>
        <w:t xml:space="preserve">odpowiedź rządu na wykluczenie komunikacyjne </w:t>
      </w:r>
      <w:r w:rsidR="00282FE6" w:rsidRPr="00255EDD">
        <w:rPr>
          <w:rFonts w:eastAsia="Calibri" w:cs="Arial"/>
          <w:b/>
          <w:i/>
          <w:iCs/>
        </w:rPr>
        <w:t>mniejszych miejscowości</w:t>
      </w:r>
      <w:r w:rsidR="00ED1007" w:rsidRPr="00255EDD">
        <w:rPr>
          <w:rFonts w:eastAsia="Calibri" w:cs="Arial"/>
          <w:b/>
          <w:i/>
          <w:iCs/>
        </w:rPr>
        <w:t xml:space="preserve">. </w:t>
      </w:r>
      <w:r w:rsidR="00282FE6" w:rsidRPr="00255EDD">
        <w:rPr>
          <w:rFonts w:eastAsia="Calibri" w:cs="Arial"/>
          <w:b/>
          <w:i/>
          <w:iCs/>
        </w:rPr>
        <w:t>Dzięki staraniom samorządów i kolejarzy Olkusz</w:t>
      </w:r>
      <w:r w:rsidR="00ED1007" w:rsidRPr="00255EDD">
        <w:rPr>
          <w:rFonts w:eastAsia="Calibri" w:cs="Arial"/>
          <w:b/>
          <w:i/>
          <w:iCs/>
        </w:rPr>
        <w:t xml:space="preserve"> i Bukowno</w:t>
      </w:r>
      <w:r w:rsidR="00282FE6" w:rsidRPr="00255EDD">
        <w:rPr>
          <w:rFonts w:eastAsia="Calibri" w:cs="Arial"/>
          <w:b/>
          <w:i/>
          <w:iCs/>
        </w:rPr>
        <w:t xml:space="preserve"> </w:t>
      </w:r>
      <w:r w:rsidR="00ED1007" w:rsidRPr="00255EDD">
        <w:rPr>
          <w:rFonts w:eastAsia="Calibri" w:cs="Arial"/>
          <w:b/>
          <w:i/>
          <w:iCs/>
        </w:rPr>
        <w:t xml:space="preserve">zyskają szybkie i ekologiczne połączenie kolejowe z Krakowem </w:t>
      </w:r>
      <w:r w:rsidRPr="00BE110B">
        <w:rPr>
          <w:rFonts w:cs="Arial"/>
          <w:b/>
          <w:bCs/>
        </w:rPr>
        <w:t>–</w:t>
      </w:r>
      <w:r w:rsidR="00392B09" w:rsidRPr="00BE110B">
        <w:rPr>
          <w:rFonts w:eastAsia="Calibri" w:cs="Arial"/>
          <w:b/>
          <w:bCs/>
        </w:rPr>
        <w:t xml:space="preserve"> </w:t>
      </w:r>
      <w:r w:rsidR="00392B09" w:rsidRPr="001450F0">
        <w:rPr>
          <w:rFonts w:eastAsia="Calibri" w:cs="Arial"/>
          <w:b/>
        </w:rPr>
        <w:t>mówi Andrzej Adamczyk, Minister Infrastruktury.</w:t>
      </w:r>
    </w:p>
    <w:p w14:paraId="67DDC4AD" w14:textId="76D05318" w:rsidR="00392B09" w:rsidRDefault="001B6929" w:rsidP="00392B09">
      <w:pPr>
        <w:spacing w:before="100" w:beforeAutospacing="1" w:after="100" w:afterAutospacing="1" w:line="360" w:lineRule="auto"/>
        <w:rPr>
          <w:rFonts w:cs="Arial"/>
        </w:rPr>
      </w:pPr>
      <w:r>
        <w:rPr>
          <w:rFonts w:cs="Arial"/>
        </w:rPr>
        <w:t>Budowa łącznicy kolejowej Borowa Górka – Pieczyska skróci czas przejazdu pociągów z Krakowa do Olkusza</w:t>
      </w:r>
      <w:r w:rsidR="000B7DEE">
        <w:rPr>
          <w:rFonts w:cs="Arial"/>
        </w:rPr>
        <w:t xml:space="preserve"> o ok. kwadra</w:t>
      </w:r>
      <w:r w:rsidR="00102277">
        <w:rPr>
          <w:rFonts w:cs="Arial"/>
        </w:rPr>
        <w:t>ns</w:t>
      </w:r>
      <w:r w:rsidR="00A67F63">
        <w:rPr>
          <w:rFonts w:cs="Arial"/>
        </w:rPr>
        <w:t xml:space="preserve"> (z 68 do 52 minut)</w:t>
      </w:r>
      <w:r>
        <w:rPr>
          <w:rFonts w:cs="Arial"/>
        </w:rPr>
        <w:t xml:space="preserve">. Dzięki </w:t>
      </w:r>
      <w:r w:rsidR="00102277">
        <w:rPr>
          <w:rFonts w:cs="Arial"/>
        </w:rPr>
        <w:t>niej p</w:t>
      </w:r>
      <w:r>
        <w:rPr>
          <w:rFonts w:cs="Arial"/>
        </w:rPr>
        <w:t>rzewoźnicy nie będą musieli zawracać na stacji w Jaworznie Szczakowej. Szybsze połączenie zyskają również mieszkańcy położonego po drodze Bukowna. Dostęp do kolei zwiększy się dzięki nowemu przystankowi Jaworzno Sosina</w:t>
      </w:r>
      <w:r w:rsidR="00525A5A">
        <w:rPr>
          <w:rFonts w:cs="Arial"/>
        </w:rPr>
        <w:t>, który będzie zlokalizowany niedaleko popularnego miejsca wypoczynku.</w:t>
      </w:r>
      <w:r>
        <w:rPr>
          <w:rFonts w:cs="Arial"/>
        </w:rPr>
        <w:t xml:space="preserve"> Po nowej dwutorowej łącznicy pociągi pojadą z prędkością 80 km/h. Koszt jej budowy szacowany jest na </w:t>
      </w:r>
      <w:r w:rsidR="00525A5A">
        <w:rPr>
          <w:rFonts w:cs="Arial"/>
        </w:rPr>
        <w:t>przeszło</w:t>
      </w:r>
      <w:r>
        <w:rPr>
          <w:rFonts w:cs="Arial"/>
        </w:rPr>
        <w:t xml:space="preserve"> 2</w:t>
      </w:r>
      <w:r w:rsidR="00525A5A">
        <w:rPr>
          <w:rFonts w:cs="Arial"/>
        </w:rPr>
        <w:t>00</w:t>
      </w:r>
      <w:r>
        <w:rPr>
          <w:rFonts w:cs="Arial"/>
        </w:rPr>
        <w:t xml:space="preserve"> mln zł.</w:t>
      </w:r>
    </w:p>
    <w:p w14:paraId="41CF00D5" w14:textId="3DCF9004" w:rsidR="00392B09" w:rsidRPr="001450F0" w:rsidRDefault="00BE110B" w:rsidP="00392B09">
      <w:pPr>
        <w:spacing w:before="100" w:beforeAutospacing="1" w:after="100" w:afterAutospacing="1" w:line="360" w:lineRule="auto"/>
        <w:rPr>
          <w:rFonts w:eastAsia="Calibri" w:cs="Arial"/>
          <w:b/>
        </w:rPr>
      </w:pPr>
      <w:r w:rsidRPr="00BE110B">
        <w:rPr>
          <w:rFonts w:cs="Arial"/>
          <w:b/>
          <w:bCs/>
        </w:rPr>
        <w:t>–</w:t>
      </w:r>
      <w:r w:rsidR="00392B09" w:rsidRPr="00255EDD">
        <w:rPr>
          <w:rFonts w:eastAsia="Calibri" w:cs="Arial"/>
          <w:b/>
          <w:i/>
          <w:iCs/>
        </w:rPr>
        <w:t xml:space="preserve"> </w:t>
      </w:r>
      <w:r w:rsidR="00ED1007" w:rsidRPr="00255EDD">
        <w:rPr>
          <w:rFonts w:eastAsia="Calibri" w:cs="Arial"/>
          <w:b/>
          <w:i/>
          <w:iCs/>
        </w:rPr>
        <w:t>Olkusz to k</w:t>
      </w:r>
      <w:r w:rsidR="00282FE6" w:rsidRPr="00255EDD">
        <w:rPr>
          <w:rFonts w:eastAsia="Calibri" w:cs="Arial"/>
          <w:b/>
          <w:i/>
          <w:iCs/>
        </w:rPr>
        <w:t>olejn</w:t>
      </w:r>
      <w:r w:rsidR="00ED1007" w:rsidRPr="00255EDD">
        <w:rPr>
          <w:rFonts w:eastAsia="Calibri" w:cs="Arial"/>
          <w:b/>
          <w:i/>
          <w:iCs/>
        </w:rPr>
        <w:t>a</w:t>
      </w:r>
      <w:r w:rsidR="00282FE6" w:rsidRPr="00255EDD">
        <w:rPr>
          <w:rFonts w:eastAsia="Calibri" w:cs="Arial"/>
          <w:b/>
          <w:i/>
          <w:iCs/>
        </w:rPr>
        <w:t xml:space="preserve"> miejscowoś</w:t>
      </w:r>
      <w:r w:rsidR="00ED1007" w:rsidRPr="00255EDD">
        <w:rPr>
          <w:rFonts w:eastAsia="Calibri" w:cs="Arial"/>
          <w:b/>
          <w:i/>
          <w:iCs/>
        </w:rPr>
        <w:t>ć</w:t>
      </w:r>
      <w:r w:rsidR="00282FE6" w:rsidRPr="00255EDD">
        <w:rPr>
          <w:rFonts w:eastAsia="Calibri" w:cs="Arial"/>
          <w:b/>
          <w:i/>
          <w:iCs/>
        </w:rPr>
        <w:t xml:space="preserve"> w Małopolsce</w:t>
      </w:r>
      <w:r w:rsidR="00ED1007" w:rsidRPr="00255EDD">
        <w:rPr>
          <w:rFonts w:eastAsia="Calibri" w:cs="Arial"/>
          <w:b/>
          <w:i/>
          <w:iCs/>
        </w:rPr>
        <w:t xml:space="preserve">, która zyska </w:t>
      </w:r>
      <w:r w:rsidR="00A67F63" w:rsidRPr="00255EDD">
        <w:rPr>
          <w:rFonts w:eastAsia="Calibri" w:cs="Arial"/>
          <w:b/>
          <w:i/>
          <w:iCs/>
        </w:rPr>
        <w:t>lepsze</w:t>
      </w:r>
      <w:r w:rsidR="00282FE6" w:rsidRPr="00255EDD">
        <w:rPr>
          <w:rFonts w:eastAsia="Calibri" w:cs="Arial"/>
          <w:b/>
          <w:i/>
          <w:iCs/>
        </w:rPr>
        <w:t xml:space="preserve"> połączeni</w:t>
      </w:r>
      <w:r w:rsidR="00ED1007" w:rsidRPr="00255EDD">
        <w:rPr>
          <w:rFonts w:eastAsia="Calibri" w:cs="Arial"/>
          <w:b/>
          <w:i/>
          <w:iCs/>
        </w:rPr>
        <w:t>e</w:t>
      </w:r>
      <w:r w:rsidR="00282FE6" w:rsidRPr="00255EDD">
        <w:rPr>
          <w:rFonts w:eastAsia="Calibri" w:cs="Arial"/>
          <w:b/>
          <w:i/>
          <w:iCs/>
        </w:rPr>
        <w:t xml:space="preserve"> kolejowe z Krakowem. </w:t>
      </w:r>
      <w:r w:rsidR="00ED1007" w:rsidRPr="00255EDD">
        <w:rPr>
          <w:rFonts w:eastAsia="Calibri" w:cs="Arial"/>
          <w:b/>
          <w:i/>
          <w:iCs/>
        </w:rPr>
        <w:t>Z</w:t>
      </w:r>
      <w:r w:rsidR="00282FE6" w:rsidRPr="00255EDD">
        <w:rPr>
          <w:rFonts w:eastAsia="Calibri" w:cs="Arial"/>
          <w:b/>
          <w:i/>
          <w:iCs/>
        </w:rPr>
        <w:t>większ</w:t>
      </w:r>
      <w:r w:rsidR="00ED1007" w:rsidRPr="00255EDD">
        <w:rPr>
          <w:rFonts w:eastAsia="Calibri" w:cs="Arial"/>
          <w:b/>
          <w:i/>
          <w:iCs/>
        </w:rPr>
        <w:t>amy</w:t>
      </w:r>
      <w:r w:rsidR="00282FE6" w:rsidRPr="00255EDD">
        <w:rPr>
          <w:rFonts w:eastAsia="Calibri" w:cs="Arial"/>
          <w:b/>
          <w:i/>
          <w:iCs/>
        </w:rPr>
        <w:t xml:space="preserve"> rolę kolei aglomeracyjnej</w:t>
      </w:r>
      <w:r w:rsidR="00ED1007" w:rsidRPr="00255EDD">
        <w:rPr>
          <w:rFonts w:eastAsia="Calibri" w:cs="Arial"/>
          <w:b/>
          <w:i/>
          <w:iCs/>
        </w:rPr>
        <w:t xml:space="preserve"> w regionie</w:t>
      </w:r>
      <w:r w:rsidR="000F7656" w:rsidRPr="00255EDD">
        <w:rPr>
          <w:rFonts w:eastAsia="Calibri" w:cs="Arial"/>
          <w:b/>
          <w:i/>
          <w:iCs/>
        </w:rPr>
        <w:t>. Mniejsze i większe inwestycje stworzą razem spójnych system komunikacji</w:t>
      </w:r>
      <w:r w:rsidR="000F7656">
        <w:rPr>
          <w:rFonts w:eastAsia="Calibri" w:cs="Arial"/>
          <w:b/>
        </w:rPr>
        <w:t xml:space="preserve"> </w:t>
      </w:r>
      <w:r w:rsidRPr="00BE110B">
        <w:rPr>
          <w:rFonts w:cs="Arial"/>
          <w:b/>
          <w:bCs/>
        </w:rPr>
        <w:t>–</w:t>
      </w:r>
      <w:r w:rsidR="00392B09" w:rsidRPr="00BE110B">
        <w:rPr>
          <w:rFonts w:eastAsia="Calibri" w:cs="Arial"/>
          <w:b/>
          <w:bCs/>
        </w:rPr>
        <w:t xml:space="preserve"> </w:t>
      </w:r>
      <w:r w:rsidR="00392B09" w:rsidRPr="001450F0">
        <w:rPr>
          <w:rFonts w:eastAsia="Calibri" w:cs="Arial"/>
          <w:b/>
        </w:rPr>
        <w:t xml:space="preserve">mówi </w:t>
      </w:r>
      <w:r w:rsidR="000F7656">
        <w:rPr>
          <w:rFonts w:eastAsia="Calibri" w:cs="Arial"/>
          <w:b/>
        </w:rPr>
        <w:t>Piotr Majerczak</w:t>
      </w:r>
      <w:r w:rsidR="00392B09" w:rsidRPr="001450F0">
        <w:rPr>
          <w:rFonts w:eastAsia="Calibri" w:cs="Arial"/>
          <w:b/>
        </w:rPr>
        <w:t xml:space="preserve">, </w:t>
      </w:r>
      <w:r w:rsidR="000F7656">
        <w:rPr>
          <w:rFonts w:eastAsia="Calibri" w:cs="Arial"/>
          <w:b/>
        </w:rPr>
        <w:t xml:space="preserve">członek zarządu </w:t>
      </w:r>
      <w:r w:rsidR="00392B09" w:rsidRPr="001450F0">
        <w:rPr>
          <w:rFonts w:eastAsia="Calibri" w:cs="Arial"/>
          <w:b/>
        </w:rPr>
        <w:t>PKP Polskich Linii Kolejowych S.A.</w:t>
      </w:r>
    </w:p>
    <w:p w14:paraId="3D5FB901" w14:textId="5B91213A" w:rsidR="007F3648" w:rsidRPr="002C138C" w:rsidRDefault="00255EDD" w:rsidP="00255EDD">
      <w:pPr>
        <w:spacing w:after="0" w:line="360" w:lineRule="auto"/>
        <w:rPr>
          <w:rStyle w:val="Pogrubienie"/>
          <w:rFonts w:cs="Arial"/>
          <w:b w:val="0"/>
          <w:bCs w:val="0"/>
        </w:rPr>
      </w:pPr>
      <w:r>
        <w:rPr>
          <w:rFonts w:cs="Arial"/>
        </w:rPr>
        <w:lastRenderedPageBreak/>
        <w:t>P</w:t>
      </w:r>
      <w:r w:rsidR="002C138C">
        <w:rPr>
          <w:rFonts w:cs="Arial"/>
        </w:rPr>
        <w:t xml:space="preserve">rogram </w:t>
      </w:r>
      <w:r>
        <w:rPr>
          <w:rFonts w:cs="Arial"/>
        </w:rPr>
        <w:t>Kolej+ ma wartość</w:t>
      </w:r>
      <w:r w:rsidR="002C138C" w:rsidRPr="002C138C">
        <w:rPr>
          <w:rFonts w:cs="Arial"/>
        </w:rPr>
        <w:t xml:space="preserve"> 13,</w:t>
      </w:r>
      <w:r w:rsidR="000B7DEE">
        <w:rPr>
          <w:rFonts w:cs="Arial"/>
        </w:rPr>
        <w:t>3</w:t>
      </w:r>
      <w:r w:rsidR="002C138C" w:rsidRPr="002C138C">
        <w:rPr>
          <w:rFonts w:cs="Arial"/>
        </w:rPr>
        <w:t xml:space="preserve"> mld zł, w tym 11,2 mld zł stanowią środki Budżetu Państwa i ok. 2 mld środki jednostek samorządu terytorialnego. </w:t>
      </w:r>
      <w:r w:rsidR="002C138C">
        <w:rPr>
          <w:rFonts w:cs="Arial"/>
        </w:rPr>
        <w:t xml:space="preserve">Zrealizowane projekty przyczynią </w:t>
      </w:r>
      <w:r w:rsidR="002C138C" w:rsidRPr="002C138C">
        <w:rPr>
          <w:rFonts w:cs="Arial"/>
        </w:rPr>
        <w:t>się do eliminowania wykluczenia komunikacyjnego poprzez zapewnienie lepszego dostępu do najbardziej ekologicznego środka transportu zbiorow</w:t>
      </w:r>
      <w:r w:rsidR="00F6582B">
        <w:rPr>
          <w:rFonts w:cs="Arial"/>
        </w:rPr>
        <w:t>ego - kolei.</w:t>
      </w:r>
      <w:r w:rsidR="000B7DEE">
        <w:rPr>
          <w:rFonts w:cs="Arial"/>
        </w:rPr>
        <w:t xml:space="preserve"> W </w:t>
      </w:r>
      <w:r w:rsidR="00C8529E">
        <w:rPr>
          <w:rFonts w:cs="Arial"/>
        </w:rPr>
        <w:t>regionie</w:t>
      </w:r>
      <w:r w:rsidR="000B7DEE">
        <w:rPr>
          <w:rFonts w:cs="Arial"/>
        </w:rPr>
        <w:t xml:space="preserve"> do realizacji zakwalifikowano 3 projekty: budowę łącznicy kolejowej Borowa Górka-Pieczyska,</w:t>
      </w:r>
      <w:r w:rsidR="00C8529E">
        <w:rPr>
          <w:rFonts w:cs="Arial"/>
        </w:rPr>
        <w:t xml:space="preserve"> oraz budowę nowych połączeń kolejowych pomiędzy Krakowem, a Niepołomicami i Myślenicami.</w:t>
      </w:r>
      <w:r w:rsidR="000B7DEE">
        <w:rPr>
          <w:rFonts w:cs="Arial"/>
        </w:rPr>
        <w:t xml:space="preserve"> </w:t>
      </w:r>
      <w:r w:rsidR="00C8529E">
        <w:rPr>
          <w:rFonts w:cs="Arial"/>
        </w:rPr>
        <w:br/>
      </w:r>
      <w:r w:rsidR="00F6582B">
        <w:rPr>
          <w:rFonts w:cs="Arial"/>
        </w:rPr>
        <w:br/>
      </w:r>
      <w:r w:rsidR="00C8529E">
        <w:rPr>
          <w:rFonts w:cs="Arial"/>
        </w:rPr>
        <w:t xml:space="preserve">W całym kraju </w:t>
      </w:r>
      <w:r w:rsidR="00F6582B" w:rsidRPr="00F6582B">
        <w:rPr>
          <w:rFonts w:cs="Arial"/>
        </w:rPr>
        <w:t>do realizacji zakwalifikowano 34 inwestycje zgłoszone przez samorządy 11 województw</w:t>
      </w:r>
      <w:r w:rsidR="00C8529E">
        <w:rPr>
          <w:rFonts w:cs="Arial"/>
        </w:rPr>
        <w:t>.</w:t>
      </w:r>
      <w:r w:rsidR="00F6582B" w:rsidRPr="00F6582B">
        <w:rPr>
          <w:rFonts w:cs="Arial"/>
        </w:rPr>
        <w:t xml:space="preserve"> Projekty obejmują miasta powyżej 10 tys. mieszkańców, które nie mają obecnie pasażerskich połączeń kolejowych lub połączenia wymagają usprawnienia. Dzięki realizacji Kolei Plus ok. 1,5 mln ich mieszkańców zyska lepszy dostęp do kolei pasażerskiej.</w:t>
      </w:r>
      <w:r w:rsidR="00F6582B">
        <w:rPr>
          <w:rFonts w:cs="Arial"/>
        </w:rPr>
        <w:t xml:space="preserve"> </w:t>
      </w:r>
      <w:r w:rsidR="002C138C">
        <w:rPr>
          <w:rFonts w:cs="Arial"/>
        </w:rPr>
        <w:t xml:space="preserve">Więcej na dedykowanej stronie </w:t>
      </w:r>
      <w:hyperlink r:id="rId8" w:tooltip="Portal poświęcony programowi Kolej Plus" w:history="1">
        <w:r w:rsidR="002C138C" w:rsidRPr="00D45C00">
          <w:rPr>
            <w:rStyle w:val="Hipercze"/>
            <w:rFonts w:cs="Arial"/>
          </w:rPr>
          <w:t>https://www.plk-sa.pl/program-kolej-plus</w:t>
        </w:r>
      </w:hyperlink>
      <w:r w:rsidR="002C138C" w:rsidRPr="002C138C">
        <w:rPr>
          <w:rFonts w:cs="Arial"/>
        </w:rPr>
        <w:t>.</w:t>
      </w:r>
      <w:r w:rsidR="002C138C">
        <w:rPr>
          <w:rFonts w:cs="Arial"/>
        </w:rPr>
        <w:br/>
      </w:r>
      <w:r w:rsidR="005C4972">
        <w:rPr>
          <w:rStyle w:val="Pogrubienie"/>
          <w:rFonts w:cs="Arial"/>
        </w:rPr>
        <w:br/>
      </w:r>
      <w:r w:rsidR="007F3648" w:rsidRPr="007F3648">
        <w:rPr>
          <w:rStyle w:val="Pogrubienie"/>
          <w:rFonts w:cs="Arial"/>
        </w:rPr>
        <w:t>Kontakt dla mediów:</w:t>
      </w:r>
    </w:p>
    <w:p w14:paraId="1C493C19" w14:textId="77777777" w:rsidR="00565784" w:rsidRDefault="00094EC4" w:rsidP="00BE110B">
      <w:pPr>
        <w:spacing w:after="0" w:line="360" w:lineRule="auto"/>
      </w:pPr>
      <w:r>
        <w:t>Piotr Hamarnik</w:t>
      </w:r>
      <w:r w:rsidR="00172167">
        <w:br/>
        <w:t>zespół</w:t>
      </w:r>
      <w:r w:rsidR="00A15AED" w:rsidRPr="007F3648">
        <w:t xml:space="preserve"> prasowy</w:t>
      </w:r>
      <w:r w:rsidR="001B46BF" w:rsidRPr="001B46BF">
        <w:rPr>
          <w:rStyle w:val="Pogrubienie"/>
          <w:rFonts w:cs="Arial"/>
        </w:rPr>
        <w:t xml:space="preserve"> </w:t>
      </w:r>
      <w:r w:rsidR="001B46BF">
        <w:rPr>
          <w:rStyle w:val="Pogrubienie"/>
          <w:rFonts w:cs="Arial"/>
        </w:rPr>
        <w:br/>
      </w:r>
      <w:r w:rsidR="001B46BF" w:rsidRPr="006E22B8">
        <w:rPr>
          <w:rStyle w:val="Pogrubienie"/>
          <w:rFonts w:cs="Arial"/>
          <w:b w:val="0"/>
        </w:rPr>
        <w:t>PKP Polskie Linie Kolejowe S.A.</w:t>
      </w:r>
      <w:r w:rsidR="001B46BF" w:rsidRPr="007F3648">
        <w:br/>
      </w:r>
      <w:r w:rsidR="00A15AED" w:rsidRPr="007F3648">
        <w:rPr>
          <w:rStyle w:val="Hipercze"/>
          <w:color w:val="0071BC"/>
          <w:shd w:val="clear" w:color="auto" w:fill="FFFFFF"/>
        </w:rPr>
        <w:t>rzecznik@plk-sa.pl</w:t>
      </w:r>
      <w:r w:rsidR="00172167" w:rsidRPr="00172167">
        <w:rPr>
          <w:rStyle w:val="Pogrubienie"/>
          <w:rFonts w:cs="Arial"/>
        </w:rPr>
        <w:t xml:space="preserve"> </w:t>
      </w:r>
      <w:r w:rsidR="003D49F4">
        <w:rPr>
          <w:rStyle w:val="Pogrubienie"/>
          <w:rFonts w:cs="Arial"/>
        </w:rPr>
        <w:br/>
      </w:r>
      <w:r w:rsidR="00A15AED" w:rsidRPr="007F3648">
        <w:t>T: +48</w:t>
      </w:r>
      <w:r>
        <w:t> 605 352 883</w:t>
      </w:r>
    </w:p>
    <w:sectPr w:rsidR="00565784"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0BBD8" w14:textId="77777777" w:rsidR="00975642" w:rsidRDefault="00975642" w:rsidP="009D1AEB">
      <w:pPr>
        <w:spacing w:after="0" w:line="240" w:lineRule="auto"/>
      </w:pPr>
      <w:r>
        <w:separator/>
      </w:r>
    </w:p>
  </w:endnote>
  <w:endnote w:type="continuationSeparator" w:id="0">
    <w:p w14:paraId="5A34F380" w14:textId="77777777" w:rsidR="00975642" w:rsidRDefault="00975642"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590F" w14:textId="77777777" w:rsidR="00860074" w:rsidRDefault="00860074" w:rsidP="00860074">
    <w:pPr>
      <w:spacing w:after="0" w:line="240" w:lineRule="auto"/>
      <w:rPr>
        <w:rFonts w:cs="Arial"/>
        <w:color w:val="727271"/>
        <w:sz w:val="14"/>
        <w:szCs w:val="14"/>
      </w:rPr>
    </w:pPr>
  </w:p>
  <w:p w14:paraId="08A04AED" w14:textId="77777777"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14:paraId="08671B9A" w14:textId="77777777"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14:paraId="769A8A94" w14:textId="47B10ADC"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986FBA">
      <w:rPr>
        <w:rFonts w:eastAsia="Times New Roman" w:cs="Arial"/>
        <w:color w:val="000000"/>
        <w:sz w:val="14"/>
        <w:szCs w:val="14"/>
      </w:rPr>
      <w:t>32.065.978.000,00</w:t>
    </w:r>
    <w:r w:rsidR="00986FBA">
      <w:rPr>
        <w:rFonts w:cs="Arial"/>
        <w:bCs/>
        <w:sz w:val="14"/>
        <w:szCs w:val="14"/>
      </w:rPr>
      <w:t xml:space="preserve"> </w:t>
    </w:r>
    <w:r w:rsidR="00986FBA">
      <w:rPr>
        <w:rFonts w:cs="Arial"/>
        <w:sz w:val="14"/>
        <w:szCs w:val="14"/>
      </w:rPr>
      <w:t>zł</w:t>
    </w:r>
  </w:p>
  <w:p w14:paraId="21C35358" w14:textId="77777777"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CA42" w14:textId="77777777" w:rsidR="00975642" w:rsidRDefault="00975642" w:rsidP="009D1AEB">
      <w:pPr>
        <w:spacing w:after="0" w:line="240" w:lineRule="auto"/>
      </w:pPr>
      <w:r>
        <w:separator/>
      </w:r>
    </w:p>
  </w:footnote>
  <w:footnote w:type="continuationSeparator" w:id="0">
    <w:p w14:paraId="1101EC59" w14:textId="77777777" w:rsidR="00975642" w:rsidRDefault="00975642"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AACF"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3349A492" wp14:editId="2B3B3BD9">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4DB0FA7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9868BAB" w14:textId="77777777" w:rsidR="009D1AEB" w:rsidRDefault="009D1AEB" w:rsidP="009D1AEB">
                          <w:pPr>
                            <w:spacing w:after="0"/>
                            <w:rPr>
                              <w:rFonts w:cs="Arial"/>
                              <w:sz w:val="16"/>
                              <w:szCs w:val="16"/>
                            </w:rPr>
                          </w:pPr>
                          <w:r>
                            <w:rPr>
                              <w:rFonts w:cs="Arial"/>
                              <w:sz w:val="16"/>
                              <w:szCs w:val="16"/>
                            </w:rPr>
                            <w:t>Biuro Komunikacji i Promocji</w:t>
                          </w:r>
                        </w:p>
                        <w:p w14:paraId="59A8D51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D02E4F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317826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27F2374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23F8FCA" w14:textId="77777777" w:rsidR="009D1AEB" w:rsidRPr="004D6EC9" w:rsidRDefault="009D1AEB" w:rsidP="009D1AEB">
                          <w:pPr>
                            <w:spacing w:after="0"/>
                            <w:rPr>
                              <w:rFonts w:cs="Arial"/>
                              <w:sz w:val="16"/>
                              <w:szCs w:val="16"/>
                            </w:rPr>
                          </w:pPr>
                          <w:r w:rsidRPr="004D6EC9">
                            <w:rPr>
                              <w:rFonts w:cs="Arial"/>
                              <w:sz w:val="16"/>
                              <w:szCs w:val="16"/>
                            </w:rPr>
                            <w:t>www.plk-sa.pl</w:t>
                          </w:r>
                        </w:p>
                        <w:p w14:paraId="2B7BE890"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49A4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4DB0FA7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9868BAB" w14:textId="77777777" w:rsidR="009D1AEB" w:rsidRDefault="009D1AEB" w:rsidP="009D1AEB">
                    <w:pPr>
                      <w:spacing w:after="0"/>
                      <w:rPr>
                        <w:rFonts w:cs="Arial"/>
                        <w:sz w:val="16"/>
                        <w:szCs w:val="16"/>
                      </w:rPr>
                    </w:pPr>
                    <w:r>
                      <w:rPr>
                        <w:rFonts w:cs="Arial"/>
                        <w:sz w:val="16"/>
                        <w:szCs w:val="16"/>
                      </w:rPr>
                      <w:t>Biuro Komunikacji i Promocji</w:t>
                    </w:r>
                  </w:p>
                  <w:p w14:paraId="59A8D51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D02E4F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317826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27F2374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23F8FCA" w14:textId="77777777" w:rsidR="009D1AEB" w:rsidRPr="004D6EC9" w:rsidRDefault="009D1AEB" w:rsidP="009D1AEB">
                    <w:pPr>
                      <w:spacing w:after="0"/>
                      <w:rPr>
                        <w:rFonts w:cs="Arial"/>
                        <w:sz w:val="16"/>
                        <w:szCs w:val="16"/>
                      </w:rPr>
                    </w:pPr>
                    <w:r w:rsidRPr="004D6EC9">
                      <w:rPr>
                        <w:rFonts w:cs="Arial"/>
                        <w:sz w:val="16"/>
                        <w:szCs w:val="16"/>
                      </w:rPr>
                      <w:t>www.plk-sa.pl</w:t>
                    </w:r>
                  </w:p>
                  <w:p w14:paraId="2B7BE890"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1A73C043" wp14:editId="65A3884E">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133405640">
    <w:abstractNumId w:val="1"/>
  </w:num>
  <w:num w:numId="2" w16cid:durableId="300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2A3B"/>
    <w:rsid w:val="0001431C"/>
    <w:rsid w:val="0002398C"/>
    <w:rsid w:val="000251DD"/>
    <w:rsid w:val="00025711"/>
    <w:rsid w:val="00030FCC"/>
    <w:rsid w:val="0003744D"/>
    <w:rsid w:val="000520AD"/>
    <w:rsid w:val="00053691"/>
    <w:rsid w:val="0006361E"/>
    <w:rsid w:val="00066367"/>
    <w:rsid w:val="000673A6"/>
    <w:rsid w:val="00071781"/>
    <w:rsid w:val="000744A7"/>
    <w:rsid w:val="00081818"/>
    <w:rsid w:val="000831DA"/>
    <w:rsid w:val="00086498"/>
    <w:rsid w:val="00087C62"/>
    <w:rsid w:val="000924D6"/>
    <w:rsid w:val="00092E04"/>
    <w:rsid w:val="00094EC4"/>
    <w:rsid w:val="000A37E6"/>
    <w:rsid w:val="000B4734"/>
    <w:rsid w:val="000B7DEE"/>
    <w:rsid w:val="000C687A"/>
    <w:rsid w:val="000D1263"/>
    <w:rsid w:val="000D14EE"/>
    <w:rsid w:val="000D3EED"/>
    <w:rsid w:val="000D6A6E"/>
    <w:rsid w:val="000D73D0"/>
    <w:rsid w:val="000E4E06"/>
    <w:rsid w:val="000F2C16"/>
    <w:rsid w:val="000F67A1"/>
    <w:rsid w:val="000F7656"/>
    <w:rsid w:val="001003A4"/>
    <w:rsid w:val="00102277"/>
    <w:rsid w:val="001243EB"/>
    <w:rsid w:val="0012557C"/>
    <w:rsid w:val="00130AAE"/>
    <w:rsid w:val="001450F0"/>
    <w:rsid w:val="0015293C"/>
    <w:rsid w:val="00170DBB"/>
    <w:rsid w:val="00172167"/>
    <w:rsid w:val="0018311F"/>
    <w:rsid w:val="00185CCB"/>
    <w:rsid w:val="001A784E"/>
    <w:rsid w:val="001B21FF"/>
    <w:rsid w:val="001B46BF"/>
    <w:rsid w:val="001B6929"/>
    <w:rsid w:val="001C1653"/>
    <w:rsid w:val="001D01ED"/>
    <w:rsid w:val="001D07B5"/>
    <w:rsid w:val="001D1FF9"/>
    <w:rsid w:val="001E6A5F"/>
    <w:rsid w:val="0020086D"/>
    <w:rsid w:val="002070EE"/>
    <w:rsid w:val="00215A84"/>
    <w:rsid w:val="00236985"/>
    <w:rsid w:val="00244C9B"/>
    <w:rsid w:val="00255EDD"/>
    <w:rsid w:val="00255F65"/>
    <w:rsid w:val="00256330"/>
    <w:rsid w:val="00262A16"/>
    <w:rsid w:val="00264584"/>
    <w:rsid w:val="00266016"/>
    <w:rsid w:val="002747CC"/>
    <w:rsid w:val="00277762"/>
    <w:rsid w:val="00280C35"/>
    <w:rsid w:val="00281E45"/>
    <w:rsid w:val="00282FE6"/>
    <w:rsid w:val="002859CB"/>
    <w:rsid w:val="002868C2"/>
    <w:rsid w:val="00291328"/>
    <w:rsid w:val="00291890"/>
    <w:rsid w:val="002A47B9"/>
    <w:rsid w:val="002B2F95"/>
    <w:rsid w:val="002C138C"/>
    <w:rsid w:val="002E2DB0"/>
    <w:rsid w:val="002E74B8"/>
    <w:rsid w:val="002F6767"/>
    <w:rsid w:val="002F71E7"/>
    <w:rsid w:val="00304790"/>
    <w:rsid w:val="0032558E"/>
    <w:rsid w:val="00325837"/>
    <w:rsid w:val="00341AA7"/>
    <w:rsid w:val="0038646D"/>
    <w:rsid w:val="003927CE"/>
    <w:rsid w:val="00392B09"/>
    <w:rsid w:val="003A5F12"/>
    <w:rsid w:val="003B078C"/>
    <w:rsid w:val="003B18EF"/>
    <w:rsid w:val="003B6D2F"/>
    <w:rsid w:val="003D2937"/>
    <w:rsid w:val="003D49F4"/>
    <w:rsid w:val="003D7E24"/>
    <w:rsid w:val="003E66C7"/>
    <w:rsid w:val="003E6A4D"/>
    <w:rsid w:val="003F56FB"/>
    <w:rsid w:val="004007D8"/>
    <w:rsid w:val="00403F35"/>
    <w:rsid w:val="004135A7"/>
    <w:rsid w:val="00415F05"/>
    <w:rsid w:val="00422ABD"/>
    <w:rsid w:val="00423E89"/>
    <w:rsid w:val="004241A3"/>
    <w:rsid w:val="00452806"/>
    <w:rsid w:val="00456AF6"/>
    <w:rsid w:val="00463BE6"/>
    <w:rsid w:val="004663EF"/>
    <w:rsid w:val="00480E98"/>
    <w:rsid w:val="004879FE"/>
    <w:rsid w:val="00495994"/>
    <w:rsid w:val="00497FF8"/>
    <w:rsid w:val="004B4402"/>
    <w:rsid w:val="004B7A86"/>
    <w:rsid w:val="004C0FFE"/>
    <w:rsid w:val="004C2C52"/>
    <w:rsid w:val="004C50C0"/>
    <w:rsid w:val="0050241C"/>
    <w:rsid w:val="005137CE"/>
    <w:rsid w:val="005146EA"/>
    <w:rsid w:val="00522382"/>
    <w:rsid w:val="00525A5A"/>
    <w:rsid w:val="00551FF8"/>
    <w:rsid w:val="005545C9"/>
    <w:rsid w:val="00564582"/>
    <w:rsid w:val="00565784"/>
    <w:rsid w:val="005A756C"/>
    <w:rsid w:val="005C245E"/>
    <w:rsid w:val="005C4972"/>
    <w:rsid w:val="005C5C9A"/>
    <w:rsid w:val="005E0186"/>
    <w:rsid w:val="005E0F5C"/>
    <w:rsid w:val="005E6925"/>
    <w:rsid w:val="005F3A1D"/>
    <w:rsid w:val="006015B6"/>
    <w:rsid w:val="006134B3"/>
    <w:rsid w:val="00614F2D"/>
    <w:rsid w:val="00631F84"/>
    <w:rsid w:val="0063625B"/>
    <w:rsid w:val="00637075"/>
    <w:rsid w:val="0064306A"/>
    <w:rsid w:val="0065173C"/>
    <w:rsid w:val="006776D1"/>
    <w:rsid w:val="00681ECF"/>
    <w:rsid w:val="00682AB0"/>
    <w:rsid w:val="00683E71"/>
    <w:rsid w:val="00697505"/>
    <w:rsid w:val="006A43F5"/>
    <w:rsid w:val="006B377C"/>
    <w:rsid w:val="006C12F9"/>
    <w:rsid w:val="006C3862"/>
    <w:rsid w:val="006C3F70"/>
    <w:rsid w:val="006C4E6F"/>
    <w:rsid w:val="006C6C1C"/>
    <w:rsid w:val="006D6137"/>
    <w:rsid w:val="006E22B8"/>
    <w:rsid w:val="006E5121"/>
    <w:rsid w:val="006F5FE1"/>
    <w:rsid w:val="0070625B"/>
    <w:rsid w:val="007070A6"/>
    <w:rsid w:val="00711D37"/>
    <w:rsid w:val="00716617"/>
    <w:rsid w:val="00717777"/>
    <w:rsid w:val="00720BF5"/>
    <w:rsid w:val="007243F1"/>
    <w:rsid w:val="007332E4"/>
    <w:rsid w:val="007442AB"/>
    <w:rsid w:val="007662C0"/>
    <w:rsid w:val="007749E3"/>
    <w:rsid w:val="00796E53"/>
    <w:rsid w:val="00797DC5"/>
    <w:rsid w:val="007B04E6"/>
    <w:rsid w:val="007B40F1"/>
    <w:rsid w:val="007C3224"/>
    <w:rsid w:val="007C74A6"/>
    <w:rsid w:val="007F3648"/>
    <w:rsid w:val="00813B44"/>
    <w:rsid w:val="008258FE"/>
    <w:rsid w:val="00840F69"/>
    <w:rsid w:val="00843A5F"/>
    <w:rsid w:val="00856377"/>
    <w:rsid w:val="0085666E"/>
    <w:rsid w:val="00860074"/>
    <w:rsid w:val="008623FD"/>
    <w:rsid w:val="00871FF9"/>
    <w:rsid w:val="0087732D"/>
    <w:rsid w:val="00882F4C"/>
    <w:rsid w:val="00884340"/>
    <w:rsid w:val="008954DB"/>
    <w:rsid w:val="008955EA"/>
    <w:rsid w:val="008A3FBD"/>
    <w:rsid w:val="008B0060"/>
    <w:rsid w:val="008B0154"/>
    <w:rsid w:val="008B2F95"/>
    <w:rsid w:val="008B7611"/>
    <w:rsid w:val="008C0BDB"/>
    <w:rsid w:val="008C114F"/>
    <w:rsid w:val="008C5C2D"/>
    <w:rsid w:val="008C64E0"/>
    <w:rsid w:val="008D2BED"/>
    <w:rsid w:val="008D3669"/>
    <w:rsid w:val="008E3683"/>
    <w:rsid w:val="008E7358"/>
    <w:rsid w:val="008F0C4F"/>
    <w:rsid w:val="008F61C2"/>
    <w:rsid w:val="00902313"/>
    <w:rsid w:val="0090694D"/>
    <w:rsid w:val="009108A2"/>
    <w:rsid w:val="0091411E"/>
    <w:rsid w:val="009144D0"/>
    <w:rsid w:val="0091485D"/>
    <w:rsid w:val="00920278"/>
    <w:rsid w:val="00920583"/>
    <w:rsid w:val="00922FEF"/>
    <w:rsid w:val="00930CB2"/>
    <w:rsid w:val="00933A24"/>
    <w:rsid w:val="00942B56"/>
    <w:rsid w:val="00951ADE"/>
    <w:rsid w:val="009537E4"/>
    <w:rsid w:val="00954232"/>
    <w:rsid w:val="00957135"/>
    <w:rsid w:val="00961BF1"/>
    <w:rsid w:val="0096676A"/>
    <w:rsid w:val="00967A97"/>
    <w:rsid w:val="00971F65"/>
    <w:rsid w:val="0097210B"/>
    <w:rsid w:val="00972B26"/>
    <w:rsid w:val="00975642"/>
    <w:rsid w:val="00986FBA"/>
    <w:rsid w:val="00993D70"/>
    <w:rsid w:val="009A0CDC"/>
    <w:rsid w:val="009A76F1"/>
    <w:rsid w:val="009B671E"/>
    <w:rsid w:val="009B7C26"/>
    <w:rsid w:val="009C1973"/>
    <w:rsid w:val="009C6F8A"/>
    <w:rsid w:val="009D1AEB"/>
    <w:rsid w:val="009F1368"/>
    <w:rsid w:val="009F75AC"/>
    <w:rsid w:val="00A03A48"/>
    <w:rsid w:val="00A15AED"/>
    <w:rsid w:val="00A24FC1"/>
    <w:rsid w:val="00A250D3"/>
    <w:rsid w:val="00A30D3D"/>
    <w:rsid w:val="00A311B3"/>
    <w:rsid w:val="00A336B2"/>
    <w:rsid w:val="00A36A73"/>
    <w:rsid w:val="00A43058"/>
    <w:rsid w:val="00A472B6"/>
    <w:rsid w:val="00A57068"/>
    <w:rsid w:val="00A57534"/>
    <w:rsid w:val="00A617E0"/>
    <w:rsid w:val="00A64B1C"/>
    <w:rsid w:val="00A666BC"/>
    <w:rsid w:val="00A67F63"/>
    <w:rsid w:val="00A73B9D"/>
    <w:rsid w:val="00A76F0C"/>
    <w:rsid w:val="00AC080A"/>
    <w:rsid w:val="00AC3DE9"/>
    <w:rsid w:val="00AD48D0"/>
    <w:rsid w:val="00AD4AF9"/>
    <w:rsid w:val="00AF0923"/>
    <w:rsid w:val="00AF1A6B"/>
    <w:rsid w:val="00AF4DFE"/>
    <w:rsid w:val="00B00C4A"/>
    <w:rsid w:val="00B0565A"/>
    <w:rsid w:val="00B0616D"/>
    <w:rsid w:val="00B075B1"/>
    <w:rsid w:val="00B104D0"/>
    <w:rsid w:val="00B20AB3"/>
    <w:rsid w:val="00B2490E"/>
    <w:rsid w:val="00B32E7E"/>
    <w:rsid w:val="00B448DB"/>
    <w:rsid w:val="00B50E39"/>
    <w:rsid w:val="00B60045"/>
    <w:rsid w:val="00B609B3"/>
    <w:rsid w:val="00B642B3"/>
    <w:rsid w:val="00B64742"/>
    <w:rsid w:val="00B6531A"/>
    <w:rsid w:val="00B702D7"/>
    <w:rsid w:val="00B807A5"/>
    <w:rsid w:val="00B81FEE"/>
    <w:rsid w:val="00B83039"/>
    <w:rsid w:val="00B932CC"/>
    <w:rsid w:val="00B9638F"/>
    <w:rsid w:val="00BA47BD"/>
    <w:rsid w:val="00BC36BA"/>
    <w:rsid w:val="00BD3757"/>
    <w:rsid w:val="00BD6462"/>
    <w:rsid w:val="00BE110B"/>
    <w:rsid w:val="00BE5053"/>
    <w:rsid w:val="00BE52E5"/>
    <w:rsid w:val="00BF01E9"/>
    <w:rsid w:val="00BF393C"/>
    <w:rsid w:val="00BF5053"/>
    <w:rsid w:val="00BF7D5F"/>
    <w:rsid w:val="00C042DA"/>
    <w:rsid w:val="00C1272F"/>
    <w:rsid w:val="00C14277"/>
    <w:rsid w:val="00C16A61"/>
    <w:rsid w:val="00C22E58"/>
    <w:rsid w:val="00C279EA"/>
    <w:rsid w:val="00C30D44"/>
    <w:rsid w:val="00C34298"/>
    <w:rsid w:val="00C369A0"/>
    <w:rsid w:val="00C40F61"/>
    <w:rsid w:val="00C440D2"/>
    <w:rsid w:val="00C6158D"/>
    <w:rsid w:val="00C65780"/>
    <w:rsid w:val="00C70466"/>
    <w:rsid w:val="00C82ED7"/>
    <w:rsid w:val="00C8529E"/>
    <w:rsid w:val="00C93C7E"/>
    <w:rsid w:val="00C9749C"/>
    <w:rsid w:val="00CA3D06"/>
    <w:rsid w:val="00CB5FDF"/>
    <w:rsid w:val="00CC20A2"/>
    <w:rsid w:val="00CD75AB"/>
    <w:rsid w:val="00CE7A4D"/>
    <w:rsid w:val="00CF6F4C"/>
    <w:rsid w:val="00CF6FA1"/>
    <w:rsid w:val="00D12120"/>
    <w:rsid w:val="00D149FC"/>
    <w:rsid w:val="00D212A7"/>
    <w:rsid w:val="00D466CE"/>
    <w:rsid w:val="00D60299"/>
    <w:rsid w:val="00D63DD9"/>
    <w:rsid w:val="00D835DD"/>
    <w:rsid w:val="00D93B92"/>
    <w:rsid w:val="00DA3513"/>
    <w:rsid w:val="00DA4B9C"/>
    <w:rsid w:val="00DB268D"/>
    <w:rsid w:val="00DB4388"/>
    <w:rsid w:val="00DC2FA4"/>
    <w:rsid w:val="00DC6176"/>
    <w:rsid w:val="00DC67AC"/>
    <w:rsid w:val="00DD027B"/>
    <w:rsid w:val="00DE5D82"/>
    <w:rsid w:val="00DE63A0"/>
    <w:rsid w:val="00DF0433"/>
    <w:rsid w:val="00E0492D"/>
    <w:rsid w:val="00E22126"/>
    <w:rsid w:val="00E2593B"/>
    <w:rsid w:val="00E36989"/>
    <w:rsid w:val="00E44075"/>
    <w:rsid w:val="00E44490"/>
    <w:rsid w:val="00E47E56"/>
    <w:rsid w:val="00E50DE4"/>
    <w:rsid w:val="00E6050A"/>
    <w:rsid w:val="00E74532"/>
    <w:rsid w:val="00E8430D"/>
    <w:rsid w:val="00E94075"/>
    <w:rsid w:val="00E9500E"/>
    <w:rsid w:val="00E950B5"/>
    <w:rsid w:val="00EA5E22"/>
    <w:rsid w:val="00EB28E3"/>
    <w:rsid w:val="00EB3B27"/>
    <w:rsid w:val="00EC4DA2"/>
    <w:rsid w:val="00ED1007"/>
    <w:rsid w:val="00ED56F1"/>
    <w:rsid w:val="00ED595A"/>
    <w:rsid w:val="00EE4394"/>
    <w:rsid w:val="00EF4623"/>
    <w:rsid w:val="00F05538"/>
    <w:rsid w:val="00F109D4"/>
    <w:rsid w:val="00F15C38"/>
    <w:rsid w:val="00F33626"/>
    <w:rsid w:val="00F36C1D"/>
    <w:rsid w:val="00F5363F"/>
    <w:rsid w:val="00F55574"/>
    <w:rsid w:val="00F6125E"/>
    <w:rsid w:val="00F6582B"/>
    <w:rsid w:val="00F72FA9"/>
    <w:rsid w:val="00F74590"/>
    <w:rsid w:val="00F76758"/>
    <w:rsid w:val="00F94805"/>
    <w:rsid w:val="00F97336"/>
    <w:rsid w:val="00FB4B98"/>
    <w:rsid w:val="00FB64EC"/>
    <w:rsid w:val="00FD2DF3"/>
    <w:rsid w:val="00FD4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05D12"/>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79167-6951-4763-AFD7-1BA10F4B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Do Krakowa pociągiem z Olkusza i Niepołomic: Kolej Plus ułatwi podróże w Małopolsce</vt:lpstr>
    </vt:vector>
  </TitlesOfParts>
  <Company>PKP PLK S.A.</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skróci podróże z Olkusza do Krakowa</dc:title>
  <dc:subject/>
  <dc:creator>Piotr.Hamarnik@plk-sa.pl</dc:creator>
  <cp:keywords/>
  <dc:description/>
  <cp:lastModifiedBy>Dudzińska Maria</cp:lastModifiedBy>
  <cp:revision>2</cp:revision>
  <dcterms:created xsi:type="dcterms:W3CDTF">2023-10-03T11:58:00Z</dcterms:created>
  <dcterms:modified xsi:type="dcterms:W3CDTF">2023-10-03T11:58:00Z</dcterms:modified>
</cp:coreProperties>
</file>