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:rsidR="00EC27B2" w:rsidRPr="00BF783C" w:rsidRDefault="001B7CCA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1B7CCA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CD3D15" w:rsidRDefault="0007489E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="008105AE" w:rsidRPr="00CD3D15">
        <w:rPr>
          <w:rFonts w:ascii="Arial" w:hAnsi="Arial" w:cs="Arial"/>
        </w:rPr>
        <w:t xml:space="preserve">, </w:t>
      </w:r>
      <w:r w:rsidR="00D13FFC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</w:t>
      </w:r>
      <w:r w:rsidR="00D13FFC">
        <w:rPr>
          <w:rFonts w:ascii="Arial" w:hAnsi="Arial" w:cs="Arial"/>
        </w:rPr>
        <w:t xml:space="preserve">października </w:t>
      </w:r>
      <w:r w:rsidR="000A7728" w:rsidRPr="00CD3D15">
        <w:rPr>
          <w:rFonts w:ascii="Arial" w:hAnsi="Arial" w:cs="Arial"/>
        </w:rPr>
        <w:t>201</w:t>
      </w:r>
      <w:r w:rsidR="003302B2">
        <w:rPr>
          <w:rFonts w:ascii="Arial" w:hAnsi="Arial" w:cs="Arial"/>
        </w:rPr>
        <w:t>7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:rsidR="00D62811" w:rsidRDefault="00D62811" w:rsidP="00134937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</w:p>
    <w:p w:rsidR="0068786E" w:rsidRDefault="00BA0980" w:rsidP="0068786E">
      <w:pPr>
        <w:spacing w:after="0" w:line="360" w:lineRule="auto"/>
        <w:jc w:val="both"/>
        <w:rPr>
          <w:rFonts w:ascii="Arial" w:hAnsi="Arial" w:cs="Arial"/>
          <w:b/>
        </w:rPr>
      </w:pPr>
      <w:r w:rsidRPr="005E00FA">
        <w:rPr>
          <w:rFonts w:ascii="Arial" w:hAnsi="Arial" w:cs="Arial"/>
          <w:b/>
        </w:rPr>
        <w:t>Informacja prasowa</w:t>
      </w:r>
    </w:p>
    <w:p w:rsidR="00D13FFC" w:rsidRDefault="00D13FFC" w:rsidP="00D13FFC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D13FFC" w:rsidRPr="00B56878" w:rsidRDefault="00D13FFC" w:rsidP="00D13FFC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56878">
        <w:rPr>
          <w:rFonts w:ascii="Arial" w:hAnsi="Arial" w:cs="Arial"/>
          <w:b/>
          <w:bCs/>
          <w:sz w:val="22"/>
          <w:szCs w:val="22"/>
        </w:rPr>
        <w:t>Nowe wiadukty i perony w Warszawie</w:t>
      </w:r>
    </w:p>
    <w:p w:rsidR="00D13FFC" w:rsidRPr="00B56878" w:rsidRDefault="00D13FFC" w:rsidP="00D13FFC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56878">
        <w:rPr>
          <w:rFonts w:ascii="Arial" w:hAnsi="Arial" w:cs="Arial"/>
          <w:b/>
          <w:bCs/>
          <w:sz w:val="22"/>
          <w:szCs w:val="22"/>
        </w:rPr>
        <w:t xml:space="preserve">Trwają intensywne prace na warszawskiej linii obwodowej. Rosną nowe perony,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B56878">
        <w:rPr>
          <w:rFonts w:ascii="Arial" w:hAnsi="Arial" w:cs="Arial"/>
          <w:b/>
          <w:bCs/>
          <w:sz w:val="22"/>
          <w:szCs w:val="22"/>
        </w:rPr>
        <w:t>a nad stołecznymi ulicami widać już konstrukcje nowych wiaduktów. Wszystkie prace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B5687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PKP Polskich Linii Kolejowych S.A. </w:t>
      </w:r>
      <w:r w:rsidRPr="00B56878">
        <w:rPr>
          <w:rFonts w:ascii="Arial" w:hAnsi="Arial" w:cs="Arial"/>
          <w:b/>
          <w:bCs/>
          <w:sz w:val="22"/>
          <w:szCs w:val="22"/>
        </w:rPr>
        <w:t xml:space="preserve">są tak organizowane, aby w jak najmniejszym stopniu odczuwali je mieszkańcy. </w:t>
      </w:r>
    </w:p>
    <w:p w:rsidR="00D13FFC" w:rsidRPr="00B56878" w:rsidRDefault="00D13FFC" w:rsidP="00D13FFC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56878">
        <w:rPr>
          <w:rFonts w:ascii="Arial" w:hAnsi="Arial" w:cs="Arial"/>
          <w:sz w:val="22"/>
          <w:szCs w:val="22"/>
        </w:rPr>
        <w:t xml:space="preserve">Nowe perony są coraz bardziej widoczne .m.in. na przystankach: Warszawa Koło i Warszawa Kasprzaka. Na niektórych wykonawca postawił już konstrukcję wiat. Sprawnie przebiega budowa nowych wiaduktów kolejowych. Nad ul. Wolską rozciąga się już konstrukcja jednego z dwóch budowanych obiektów, a na ul. Kasprzaka widać nowe przyczółki kolejowej przeprawy. </w:t>
      </w:r>
      <w:r>
        <w:rPr>
          <w:rFonts w:ascii="Arial" w:hAnsi="Arial" w:cs="Arial"/>
          <w:sz w:val="22"/>
          <w:szCs w:val="22"/>
        </w:rPr>
        <w:br/>
      </w:r>
      <w:r w:rsidRPr="00B56878">
        <w:rPr>
          <w:rFonts w:ascii="Arial" w:hAnsi="Arial" w:cs="Arial"/>
          <w:sz w:val="22"/>
          <w:szCs w:val="22"/>
        </w:rPr>
        <w:t xml:space="preserve">Przy wiadukcie na ul. Górczewskiej trwają prace nad budową nowych kładek dla pieszych. </w:t>
      </w:r>
      <w:r>
        <w:rPr>
          <w:rFonts w:ascii="Arial" w:hAnsi="Arial" w:cs="Arial"/>
          <w:sz w:val="22"/>
          <w:szCs w:val="22"/>
        </w:rPr>
        <w:br/>
        <w:t>One znacznie ułatwią komunikację mieszkańcom i pasażerom.</w:t>
      </w:r>
    </w:p>
    <w:p w:rsidR="00D13FFC" w:rsidRPr="00B56878" w:rsidRDefault="00D13FFC" w:rsidP="00D13FFC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56878">
        <w:rPr>
          <w:rFonts w:ascii="Arial" w:hAnsi="Arial" w:cs="Arial"/>
          <w:sz w:val="22"/>
          <w:szCs w:val="22"/>
        </w:rPr>
        <w:t>Dzięki wartej 196 mln zł brutto inwestycji</w:t>
      </w:r>
      <w:r>
        <w:rPr>
          <w:rFonts w:ascii="Arial" w:hAnsi="Arial" w:cs="Arial"/>
          <w:sz w:val="22"/>
          <w:szCs w:val="22"/>
        </w:rPr>
        <w:t xml:space="preserve"> z Krajowego Programu Kolejowego</w:t>
      </w:r>
      <w:r w:rsidRPr="00B56878">
        <w:rPr>
          <w:rFonts w:ascii="Arial" w:hAnsi="Arial" w:cs="Arial"/>
          <w:sz w:val="22"/>
          <w:szCs w:val="22"/>
        </w:rPr>
        <w:t xml:space="preserve">, w przyszłym roku na odcinku z Warszawy Gdańskiej do Warszawy Zachodniej przybędą dwa nowe przystanki: Warszawa Koło (w okolicy ul. Obozowej) i Warszawa Powązki. Obecne obiekty – Warszawa Wola, Warszawa Młynów oraz peron nr 8 na stacji Warszawa Zachodnia zostaną </w:t>
      </w:r>
      <w:r>
        <w:rPr>
          <w:rFonts w:ascii="Arial" w:hAnsi="Arial" w:cs="Arial"/>
          <w:sz w:val="22"/>
          <w:szCs w:val="22"/>
        </w:rPr>
        <w:br/>
      </w:r>
      <w:r w:rsidRPr="00B56878">
        <w:rPr>
          <w:rFonts w:ascii="Arial" w:hAnsi="Arial" w:cs="Arial"/>
          <w:sz w:val="22"/>
          <w:szCs w:val="22"/>
        </w:rPr>
        <w:t>przebudowane. </w:t>
      </w:r>
    </w:p>
    <w:p w:rsidR="00D13FFC" w:rsidRDefault="00D13FFC" w:rsidP="00D13FFC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56878">
        <w:rPr>
          <w:rFonts w:ascii="Arial" w:hAnsi="Arial" w:cs="Arial"/>
          <w:sz w:val="22"/>
          <w:szCs w:val="22"/>
        </w:rPr>
        <w:t>Poza gruntowną przebudową przystanków zaplanowano również wymianę sieci trakcyjnej</w:t>
      </w:r>
      <w:r>
        <w:rPr>
          <w:rFonts w:ascii="Arial" w:hAnsi="Arial" w:cs="Arial"/>
          <w:sz w:val="22"/>
          <w:szCs w:val="22"/>
        </w:rPr>
        <w:br/>
      </w:r>
      <w:r w:rsidRPr="00B56878">
        <w:rPr>
          <w:rFonts w:ascii="Arial" w:hAnsi="Arial" w:cs="Arial"/>
          <w:sz w:val="22"/>
          <w:szCs w:val="22"/>
        </w:rPr>
        <w:t xml:space="preserve"> i urządzeń sterowania ruchem kolejowym. Zmienią się także wiadukty nad ulicami Wolską, Kasprzaka, Obozową i Zawiszy. Powstaną nowe kładki dla pieszych: nad ul. Górczewską,</w:t>
      </w:r>
      <w:r>
        <w:rPr>
          <w:rFonts w:ascii="Arial" w:hAnsi="Arial" w:cs="Arial"/>
          <w:sz w:val="22"/>
          <w:szCs w:val="22"/>
        </w:rPr>
        <w:br/>
      </w:r>
      <w:r w:rsidRPr="00B56878">
        <w:rPr>
          <w:rFonts w:ascii="Arial" w:hAnsi="Arial" w:cs="Arial"/>
          <w:sz w:val="22"/>
          <w:szCs w:val="22"/>
        </w:rPr>
        <w:t xml:space="preserve"> w obrębie ul. Prądzyńskiego oraz przystanku Warszawa Powązki. </w:t>
      </w:r>
    </w:p>
    <w:p w:rsidR="00D13FFC" w:rsidRDefault="00D13FFC" w:rsidP="00D13FFC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D13FFC" w:rsidRPr="00B56878" w:rsidRDefault="00D13FFC" w:rsidP="00D13FFC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D13FFC" w:rsidRDefault="00D13FFC" w:rsidP="00D13FFC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D13FFC" w:rsidRPr="00B56878" w:rsidRDefault="00D13FFC" w:rsidP="00D13FFC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56878">
        <w:rPr>
          <w:rFonts w:ascii="Arial" w:hAnsi="Arial" w:cs="Arial"/>
          <w:sz w:val="22"/>
          <w:szCs w:val="22"/>
        </w:rPr>
        <w:t>Inwestycja PKP Polskich Linii Kolejowych S.A. stworzy nowe możliwości dla komunikacji</w:t>
      </w:r>
      <w:r>
        <w:rPr>
          <w:rFonts w:ascii="Arial" w:hAnsi="Arial" w:cs="Arial"/>
          <w:sz w:val="22"/>
          <w:szCs w:val="22"/>
        </w:rPr>
        <w:br/>
      </w:r>
      <w:r w:rsidRPr="00B56878">
        <w:rPr>
          <w:rFonts w:ascii="Arial" w:hAnsi="Arial" w:cs="Arial"/>
          <w:sz w:val="22"/>
          <w:szCs w:val="22"/>
        </w:rPr>
        <w:t xml:space="preserve"> w Warszawie, m.in. w zakresie integracji komunikacji miejskiej i połączeń kolejowych. Zwiększy się bezpieczeństwo i komfort podróży. Będzie możliwe uruchomienie większej liczby połączeń</w:t>
      </w:r>
      <w:r>
        <w:rPr>
          <w:rFonts w:ascii="Arial" w:hAnsi="Arial" w:cs="Arial"/>
          <w:sz w:val="22"/>
          <w:szCs w:val="22"/>
        </w:rPr>
        <w:br/>
      </w:r>
      <w:r w:rsidRPr="00B56878">
        <w:rPr>
          <w:rFonts w:ascii="Arial" w:hAnsi="Arial" w:cs="Arial"/>
          <w:sz w:val="22"/>
          <w:szCs w:val="22"/>
        </w:rPr>
        <w:t xml:space="preserve"> w ruchu aglomeracyjnym i łatwiejsze organizowanie przejazdów pociągów dalekobieżnych. </w:t>
      </w:r>
    </w:p>
    <w:p w:rsidR="008A6DB7" w:rsidRDefault="006E4120" w:rsidP="0068786E">
      <w:pPr>
        <w:spacing w:after="0" w:line="360" w:lineRule="auto"/>
        <w:jc w:val="both"/>
        <w:rPr>
          <w:rFonts w:ascii="Arial" w:hAnsi="Arial" w:cs="Arial"/>
        </w:rPr>
      </w:pPr>
      <w:r>
        <w:rPr>
          <w:noProof/>
          <w:lang w:eastAsia="pl-PL"/>
        </w:rPr>
        <w:drawing>
          <wp:inline distT="0" distB="0" distL="0" distR="0" wp14:anchorId="0E9C7CC9" wp14:editId="0ED5C498">
            <wp:extent cx="5939790" cy="1337553"/>
            <wp:effectExtent l="0" t="0" r="3810" b="0"/>
            <wp:docPr id="9" name="Obraz 9" descr="http://www.plk-sa.pl/files/public/user_upload/informacje_prasowe/KPK_info_pr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k-sa.pl/files/public/user_upload/informacje_prasowe/KPK_info_pra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33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</w:t>
      </w:r>
      <w:r w:rsidR="0007489E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     </w:t>
      </w:r>
    </w:p>
    <w:p w:rsidR="0007489E" w:rsidRPr="0007489E" w:rsidRDefault="0007489E" w:rsidP="0007489E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07489E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D13FFC" w:rsidRDefault="00D13FFC" w:rsidP="006E4120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t>Mirosław Siemieniec</w:t>
      </w:r>
    </w:p>
    <w:p w:rsidR="006E4120" w:rsidRPr="006E4120" w:rsidRDefault="00D13FFC" w:rsidP="006E4120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t xml:space="preserve">Rzecznik </w:t>
      </w:r>
      <w:r w:rsidR="006E4120" w:rsidRPr="006E4120">
        <w:rPr>
          <w:rFonts w:ascii="Arial" w:hAnsi="Arial" w:cs="Arial"/>
          <w:bCs/>
          <w:color w:val="000000"/>
          <w:sz w:val="20"/>
          <w:szCs w:val="20"/>
          <w:lang w:eastAsia="pl-PL"/>
        </w:rPr>
        <w:t>prasowy</w:t>
      </w:r>
    </w:p>
    <w:p w:rsidR="006E4120" w:rsidRPr="006E4120" w:rsidRDefault="006E4120" w:rsidP="006E4120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6E4120">
        <w:rPr>
          <w:rFonts w:ascii="Arial" w:hAnsi="Arial" w:cs="Arial"/>
          <w:bCs/>
          <w:color w:val="000000"/>
          <w:sz w:val="20"/>
          <w:szCs w:val="20"/>
          <w:lang w:eastAsia="pl-PL"/>
        </w:rPr>
        <w:t>PKP Polskie Linie Kolejowe S.A.</w:t>
      </w:r>
    </w:p>
    <w:p w:rsidR="006E4120" w:rsidRPr="006E4120" w:rsidRDefault="00D13FFC" w:rsidP="006E4120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t>tel. 66 114 900</w:t>
      </w:r>
    </w:p>
    <w:p w:rsidR="0007489E" w:rsidRPr="006E4120" w:rsidRDefault="006E4120" w:rsidP="006E4120">
      <w:pPr>
        <w:spacing w:after="120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6E4120">
        <w:rPr>
          <w:rFonts w:ascii="Arial" w:hAnsi="Arial" w:cs="Arial"/>
          <w:bCs/>
          <w:color w:val="000000"/>
          <w:sz w:val="20"/>
          <w:szCs w:val="20"/>
          <w:lang w:eastAsia="pl-PL"/>
        </w:rPr>
        <w:t>e-mail: rzecznik@plk-sa.pl</w:t>
      </w:r>
      <w:r w:rsidR="0007489E" w:rsidRPr="006E4120">
        <w:rPr>
          <w:rFonts w:ascii="Arial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:rsidR="0007489E" w:rsidRPr="0007489E" w:rsidRDefault="0007489E" w:rsidP="0007489E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3302B2" w:rsidRDefault="003302B2" w:rsidP="0007489E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5E372C" w:rsidRPr="00ED116B" w:rsidRDefault="005E372C" w:rsidP="008E098F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A374D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,,Wyłączną odpowiedzialność za treść publikacji ponosi jej autor. Unia Europejska nie odpowiada za ewentualne wykorzystanie informacji</w:t>
      </w: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zawartych w takiej publikacji”</w:t>
      </w:r>
    </w:p>
    <w:sectPr w:rsidR="005E372C" w:rsidRPr="00ED116B" w:rsidSect="00EC27B2"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CCA" w:rsidRDefault="001B7CCA" w:rsidP="00D5409C">
      <w:pPr>
        <w:spacing w:after="0" w:line="240" w:lineRule="auto"/>
      </w:pPr>
      <w:r>
        <w:separator/>
      </w:r>
    </w:p>
  </w:endnote>
  <w:endnote w:type="continuationSeparator" w:id="0">
    <w:p w:rsidR="001B7CCA" w:rsidRDefault="001B7CCA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82F54">
      <w:rPr>
        <w:rFonts w:ascii="Arial" w:hAnsi="Arial" w:cs="Arial"/>
        <w:color w:val="727271"/>
        <w:sz w:val="14"/>
        <w:szCs w:val="14"/>
      </w:rPr>
      <w:t xml:space="preserve">16.684.838.000,00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0360EA" w:rsidRDefault="00A936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F67C5" wp14:editId="18CCE92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13FFC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F67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D13FFC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AFB64C" wp14:editId="6BF14EA2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696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577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FB6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Q0ZxU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696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577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629291" wp14:editId="179D85F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2929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CCA" w:rsidRDefault="001B7CCA" w:rsidP="00D5409C">
      <w:pPr>
        <w:spacing w:after="0" w:line="240" w:lineRule="auto"/>
      </w:pPr>
      <w:r>
        <w:separator/>
      </w:r>
    </w:p>
  </w:footnote>
  <w:footnote w:type="continuationSeparator" w:id="0">
    <w:p w:rsidR="001B7CCA" w:rsidRDefault="001B7CCA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B2" w:rsidRDefault="00EC27B2" w:rsidP="00EC27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4CFBEE2F" wp14:editId="4D97AE83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562D6C" id="Grupa 10" o:spid="_x0000_s1026" style="position:absolute;margin-left:5.85pt;margin-top:4.1pt;width:456.35pt;height:30.15pt;z-index:25166387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Eq/r/LAQAAAAOAAAOAAAAAAAAAAAAAAAAAEQCAABkcnMvZTJvRG9jLnhtbFBL&#10;AQItABQABgAIAAAAIQCN1UryBgEAAHkCAAAZAAAAAAAAAAAAAAAAAJw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:rsidR="00EC27B2" w:rsidRDefault="00EC27B2" w:rsidP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854CA8" wp14:editId="6182BA6F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54CA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7F9134A" wp14:editId="1CD11A29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639332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5" r:href="rId7" cropleft="1049f"/>
              </v:shape>
            </v:group>
          </w:pict>
        </mc:Fallback>
      </mc:AlternateContent>
    </w:r>
  </w:p>
  <w:p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4181C4D7" wp14:editId="07366780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F2EF3E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185482" wp14:editId="788B2F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185482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60179"/>
    <w:rsid w:val="00066847"/>
    <w:rsid w:val="00067273"/>
    <w:rsid w:val="00074343"/>
    <w:rsid w:val="0007489E"/>
    <w:rsid w:val="00076186"/>
    <w:rsid w:val="00094D3C"/>
    <w:rsid w:val="000A4C19"/>
    <w:rsid w:val="000A7728"/>
    <w:rsid w:val="000C19C7"/>
    <w:rsid w:val="000D5C02"/>
    <w:rsid w:val="000E206F"/>
    <w:rsid w:val="000E277D"/>
    <w:rsid w:val="000F029C"/>
    <w:rsid w:val="000F16C6"/>
    <w:rsid w:val="000F25FB"/>
    <w:rsid w:val="000F70C9"/>
    <w:rsid w:val="0012424C"/>
    <w:rsid w:val="00127748"/>
    <w:rsid w:val="00134937"/>
    <w:rsid w:val="00141226"/>
    <w:rsid w:val="00150560"/>
    <w:rsid w:val="00152131"/>
    <w:rsid w:val="00152980"/>
    <w:rsid w:val="00156F3D"/>
    <w:rsid w:val="00171985"/>
    <w:rsid w:val="001756A6"/>
    <w:rsid w:val="00177127"/>
    <w:rsid w:val="0018453D"/>
    <w:rsid w:val="00194B3E"/>
    <w:rsid w:val="00196F35"/>
    <w:rsid w:val="001A4F34"/>
    <w:rsid w:val="001B7CCA"/>
    <w:rsid w:val="001E0FA7"/>
    <w:rsid w:val="001E18CE"/>
    <w:rsid w:val="001E2C68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244A5"/>
    <w:rsid w:val="002257D4"/>
    <w:rsid w:val="00231794"/>
    <w:rsid w:val="00237884"/>
    <w:rsid w:val="00247D79"/>
    <w:rsid w:val="002542F6"/>
    <w:rsid w:val="0025507D"/>
    <w:rsid w:val="0025604B"/>
    <w:rsid w:val="00265BD4"/>
    <w:rsid w:val="0027153D"/>
    <w:rsid w:val="00272225"/>
    <w:rsid w:val="002852A6"/>
    <w:rsid w:val="002A551F"/>
    <w:rsid w:val="002B0A44"/>
    <w:rsid w:val="002B31E5"/>
    <w:rsid w:val="002B7F98"/>
    <w:rsid w:val="002C3283"/>
    <w:rsid w:val="002D28F5"/>
    <w:rsid w:val="002D7B93"/>
    <w:rsid w:val="002E40BD"/>
    <w:rsid w:val="002E434E"/>
    <w:rsid w:val="00303460"/>
    <w:rsid w:val="00316E8D"/>
    <w:rsid w:val="00325021"/>
    <w:rsid w:val="00327A3C"/>
    <w:rsid w:val="0033026E"/>
    <w:rsid w:val="003302B2"/>
    <w:rsid w:val="00344AB4"/>
    <w:rsid w:val="00353718"/>
    <w:rsid w:val="00357765"/>
    <w:rsid w:val="003709D8"/>
    <w:rsid w:val="00372D83"/>
    <w:rsid w:val="00376B13"/>
    <w:rsid w:val="00391226"/>
    <w:rsid w:val="003913C2"/>
    <w:rsid w:val="0039426A"/>
    <w:rsid w:val="003A0096"/>
    <w:rsid w:val="003A05CA"/>
    <w:rsid w:val="003B1FBD"/>
    <w:rsid w:val="003B38F2"/>
    <w:rsid w:val="003B71AD"/>
    <w:rsid w:val="003C72CA"/>
    <w:rsid w:val="003E5116"/>
    <w:rsid w:val="003E758F"/>
    <w:rsid w:val="003F23FC"/>
    <w:rsid w:val="003F46E1"/>
    <w:rsid w:val="00416C22"/>
    <w:rsid w:val="004231ED"/>
    <w:rsid w:val="00431DC3"/>
    <w:rsid w:val="0044657C"/>
    <w:rsid w:val="00446E4D"/>
    <w:rsid w:val="004525D1"/>
    <w:rsid w:val="00453375"/>
    <w:rsid w:val="00457D6F"/>
    <w:rsid w:val="00470CCF"/>
    <w:rsid w:val="00476FF4"/>
    <w:rsid w:val="00480BF9"/>
    <w:rsid w:val="0048109A"/>
    <w:rsid w:val="00486897"/>
    <w:rsid w:val="004A160E"/>
    <w:rsid w:val="004B6D5B"/>
    <w:rsid w:val="004C03DF"/>
    <w:rsid w:val="004C4512"/>
    <w:rsid w:val="004C6D02"/>
    <w:rsid w:val="004D6EC9"/>
    <w:rsid w:val="004F6432"/>
    <w:rsid w:val="00501621"/>
    <w:rsid w:val="005323F3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B77B5"/>
    <w:rsid w:val="005D2387"/>
    <w:rsid w:val="005D5C7A"/>
    <w:rsid w:val="005E00FA"/>
    <w:rsid w:val="005E372C"/>
    <w:rsid w:val="005E3764"/>
    <w:rsid w:val="005E4D46"/>
    <w:rsid w:val="005E6E60"/>
    <w:rsid w:val="005F042E"/>
    <w:rsid w:val="005F5F02"/>
    <w:rsid w:val="006074FF"/>
    <w:rsid w:val="006164D1"/>
    <w:rsid w:val="00620919"/>
    <w:rsid w:val="00625826"/>
    <w:rsid w:val="0063177F"/>
    <w:rsid w:val="00644800"/>
    <w:rsid w:val="00644CC8"/>
    <w:rsid w:val="006524BC"/>
    <w:rsid w:val="00677634"/>
    <w:rsid w:val="00681B60"/>
    <w:rsid w:val="00683F3F"/>
    <w:rsid w:val="0068513A"/>
    <w:rsid w:val="006868B2"/>
    <w:rsid w:val="0068696F"/>
    <w:rsid w:val="0068786E"/>
    <w:rsid w:val="006A159D"/>
    <w:rsid w:val="006A4931"/>
    <w:rsid w:val="006B149F"/>
    <w:rsid w:val="006C53E5"/>
    <w:rsid w:val="006D3756"/>
    <w:rsid w:val="006D6E6C"/>
    <w:rsid w:val="006E4120"/>
    <w:rsid w:val="006F00B8"/>
    <w:rsid w:val="006F182B"/>
    <w:rsid w:val="006F73A3"/>
    <w:rsid w:val="0071378B"/>
    <w:rsid w:val="0073135F"/>
    <w:rsid w:val="00744E78"/>
    <w:rsid w:val="007533BD"/>
    <w:rsid w:val="00754307"/>
    <w:rsid w:val="00760359"/>
    <w:rsid w:val="00782F54"/>
    <w:rsid w:val="0079118B"/>
    <w:rsid w:val="00794018"/>
    <w:rsid w:val="00796B81"/>
    <w:rsid w:val="007B2B04"/>
    <w:rsid w:val="007C1DD8"/>
    <w:rsid w:val="007D005C"/>
    <w:rsid w:val="007E0CE3"/>
    <w:rsid w:val="007E742D"/>
    <w:rsid w:val="007E7620"/>
    <w:rsid w:val="007F3D8D"/>
    <w:rsid w:val="00800132"/>
    <w:rsid w:val="008021A8"/>
    <w:rsid w:val="008105AE"/>
    <w:rsid w:val="008162EC"/>
    <w:rsid w:val="008163AB"/>
    <w:rsid w:val="00825EAC"/>
    <w:rsid w:val="008274E2"/>
    <w:rsid w:val="00835BD8"/>
    <w:rsid w:val="00843A6E"/>
    <w:rsid w:val="008542C9"/>
    <w:rsid w:val="00861B2F"/>
    <w:rsid w:val="00862F22"/>
    <w:rsid w:val="00864FBB"/>
    <w:rsid w:val="00870FEA"/>
    <w:rsid w:val="00871DA5"/>
    <w:rsid w:val="008746D9"/>
    <w:rsid w:val="00881D49"/>
    <w:rsid w:val="0089184F"/>
    <w:rsid w:val="008A0729"/>
    <w:rsid w:val="008A2CB3"/>
    <w:rsid w:val="008A6DB7"/>
    <w:rsid w:val="008B09EF"/>
    <w:rsid w:val="008C1E35"/>
    <w:rsid w:val="008C2C47"/>
    <w:rsid w:val="008C508A"/>
    <w:rsid w:val="008C561F"/>
    <w:rsid w:val="008E098F"/>
    <w:rsid w:val="008E30A4"/>
    <w:rsid w:val="008F4AE1"/>
    <w:rsid w:val="00922D1F"/>
    <w:rsid w:val="00927277"/>
    <w:rsid w:val="00927314"/>
    <w:rsid w:val="00930924"/>
    <w:rsid w:val="00932446"/>
    <w:rsid w:val="00945524"/>
    <w:rsid w:val="00963B2C"/>
    <w:rsid w:val="00967CC7"/>
    <w:rsid w:val="00974615"/>
    <w:rsid w:val="00981E55"/>
    <w:rsid w:val="00986992"/>
    <w:rsid w:val="00991D6A"/>
    <w:rsid w:val="009A30BA"/>
    <w:rsid w:val="009B1B18"/>
    <w:rsid w:val="009E49C1"/>
    <w:rsid w:val="009E558C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639EC"/>
    <w:rsid w:val="00A669F6"/>
    <w:rsid w:val="00A77696"/>
    <w:rsid w:val="00A80957"/>
    <w:rsid w:val="00A93609"/>
    <w:rsid w:val="00AA581D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6550"/>
    <w:rsid w:val="00B435AB"/>
    <w:rsid w:val="00B45673"/>
    <w:rsid w:val="00B52287"/>
    <w:rsid w:val="00B52FA3"/>
    <w:rsid w:val="00B603B9"/>
    <w:rsid w:val="00B60445"/>
    <w:rsid w:val="00B6179F"/>
    <w:rsid w:val="00B65DA9"/>
    <w:rsid w:val="00B66B0B"/>
    <w:rsid w:val="00B83EEE"/>
    <w:rsid w:val="00BA0980"/>
    <w:rsid w:val="00BA2784"/>
    <w:rsid w:val="00BC08AF"/>
    <w:rsid w:val="00BD712E"/>
    <w:rsid w:val="00BE55B4"/>
    <w:rsid w:val="00BE7500"/>
    <w:rsid w:val="00BF783C"/>
    <w:rsid w:val="00C0053D"/>
    <w:rsid w:val="00C027AE"/>
    <w:rsid w:val="00C05F96"/>
    <w:rsid w:val="00C0668E"/>
    <w:rsid w:val="00C11337"/>
    <w:rsid w:val="00C130A3"/>
    <w:rsid w:val="00C33954"/>
    <w:rsid w:val="00C33F65"/>
    <w:rsid w:val="00C551DF"/>
    <w:rsid w:val="00C56FD1"/>
    <w:rsid w:val="00C70320"/>
    <w:rsid w:val="00C7250B"/>
    <w:rsid w:val="00C82A71"/>
    <w:rsid w:val="00C85DA5"/>
    <w:rsid w:val="00CA5953"/>
    <w:rsid w:val="00CB0350"/>
    <w:rsid w:val="00CB1673"/>
    <w:rsid w:val="00CB286E"/>
    <w:rsid w:val="00CB2B48"/>
    <w:rsid w:val="00CC230F"/>
    <w:rsid w:val="00CC671D"/>
    <w:rsid w:val="00CD3D15"/>
    <w:rsid w:val="00CE024E"/>
    <w:rsid w:val="00CE2E27"/>
    <w:rsid w:val="00CF254F"/>
    <w:rsid w:val="00CF693E"/>
    <w:rsid w:val="00CF7024"/>
    <w:rsid w:val="00D02707"/>
    <w:rsid w:val="00D10FAB"/>
    <w:rsid w:val="00D11D24"/>
    <w:rsid w:val="00D13FFC"/>
    <w:rsid w:val="00D20B71"/>
    <w:rsid w:val="00D2374F"/>
    <w:rsid w:val="00D24910"/>
    <w:rsid w:val="00D26D2A"/>
    <w:rsid w:val="00D26F58"/>
    <w:rsid w:val="00D33CA1"/>
    <w:rsid w:val="00D432DB"/>
    <w:rsid w:val="00D529E5"/>
    <w:rsid w:val="00D5337B"/>
    <w:rsid w:val="00D5409C"/>
    <w:rsid w:val="00D62811"/>
    <w:rsid w:val="00D659BD"/>
    <w:rsid w:val="00D9150D"/>
    <w:rsid w:val="00D95B2D"/>
    <w:rsid w:val="00D970C0"/>
    <w:rsid w:val="00DA3248"/>
    <w:rsid w:val="00DA5750"/>
    <w:rsid w:val="00DA5F1A"/>
    <w:rsid w:val="00DB50FE"/>
    <w:rsid w:val="00DC2311"/>
    <w:rsid w:val="00DC241E"/>
    <w:rsid w:val="00DC6788"/>
    <w:rsid w:val="00DD1096"/>
    <w:rsid w:val="00DD2978"/>
    <w:rsid w:val="00DD4FFC"/>
    <w:rsid w:val="00DD5CF2"/>
    <w:rsid w:val="00DD711B"/>
    <w:rsid w:val="00DE5705"/>
    <w:rsid w:val="00DE6169"/>
    <w:rsid w:val="00DF7226"/>
    <w:rsid w:val="00E02D3D"/>
    <w:rsid w:val="00E17B65"/>
    <w:rsid w:val="00E35ACD"/>
    <w:rsid w:val="00E37AD3"/>
    <w:rsid w:val="00E429BC"/>
    <w:rsid w:val="00E42AD4"/>
    <w:rsid w:val="00E6703F"/>
    <w:rsid w:val="00E70BCF"/>
    <w:rsid w:val="00E74D3F"/>
    <w:rsid w:val="00E80366"/>
    <w:rsid w:val="00E92C5E"/>
    <w:rsid w:val="00E92D3C"/>
    <w:rsid w:val="00E94291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F321F"/>
    <w:rsid w:val="00EF48E6"/>
    <w:rsid w:val="00EF4B1B"/>
    <w:rsid w:val="00EF735D"/>
    <w:rsid w:val="00EF7680"/>
    <w:rsid w:val="00F034CB"/>
    <w:rsid w:val="00F23F17"/>
    <w:rsid w:val="00F34AC0"/>
    <w:rsid w:val="00F3639C"/>
    <w:rsid w:val="00F511AF"/>
    <w:rsid w:val="00F5380E"/>
    <w:rsid w:val="00F55F3B"/>
    <w:rsid w:val="00F57EB0"/>
    <w:rsid w:val="00F64184"/>
    <w:rsid w:val="00F65D4B"/>
    <w:rsid w:val="00F66D09"/>
    <w:rsid w:val="00F701A8"/>
    <w:rsid w:val="00F85B38"/>
    <w:rsid w:val="00F96248"/>
    <w:rsid w:val="00F967C9"/>
    <w:rsid w:val="00FA4690"/>
    <w:rsid w:val="00FA7E0C"/>
    <w:rsid w:val="00FB2B45"/>
    <w:rsid w:val="00FB474B"/>
    <w:rsid w:val="00FC6FE6"/>
    <w:rsid w:val="00FD15F1"/>
    <w:rsid w:val="00FD63C8"/>
    <w:rsid w:val="00FE0A2E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http://ec.europa.eu/inea/sites/inea/files/download/logos/cef/pl_cef__.png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3450A-2C8A-4880-AA73-688E63CA1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2616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Siemieniec Mirosław</cp:lastModifiedBy>
  <cp:revision>2</cp:revision>
  <cp:lastPrinted>2016-11-21T15:02:00Z</cp:lastPrinted>
  <dcterms:created xsi:type="dcterms:W3CDTF">2017-10-14T07:34:00Z</dcterms:created>
  <dcterms:modified xsi:type="dcterms:W3CDTF">2017-10-14T07:34:00Z</dcterms:modified>
</cp:coreProperties>
</file>