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EB27" w14:textId="4564619C" w:rsidR="0063625B" w:rsidRDefault="0063625B" w:rsidP="009D1AEB">
      <w:pPr>
        <w:jc w:val="right"/>
        <w:rPr>
          <w:rFonts w:cs="Arial"/>
        </w:rPr>
      </w:pPr>
    </w:p>
    <w:p w14:paraId="6EA6976A" w14:textId="30DF8140" w:rsidR="00CC340A" w:rsidRDefault="00CC340A" w:rsidP="009D1AEB">
      <w:pPr>
        <w:jc w:val="right"/>
        <w:rPr>
          <w:rFonts w:cs="Arial"/>
        </w:rPr>
      </w:pPr>
    </w:p>
    <w:p w14:paraId="096E4B9F" w14:textId="77777777" w:rsidR="00CC340A" w:rsidRPr="00424173" w:rsidRDefault="00CC340A" w:rsidP="009D1AEB">
      <w:pPr>
        <w:jc w:val="right"/>
        <w:rPr>
          <w:rFonts w:cs="Arial"/>
        </w:rPr>
      </w:pPr>
    </w:p>
    <w:p w14:paraId="24C513B5" w14:textId="77777777" w:rsidR="00FF700F" w:rsidRDefault="00FF700F" w:rsidP="00FF700F">
      <w:pPr>
        <w:spacing w:line="360" w:lineRule="auto"/>
        <w:rPr>
          <w:rFonts w:cs="Arial"/>
        </w:rPr>
      </w:pPr>
    </w:p>
    <w:p w14:paraId="3791C6BE" w14:textId="7FCAA68D" w:rsidR="00CE6081" w:rsidRDefault="0064392C" w:rsidP="00AE6003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6203BA">
        <w:rPr>
          <w:rFonts w:cs="Arial"/>
        </w:rPr>
        <w:t xml:space="preserve">, </w:t>
      </w:r>
      <w:r w:rsidR="00624452">
        <w:rPr>
          <w:rFonts w:cs="Arial"/>
        </w:rPr>
        <w:t>6</w:t>
      </w:r>
      <w:r w:rsidR="00087F86">
        <w:rPr>
          <w:rFonts w:cs="Arial"/>
        </w:rPr>
        <w:t xml:space="preserve"> </w:t>
      </w:r>
      <w:r w:rsidR="00DD36BA">
        <w:rPr>
          <w:rFonts w:cs="Arial"/>
        </w:rPr>
        <w:t xml:space="preserve">września </w:t>
      </w:r>
      <w:r w:rsidR="00752A93">
        <w:rPr>
          <w:rFonts w:cs="Arial"/>
        </w:rPr>
        <w:t>2023</w:t>
      </w:r>
      <w:r w:rsidR="00CE6081" w:rsidRPr="003D74BF">
        <w:rPr>
          <w:rFonts w:cs="Arial"/>
        </w:rPr>
        <w:t xml:space="preserve"> r.</w:t>
      </w:r>
    </w:p>
    <w:p w14:paraId="40D0D676" w14:textId="77777777" w:rsidR="00CC340A" w:rsidRPr="008D07B2" w:rsidRDefault="00CC340A" w:rsidP="00AE6003">
      <w:pPr>
        <w:spacing w:line="360" w:lineRule="auto"/>
        <w:jc w:val="right"/>
        <w:rPr>
          <w:rFonts w:cs="Arial"/>
        </w:rPr>
      </w:pPr>
    </w:p>
    <w:p w14:paraId="6E824581" w14:textId="1A55C838" w:rsidR="00D121F2" w:rsidRPr="006A3996" w:rsidRDefault="00DD36BA" w:rsidP="00FF700F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rFonts w:eastAsia="Arial"/>
          <w:sz w:val="22"/>
          <w:szCs w:val="22"/>
        </w:rPr>
        <w:t>Tunel pod torami w Gałkowie</w:t>
      </w:r>
      <w:r w:rsidR="00370141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–</w:t>
      </w:r>
      <w:r w:rsidR="000715C7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bezpieczeństwo i lepsz</w:t>
      </w:r>
      <w:r w:rsidR="000715C7">
        <w:rPr>
          <w:rFonts w:eastAsia="Arial"/>
          <w:sz w:val="22"/>
          <w:szCs w:val="22"/>
        </w:rPr>
        <w:t xml:space="preserve">e przejazdy </w:t>
      </w:r>
      <w:r w:rsidR="00376E13">
        <w:rPr>
          <w:rFonts w:eastAsia="Arial"/>
          <w:sz w:val="22"/>
          <w:szCs w:val="22"/>
        </w:rPr>
        <w:t>n</w:t>
      </w:r>
      <w:r w:rsidR="00376E13" w:rsidRPr="006A3996">
        <w:rPr>
          <w:rFonts w:eastAsia="Arial"/>
          <w:sz w:val="22"/>
          <w:szCs w:val="22"/>
        </w:rPr>
        <w:t xml:space="preserve">a </w:t>
      </w:r>
      <w:r w:rsidR="00376E13">
        <w:rPr>
          <w:rFonts w:eastAsia="Arial"/>
          <w:sz w:val="22"/>
          <w:szCs w:val="22"/>
        </w:rPr>
        <w:t xml:space="preserve">linii </w:t>
      </w:r>
      <w:r w:rsidR="00376E13" w:rsidRPr="006A3996">
        <w:rPr>
          <w:sz w:val="22"/>
          <w:szCs w:val="22"/>
        </w:rPr>
        <w:t xml:space="preserve">Koluszki </w:t>
      </w:r>
      <w:r w:rsidR="00290D1C">
        <w:rPr>
          <w:sz w:val="22"/>
          <w:szCs w:val="22"/>
        </w:rPr>
        <w:t>-</w:t>
      </w:r>
      <w:r w:rsidR="00376E13" w:rsidRPr="006A3996">
        <w:rPr>
          <w:sz w:val="22"/>
          <w:szCs w:val="22"/>
        </w:rPr>
        <w:t xml:space="preserve"> Łódź</w:t>
      </w:r>
      <w:r w:rsidR="00376E13">
        <w:rPr>
          <w:sz w:val="22"/>
          <w:szCs w:val="22"/>
        </w:rPr>
        <w:t xml:space="preserve"> </w:t>
      </w:r>
    </w:p>
    <w:p w14:paraId="00B23577" w14:textId="2011F7C3" w:rsidR="00DD36BA" w:rsidRDefault="00370141" w:rsidP="00FF700F">
      <w:pPr>
        <w:pStyle w:val="Listapunktowana"/>
        <w:numPr>
          <w:ilvl w:val="0"/>
          <w:numId w:val="0"/>
        </w:numPr>
        <w:spacing w:line="360" w:lineRule="auto"/>
        <w:contextualSpacing w:val="0"/>
        <w:rPr>
          <w:b/>
        </w:rPr>
      </w:pPr>
      <w:r w:rsidRPr="00D121F2">
        <w:rPr>
          <w:b/>
        </w:rPr>
        <w:t xml:space="preserve">W </w:t>
      </w:r>
      <w:r>
        <w:rPr>
          <w:b/>
        </w:rPr>
        <w:t xml:space="preserve">Gałkowie </w:t>
      </w:r>
      <w:r w:rsidR="00DD36BA" w:rsidRPr="00DD36BA">
        <w:rPr>
          <w:b/>
        </w:rPr>
        <w:t xml:space="preserve">bezpieczny i sprawny przejazd </w:t>
      </w:r>
      <w:r w:rsidR="00007AEC">
        <w:rPr>
          <w:b/>
        </w:rPr>
        <w:t xml:space="preserve">pod </w:t>
      </w:r>
      <w:r w:rsidR="00DD36BA" w:rsidRPr="00DD36BA">
        <w:rPr>
          <w:b/>
        </w:rPr>
        <w:t xml:space="preserve">torami linii </w:t>
      </w:r>
      <w:r w:rsidR="00DD36BA">
        <w:rPr>
          <w:b/>
        </w:rPr>
        <w:t>Łódź</w:t>
      </w:r>
      <w:r w:rsidR="00DD36BA" w:rsidRPr="00DD36BA">
        <w:rPr>
          <w:b/>
        </w:rPr>
        <w:t xml:space="preserve"> – </w:t>
      </w:r>
      <w:r w:rsidR="00DD36BA">
        <w:rPr>
          <w:b/>
        </w:rPr>
        <w:t xml:space="preserve">Koluszki </w:t>
      </w:r>
      <w:r w:rsidR="00DD36BA" w:rsidRPr="00DD36BA">
        <w:rPr>
          <w:b/>
        </w:rPr>
        <w:t xml:space="preserve">zapewnia nowy </w:t>
      </w:r>
      <w:r w:rsidR="00DD36BA">
        <w:rPr>
          <w:b/>
        </w:rPr>
        <w:t>tunel drogowy</w:t>
      </w:r>
      <w:r w:rsidR="00DD36BA" w:rsidRPr="00DD36BA">
        <w:rPr>
          <w:b/>
        </w:rPr>
        <w:t>.</w:t>
      </w:r>
      <w:r w:rsidR="00007AEC">
        <w:rPr>
          <w:b/>
        </w:rPr>
        <w:t xml:space="preserve"> </w:t>
      </w:r>
      <w:r w:rsidR="00DD36BA" w:rsidRPr="00DD36BA">
        <w:rPr>
          <w:b/>
        </w:rPr>
        <w:t xml:space="preserve">Inwestycja za </w:t>
      </w:r>
      <w:r w:rsidR="00DD36BA">
        <w:rPr>
          <w:b/>
        </w:rPr>
        <w:t>ponad 2</w:t>
      </w:r>
      <w:r w:rsidR="00DD36BA" w:rsidRPr="00DD36BA">
        <w:rPr>
          <w:b/>
        </w:rPr>
        <w:t xml:space="preserve">3 mln zł powstała we współpracy PKP Polskich Linii Kolejowych S.A. i </w:t>
      </w:r>
      <w:r w:rsidR="00DD36BA">
        <w:rPr>
          <w:b/>
        </w:rPr>
        <w:t xml:space="preserve">Urzędu </w:t>
      </w:r>
      <w:r w:rsidR="000715C7">
        <w:rPr>
          <w:b/>
        </w:rPr>
        <w:t>Gminy</w:t>
      </w:r>
      <w:r w:rsidR="00DD36BA">
        <w:rPr>
          <w:b/>
        </w:rPr>
        <w:t xml:space="preserve"> Koluszki</w:t>
      </w:r>
      <w:r w:rsidR="00DD36BA" w:rsidRPr="00DD36BA">
        <w:rPr>
          <w:b/>
        </w:rPr>
        <w:t xml:space="preserve">. </w:t>
      </w:r>
      <w:r w:rsidR="00007AEC">
        <w:rPr>
          <w:b/>
        </w:rPr>
        <w:t>Obiekt z</w:t>
      </w:r>
      <w:r w:rsidR="00DD36BA" w:rsidRPr="00DD36BA">
        <w:rPr>
          <w:b/>
        </w:rPr>
        <w:t>ostał wykonany w ramach ogólnopolskiego projektu o wartości</w:t>
      </w:r>
      <w:r w:rsidR="00FF49E9">
        <w:rPr>
          <w:b/>
        </w:rPr>
        <w:t xml:space="preserve"> </w:t>
      </w:r>
      <w:r w:rsidR="00FF49E9" w:rsidRPr="00E06BB7">
        <w:rPr>
          <w:b/>
          <w:color w:val="171717" w:themeColor="background2" w:themeShade="1A"/>
        </w:rPr>
        <w:t>ok.</w:t>
      </w:r>
      <w:r w:rsidR="00DD36BA" w:rsidRPr="00E06BB7">
        <w:rPr>
          <w:b/>
          <w:color w:val="171717" w:themeColor="background2" w:themeShade="1A"/>
        </w:rPr>
        <w:t xml:space="preserve"> </w:t>
      </w:r>
      <w:r w:rsidR="00FF49E9" w:rsidRPr="00E06BB7">
        <w:rPr>
          <w:b/>
          <w:color w:val="171717" w:themeColor="background2" w:themeShade="1A"/>
        </w:rPr>
        <w:t>268</w:t>
      </w:r>
      <w:r w:rsidR="00DD36BA" w:rsidRPr="00E06BB7">
        <w:rPr>
          <w:b/>
          <w:color w:val="171717" w:themeColor="background2" w:themeShade="1A"/>
        </w:rPr>
        <w:t xml:space="preserve"> mln zł</w:t>
      </w:r>
      <w:r w:rsidR="00FF49E9" w:rsidRPr="00E06BB7">
        <w:rPr>
          <w:b/>
          <w:color w:val="171717" w:themeColor="background2" w:themeShade="1A"/>
        </w:rPr>
        <w:t xml:space="preserve"> netto</w:t>
      </w:r>
      <w:r w:rsidR="00DD36BA" w:rsidRPr="00E06BB7">
        <w:rPr>
          <w:b/>
          <w:color w:val="171717" w:themeColor="background2" w:themeShade="1A"/>
        </w:rPr>
        <w:t xml:space="preserve"> </w:t>
      </w:r>
      <w:r w:rsidR="00DD36BA" w:rsidRPr="00DD36BA">
        <w:rPr>
          <w:b/>
        </w:rPr>
        <w:t xml:space="preserve">„Poprawa bezpieczeństwa na skrzyżowaniach linii kolejowych z drogami – Etap III” dofinansowanego z </w:t>
      </w:r>
      <w:proofErr w:type="spellStart"/>
      <w:r w:rsidR="00DD36BA" w:rsidRPr="00DD36BA">
        <w:rPr>
          <w:b/>
        </w:rPr>
        <w:t>POIiŚ</w:t>
      </w:r>
      <w:proofErr w:type="spellEnd"/>
      <w:r w:rsidR="00DD36BA" w:rsidRPr="00DD36BA">
        <w:rPr>
          <w:b/>
        </w:rPr>
        <w:t>.</w:t>
      </w:r>
    </w:p>
    <w:p w14:paraId="06E35C10" w14:textId="6973DA04" w:rsidR="0041264E" w:rsidRDefault="0041264E" w:rsidP="00FF700F">
      <w:pPr>
        <w:spacing w:line="360" w:lineRule="auto"/>
      </w:pPr>
      <w:r w:rsidRPr="0041264E">
        <w:t xml:space="preserve">Wiadukt </w:t>
      </w:r>
      <w:r>
        <w:t xml:space="preserve">kolejowy nad drogą łączącą Gałków Duży </w:t>
      </w:r>
      <w:r w:rsidR="00B62714">
        <w:t>i</w:t>
      </w:r>
      <w:r>
        <w:t xml:space="preserve"> Gałk</w:t>
      </w:r>
      <w:r w:rsidR="00B62714">
        <w:t>ów</w:t>
      </w:r>
      <w:r>
        <w:t xml:space="preserve"> Mały </w:t>
      </w:r>
      <w:r w:rsidRPr="0041264E">
        <w:t xml:space="preserve">gwarantuje bezpieczeństwo </w:t>
      </w:r>
      <w:r w:rsidR="00475E61">
        <w:br/>
      </w:r>
      <w:r w:rsidRPr="0041264E">
        <w:t xml:space="preserve">w ruchu kolejowym </w:t>
      </w:r>
      <w:r>
        <w:t xml:space="preserve">m.in. </w:t>
      </w:r>
      <w:r w:rsidRPr="0041264E">
        <w:t>na ważnej kolejowej linii z</w:t>
      </w:r>
      <w:r>
        <w:t xml:space="preserve"> Łodzi do</w:t>
      </w:r>
      <w:r w:rsidRPr="0041264E">
        <w:t xml:space="preserve"> Warszawy. </w:t>
      </w:r>
      <w:r w:rsidR="00B62714">
        <w:t xml:space="preserve">Tunel drogowy </w:t>
      </w:r>
      <w:r w:rsidR="00254CF2">
        <w:t xml:space="preserve">pod torami </w:t>
      </w:r>
      <w:r w:rsidR="00B62714">
        <w:t>zapewnia l</w:t>
      </w:r>
      <w:r>
        <w:t>epsz</w:t>
      </w:r>
      <w:r w:rsidR="00B62714">
        <w:t>ą</w:t>
      </w:r>
      <w:r>
        <w:t xml:space="preserve"> komunikacj</w:t>
      </w:r>
      <w:r w:rsidR="00B62714">
        <w:t>ę</w:t>
      </w:r>
      <w:r>
        <w:t xml:space="preserve"> samochodow</w:t>
      </w:r>
      <w:r w:rsidR="00B62714">
        <w:t>ą.</w:t>
      </w:r>
      <w:r>
        <w:t xml:space="preserve"> </w:t>
      </w:r>
      <w:r w:rsidR="00B62714">
        <w:t xml:space="preserve">Bezkolizyjne skrzyżowanie </w:t>
      </w:r>
      <w:r>
        <w:t>zastąpił</w:t>
      </w:r>
      <w:r w:rsidR="00B62714">
        <w:t>o</w:t>
      </w:r>
      <w:r>
        <w:t xml:space="preserve"> przejazd kolejowo-drogowy w poziomie szyn.</w:t>
      </w:r>
      <w:r w:rsidR="00B62714">
        <w:t xml:space="preserve"> Kierowcy wygo</w:t>
      </w:r>
      <w:r w:rsidR="00254CF2">
        <w:t>d</w:t>
      </w:r>
      <w:r w:rsidR="00B62714">
        <w:t>nie pokonują tory oraz oszczędzają czas, który przeznaczali na oczekiwanie przed zamkniętymi rogatkami</w:t>
      </w:r>
      <w:r w:rsidR="00121CEB" w:rsidRPr="00121CEB">
        <w:t xml:space="preserve"> </w:t>
      </w:r>
      <w:r w:rsidR="00121CEB">
        <w:t>na przejazd pociągu</w:t>
      </w:r>
      <w:r w:rsidR="00B62714">
        <w:t xml:space="preserve">. </w:t>
      </w:r>
    </w:p>
    <w:p w14:paraId="7C6E12F0" w14:textId="610D90C8" w:rsidR="00CC340A" w:rsidRDefault="00CC340A" w:rsidP="00CC340A">
      <w:pPr>
        <w:spacing w:line="360" w:lineRule="auto"/>
      </w:pPr>
      <w:r>
        <w:t xml:space="preserve">– </w:t>
      </w:r>
      <w:r w:rsidRPr="00CC340A">
        <w:rPr>
          <w:b/>
          <w:bCs/>
          <w:i/>
          <w:iCs/>
        </w:rPr>
        <w:t xml:space="preserve">Budowa </w:t>
      </w:r>
      <w:r>
        <w:rPr>
          <w:b/>
          <w:bCs/>
          <w:i/>
          <w:iCs/>
        </w:rPr>
        <w:t xml:space="preserve">tunelu drogowego pod </w:t>
      </w:r>
      <w:r w:rsidRPr="00CC340A">
        <w:rPr>
          <w:b/>
          <w:bCs/>
          <w:i/>
          <w:iCs/>
        </w:rPr>
        <w:t>linią kolejową w</w:t>
      </w:r>
      <w:r>
        <w:rPr>
          <w:b/>
          <w:bCs/>
          <w:i/>
          <w:iCs/>
        </w:rPr>
        <w:t xml:space="preserve"> Gałkowie</w:t>
      </w:r>
      <w:r w:rsidRPr="00CC340A">
        <w:rPr>
          <w:b/>
          <w:bCs/>
          <w:i/>
          <w:iCs/>
        </w:rPr>
        <w:t xml:space="preserve"> to inwestycja, która wpisuje się w działania Minist</w:t>
      </w:r>
      <w:r>
        <w:rPr>
          <w:b/>
          <w:bCs/>
          <w:i/>
          <w:iCs/>
        </w:rPr>
        <w:t>erstwa</w:t>
      </w:r>
      <w:r w:rsidRPr="00CC340A">
        <w:rPr>
          <w:b/>
          <w:bCs/>
          <w:i/>
          <w:iCs/>
        </w:rPr>
        <w:t xml:space="preserve"> Infrastruktury na rzecz poprawy bezpieczeństwa przez budowę bezkolizyjnych skrzyżowań kolejowo-drogowych. Dzięki współpracy PKP Polskich Linii Kolejowych S.A. i władz samorządowych</w:t>
      </w:r>
      <w:r>
        <w:rPr>
          <w:b/>
          <w:bCs/>
          <w:i/>
          <w:iCs/>
        </w:rPr>
        <w:t xml:space="preserve"> zarówno</w:t>
      </w:r>
      <w:r w:rsidRPr="00CC340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pasażerowie kolei, jak również </w:t>
      </w:r>
      <w:r w:rsidRPr="00CC340A">
        <w:rPr>
          <w:b/>
          <w:bCs/>
          <w:i/>
          <w:iCs/>
        </w:rPr>
        <w:t>kierowcy, rowerzyści i piesi mogą korzystać z bezpieczniejszej komunikacji</w:t>
      </w:r>
      <w:r>
        <w:rPr>
          <w:b/>
          <w:bCs/>
          <w:i/>
          <w:iCs/>
        </w:rPr>
        <w:t xml:space="preserve"> na styku drogi i torów </w:t>
      </w:r>
      <w:r>
        <w:t xml:space="preserve">– powiedział </w:t>
      </w:r>
      <w:r w:rsidRPr="00CC340A">
        <w:rPr>
          <w:b/>
          <w:bCs/>
        </w:rPr>
        <w:t xml:space="preserve">Andrzej </w:t>
      </w:r>
      <w:proofErr w:type="spellStart"/>
      <w:r w:rsidRPr="00CC340A">
        <w:rPr>
          <w:b/>
          <w:bCs/>
        </w:rPr>
        <w:t>Bittel</w:t>
      </w:r>
      <w:proofErr w:type="spellEnd"/>
      <w:r w:rsidRPr="00CC340A">
        <w:rPr>
          <w:b/>
          <w:bCs/>
        </w:rPr>
        <w:t>, sekretarz stanu w Ministerstwie Infrastruktury</w:t>
      </w:r>
      <w:r>
        <w:rPr>
          <w:b/>
          <w:bCs/>
        </w:rPr>
        <w:t>, p</w:t>
      </w:r>
      <w:r w:rsidRPr="00CC340A">
        <w:rPr>
          <w:b/>
          <w:bCs/>
        </w:rPr>
        <w:t xml:space="preserve">ełnomocnik </w:t>
      </w:r>
      <w:r>
        <w:rPr>
          <w:b/>
          <w:bCs/>
        </w:rPr>
        <w:t>r</w:t>
      </w:r>
      <w:r w:rsidRPr="00CC340A">
        <w:rPr>
          <w:b/>
          <w:bCs/>
        </w:rPr>
        <w:t xml:space="preserve">ządu </w:t>
      </w:r>
      <w:r>
        <w:rPr>
          <w:b/>
          <w:bCs/>
        </w:rPr>
        <w:t>ds.</w:t>
      </w:r>
      <w:r w:rsidRPr="00CC340A">
        <w:rPr>
          <w:b/>
          <w:bCs/>
        </w:rPr>
        <w:t xml:space="preserve"> przeciwdziałania wykluczeniu komunikacyjnemu.</w:t>
      </w:r>
    </w:p>
    <w:p w14:paraId="03B2EC25" w14:textId="7434EABF" w:rsidR="00CC340A" w:rsidRDefault="00CC340A" w:rsidP="00FF700F">
      <w:pPr>
        <w:spacing w:line="360" w:lineRule="auto"/>
      </w:pPr>
      <w:r>
        <w:t xml:space="preserve">– </w:t>
      </w:r>
      <w:r w:rsidRPr="00CC340A">
        <w:rPr>
          <w:b/>
          <w:bCs/>
          <w:i/>
          <w:iCs/>
        </w:rPr>
        <w:t>Zgodnie z zapowiedziami odda</w:t>
      </w:r>
      <w:r w:rsidR="00475E61">
        <w:rPr>
          <w:b/>
          <w:bCs/>
          <w:i/>
          <w:iCs/>
        </w:rPr>
        <w:t>jemy</w:t>
      </w:r>
      <w:r w:rsidRPr="00CC340A">
        <w:rPr>
          <w:b/>
          <w:bCs/>
          <w:i/>
          <w:iCs/>
        </w:rPr>
        <w:t xml:space="preserve"> do użytku </w:t>
      </w:r>
      <w:r w:rsidR="00364977">
        <w:rPr>
          <w:b/>
          <w:bCs/>
          <w:i/>
          <w:iCs/>
        </w:rPr>
        <w:t xml:space="preserve">kolejny </w:t>
      </w:r>
      <w:r w:rsidRPr="00CC340A">
        <w:rPr>
          <w:b/>
          <w:bCs/>
          <w:i/>
          <w:iCs/>
        </w:rPr>
        <w:t xml:space="preserve">wiadukt </w:t>
      </w:r>
      <w:r>
        <w:rPr>
          <w:b/>
          <w:bCs/>
          <w:i/>
          <w:iCs/>
        </w:rPr>
        <w:t xml:space="preserve">kolejowy. </w:t>
      </w:r>
      <w:r w:rsidR="00364977">
        <w:rPr>
          <w:b/>
          <w:bCs/>
          <w:i/>
          <w:iCs/>
        </w:rPr>
        <w:t>I</w:t>
      </w:r>
      <w:r>
        <w:rPr>
          <w:b/>
          <w:bCs/>
          <w:i/>
          <w:iCs/>
        </w:rPr>
        <w:t>nwestycja</w:t>
      </w:r>
      <w:r w:rsidR="00364977">
        <w:rPr>
          <w:b/>
          <w:bCs/>
          <w:i/>
          <w:iCs/>
        </w:rPr>
        <w:t xml:space="preserve"> w Gałkowie</w:t>
      </w:r>
      <w:r>
        <w:rPr>
          <w:b/>
          <w:bCs/>
          <w:i/>
          <w:iCs/>
        </w:rPr>
        <w:t xml:space="preserve"> usprawni przewozy na trasie Łódź – Koluszki i dalej w kierunku Warszawy</w:t>
      </w:r>
      <w:r w:rsidRPr="00CC340A">
        <w:rPr>
          <w:b/>
          <w:bCs/>
          <w:i/>
          <w:iCs/>
        </w:rPr>
        <w:t xml:space="preserve">. </w:t>
      </w:r>
      <w:r w:rsidR="00475E61">
        <w:rPr>
          <w:b/>
          <w:bCs/>
          <w:i/>
          <w:iCs/>
        </w:rPr>
        <w:br/>
      </w:r>
      <w:r w:rsidRPr="00CC340A">
        <w:rPr>
          <w:b/>
          <w:bCs/>
          <w:i/>
          <w:iCs/>
        </w:rPr>
        <w:t xml:space="preserve">W całym kraju dzięki współpracy z samorządami i wykorzystaniu środków unijnych, budujemy bezkolizyjne skrzyżowania. Efektem realizacji projektów z Krajowego Programu Kolejowego jest </w:t>
      </w:r>
      <w:r>
        <w:rPr>
          <w:b/>
          <w:bCs/>
          <w:i/>
          <w:iCs/>
        </w:rPr>
        <w:t xml:space="preserve">wzrost </w:t>
      </w:r>
      <w:r w:rsidRPr="00CC340A">
        <w:rPr>
          <w:b/>
          <w:bCs/>
          <w:i/>
          <w:iCs/>
        </w:rPr>
        <w:t xml:space="preserve">bezpieczeństwa </w:t>
      </w:r>
      <w:r>
        <w:rPr>
          <w:b/>
          <w:bCs/>
          <w:i/>
          <w:iCs/>
        </w:rPr>
        <w:t xml:space="preserve">w </w:t>
      </w:r>
      <w:r w:rsidRPr="00CC340A">
        <w:rPr>
          <w:b/>
          <w:bCs/>
          <w:i/>
          <w:iCs/>
        </w:rPr>
        <w:t>przewoz</w:t>
      </w:r>
      <w:r>
        <w:rPr>
          <w:b/>
          <w:bCs/>
          <w:i/>
          <w:iCs/>
        </w:rPr>
        <w:t>ach</w:t>
      </w:r>
      <w:r w:rsidRPr="00CC340A">
        <w:rPr>
          <w:b/>
          <w:bCs/>
          <w:i/>
          <w:iCs/>
        </w:rPr>
        <w:t xml:space="preserve"> kolejowych i transpor</w:t>
      </w:r>
      <w:r>
        <w:rPr>
          <w:b/>
          <w:bCs/>
          <w:i/>
          <w:iCs/>
        </w:rPr>
        <w:t>cie</w:t>
      </w:r>
      <w:r w:rsidRPr="00CC340A">
        <w:rPr>
          <w:b/>
          <w:bCs/>
          <w:i/>
          <w:iCs/>
        </w:rPr>
        <w:t xml:space="preserve"> drogow</w:t>
      </w:r>
      <w:r>
        <w:rPr>
          <w:b/>
          <w:bCs/>
          <w:i/>
          <w:iCs/>
        </w:rPr>
        <w:t>ym</w:t>
      </w:r>
      <w:r>
        <w:t xml:space="preserve"> – powiedział </w:t>
      </w:r>
      <w:r w:rsidRPr="00CC340A">
        <w:rPr>
          <w:b/>
          <w:bCs/>
        </w:rPr>
        <w:t xml:space="preserve">Ireneusz </w:t>
      </w:r>
      <w:proofErr w:type="spellStart"/>
      <w:r w:rsidRPr="00CC340A">
        <w:rPr>
          <w:b/>
          <w:bCs/>
        </w:rPr>
        <w:t>Merchel</w:t>
      </w:r>
      <w:proofErr w:type="spellEnd"/>
      <w:r w:rsidRPr="00CC340A">
        <w:rPr>
          <w:b/>
          <w:bCs/>
        </w:rPr>
        <w:t>, prezes Zarządu PKP Polskich Linii Kolejowych S.A.</w:t>
      </w:r>
    </w:p>
    <w:p w14:paraId="119698FD" w14:textId="3AE5957C" w:rsidR="00753BF0" w:rsidRDefault="00753BF0" w:rsidP="00FF700F">
      <w:pPr>
        <w:spacing w:line="360" w:lineRule="auto"/>
        <w:rPr>
          <w:rFonts w:cs="Arial"/>
          <w:color w:val="000000"/>
          <w:shd w:val="clear" w:color="auto" w:fill="FFFFFF"/>
        </w:rPr>
      </w:pPr>
      <w:r w:rsidRPr="00753BF0">
        <w:rPr>
          <w:rFonts w:cs="Arial"/>
          <w:color w:val="000000"/>
          <w:shd w:val="clear" w:color="auto" w:fill="FFFFFF"/>
        </w:rPr>
        <w:t xml:space="preserve">Szerokość tunelu wynosi </w:t>
      </w:r>
      <w:r>
        <w:rPr>
          <w:rFonts w:cs="Arial"/>
          <w:color w:val="000000"/>
          <w:shd w:val="clear" w:color="auto" w:fill="FFFFFF"/>
        </w:rPr>
        <w:t>pon</w:t>
      </w:r>
      <w:r w:rsidR="00475E61">
        <w:rPr>
          <w:rFonts w:cs="Arial"/>
          <w:color w:val="000000"/>
          <w:shd w:val="clear" w:color="auto" w:fill="FFFFFF"/>
        </w:rPr>
        <w:t>a</w:t>
      </w:r>
      <w:r>
        <w:rPr>
          <w:rFonts w:cs="Arial"/>
          <w:color w:val="000000"/>
          <w:shd w:val="clear" w:color="auto" w:fill="FFFFFF"/>
        </w:rPr>
        <w:t xml:space="preserve">d </w:t>
      </w:r>
      <w:r w:rsidRPr="00753BF0">
        <w:rPr>
          <w:rFonts w:cs="Arial"/>
          <w:color w:val="000000"/>
          <w:shd w:val="clear" w:color="auto" w:fill="FFFFFF"/>
        </w:rPr>
        <w:t>11,</w:t>
      </w:r>
      <w:r>
        <w:rPr>
          <w:rFonts w:cs="Arial"/>
          <w:color w:val="000000"/>
          <w:shd w:val="clear" w:color="auto" w:fill="FFFFFF"/>
        </w:rPr>
        <w:t>5</w:t>
      </w:r>
      <w:r w:rsidRPr="00753BF0">
        <w:rPr>
          <w:rFonts w:cs="Arial"/>
          <w:color w:val="000000"/>
          <w:shd w:val="clear" w:color="auto" w:fill="FFFFFF"/>
        </w:rPr>
        <w:t xml:space="preserve"> m, długość przejazdu pod układem torowym </w:t>
      </w:r>
      <w:r w:rsidR="00475E61">
        <w:rPr>
          <w:rFonts w:cs="Arial"/>
          <w:color w:val="000000"/>
          <w:shd w:val="clear" w:color="auto" w:fill="FFFFFF"/>
        </w:rPr>
        <w:t xml:space="preserve">to </w:t>
      </w:r>
      <w:r w:rsidRPr="00753BF0">
        <w:rPr>
          <w:rFonts w:cs="Arial"/>
          <w:color w:val="000000"/>
          <w:shd w:val="clear" w:color="auto" w:fill="FFFFFF"/>
        </w:rPr>
        <w:t>28</w:t>
      </w:r>
      <w:r>
        <w:rPr>
          <w:rFonts w:cs="Arial"/>
          <w:color w:val="000000"/>
          <w:shd w:val="clear" w:color="auto" w:fill="FFFFFF"/>
        </w:rPr>
        <w:t xml:space="preserve"> </w:t>
      </w:r>
      <w:r w:rsidRPr="00753BF0">
        <w:rPr>
          <w:rFonts w:cs="Arial"/>
          <w:color w:val="000000"/>
          <w:shd w:val="clear" w:color="auto" w:fill="FFFFFF"/>
        </w:rPr>
        <w:t xml:space="preserve">m. </w:t>
      </w:r>
      <w:r w:rsidR="00475E61">
        <w:rPr>
          <w:rFonts w:cs="Arial"/>
          <w:color w:val="000000"/>
          <w:shd w:val="clear" w:color="auto" w:fill="FFFFFF"/>
        </w:rPr>
        <w:br/>
      </w:r>
      <w:r w:rsidRPr="00753BF0">
        <w:rPr>
          <w:rFonts w:cs="Arial"/>
          <w:color w:val="000000"/>
          <w:shd w:val="clear" w:color="auto" w:fill="FFFFFF"/>
        </w:rPr>
        <w:t>W tunelu, nad którym znajduje się 5 torów poprowadzona została jednia o szerokości 7</w:t>
      </w:r>
      <w:r w:rsidR="00475E61">
        <w:rPr>
          <w:rFonts w:cs="Arial"/>
          <w:color w:val="000000"/>
          <w:shd w:val="clear" w:color="auto" w:fill="FFFFFF"/>
        </w:rPr>
        <w:t xml:space="preserve"> </w:t>
      </w:r>
      <w:r w:rsidRPr="00753BF0">
        <w:rPr>
          <w:rFonts w:cs="Arial"/>
          <w:color w:val="000000"/>
          <w:shd w:val="clear" w:color="auto" w:fill="FFFFFF"/>
        </w:rPr>
        <w:t>m oraz wytyczony został ciąg pieszo-rowerowy.</w:t>
      </w:r>
    </w:p>
    <w:p w14:paraId="687F8D3F" w14:textId="77777777" w:rsidR="00CC340A" w:rsidRPr="00CC340A" w:rsidRDefault="00CC340A" w:rsidP="00FF700F">
      <w:pPr>
        <w:spacing w:line="360" w:lineRule="auto"/>
        <w:rPr>
          <w:rFonts w:cs="Arial"/>
          <w:color w:val="000000"/>
          <w:shd w:val="clear" w:color="auto" w:fill="FFFFFF"/>
        </w:rPr>
      </w:pPr>
    </w:p>
    <w:p w14:paraId="0F8E81CE" w14:textId="7E0E98BF" w:rsidR="00B14371" w:rsidRPr="008C377A" w:rsidRDefault="008A5370" w:rsidP="00FF700F">
      <w:pPr>
        <w:spacing w:line="360" w:lineRule="auto"/>
      </w:pPr>
      <w:r w:rsidRPr="0041264E">
        <w:rPr>
          <w:bCs/>
        </w:rPr>
        <w:t>Wartoś</w:t>
      </w:r>
      <w:r w:rsidR="00865EC2" w:rsidRPr="0041264E">
        <w:rPr>
          <w:bCs/>
        </w:rPr>
        <w:t>ć inwestycji</w:t>
      </w:r>
      <w:r w:rsidR="00865EC2" w:rsidRPr="00052EE9">
        <w:t xml:space="preserve"> </w:t>
      </w:r>
      <w:r w:rsidR="00D410FC" w:rsidRPr="00052EE9">
        <w:t xml:space="preserve">w Gałkowie </w:t>
      </w:r>
      <w:r w:rsidR="00865EC2" w:rsidRPr="00052EE9">
        <w:t>to ok. 23,6 mln zł</w:t>
      </w:r>
      <w:r w:rsidR="004B6EC2" w:rsidRPr="00052EE9">
        <w:t xml:space="preserve"> netto</w:t>
      </w:r>
      <w:r w:rsidR="00D410FC" w:rsidRPr="00052EE9">
        <w:t xml:space="preserve">, w tym </w:t>
      </w:r>
      <w:r w:rsidR="00D410FC" w:rsidRPr="00052EE9">
        <w:rPr>
          <w:rFonts w:cs="Arial"/>
        </w:rPr>
        <w:t>wkład Gminy Kol</w:t>
      </w:r>
      <w:r w:rsidR="0032021B">
        <w:rPr>
          <w:rFonts w:cs="Arial"/>
        </w:rPr>
        <w:t>uszki to ok. 8,4</w:t>
      </w:r>
      <w:r w:rsidR="002741E5">
        <w:rPr>
          <w:rFonts w:cs="Arial"/>
        </w:rPr>
        <w:t xml:space="preserve"> mln zł netto, p</w:t>
      </w:r>
      <w:r w:rsidR="00D410FC" w:rsidRPr="00052EE9">
        <w:rPr>
          <w:rFonts w:cs="Arial"/>
        </w:rPr>
        <w:t xml:space="preserve">owiatu </w:t>
      </w:r>
      <w:r w:rsidR="00760144">
        <w:rPr>
          <w:rFonts w:cs="Arial"/>
        </w:rPr>
        <w:t>łódzkiego wschodniego</w:t>
      </w:r>
      <w:r w:rsidR="0032021B">
        <w:rPr>
          <w:rFonts w:cs="Arial"/>
        </w:rPr>
        <w:t xml:space="preserve"> 3,8 mln zł netto, a PLK </w:t>
      </w:r>
      <w:r w:rsidR="00475E61">
        <w:rPr>
          <w:rFonts w:cs="Arial"/>
        </w:rPr>
        <w:t xml:space="preserve">SA </w:t>
      </w:r>
      <w:r w:rsidR="0032021B">
        <w:rPr>
          <w:rFonts w:cs="Arial"/>
        </w:rPr>
        <w:t>ok. 11,4</w:t>
      </w:r>
      <w:r w:rsidR="00D410FC" w:rsidRPr="00052EE9">
        <w:rPr>
          <w:rFonts w:cs="Arial"/>
        </w:rPr>
        <w:t xml:space="preserve"> mln zł netto. </w:t>
      </w:r>
      <w:r w:rsidR="00D410FC" w:rsidRPr="00052EE9">
        <w:t>Zadani</w:t>
      </w:r>
      <w:r w:rsidR="0041264E">
        <w:t>e</w:t>
      </w:r>
      <w:r w:rsidR="00D410FC" w:rsidRPr="00052EE9">
        <w:t xml:space="preserve"> </w:t>
      </w:r>
      <w:r w:rsidR="00520D1C" w:rsidRPr="00052EE9">
        <w:t>dofinansowan</w:t>
      </w:r>
      <w:r w:rsidR="00475E61">
        <w:t xml:space="preserve">o </w:t>
      </w:r>
      <w:r w:rsidRPr="00052EE9">
        <w:t xml:space="preserve">ze środków unijnych w ramach </w:t>
      </w:r>
      <w:r w:rsidR="00865EC2" w:rsidRPr="00052EE9">
        <w:t>Programu Operacyjnego Infrastruktura</w:t>
      </w:r>
      <w:r w:rsidR="00487207">
        <w:t xml:space="preserve"> i </w:t>
      </w:r>
      <w:r w:rsidR="00D03C53">
        <w:t>Ś</w:t>
      </w:r>
      <w:r w:rsidR="00487207">
        <w:t>rodowisko</w:t>
      </w:r>
      <w:r w:rsidRPr="00052EE9">
        <w:t xml:space="preserve">. </w:t>
      </w:r>
      <w:r w:rsidR="00121CEB">
        <w:t xml:space="preserve"> </w:t>
      </w:r>
    </w:p>
    <w:p w14:paraId="69167767" w14:textId="77777777" w:rsidR="00CE6081" w:rsidRPr="00413478" w:rsidRDefault="00CE6081" w:rsidP="00413478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413478">
        <w:rPr>
          <w:rStyle w:val="Pogrubienie"/>
          <w:b/>
          <w:bCs w:val="0"/>
        </w:rPr>
        <w:t xml:space="preserve">Bezpieczniej na </w:t>
      </w:r>
      <w:r w:rsidR="00114A92" w:rsidRPr="00413478">
        <w:rPr>
          <w:rStyle w:val="Pogrubienie"/>
          <w:b/>
          <w:bCs w:val="0"/>
        </w:rPr>
        <w:t>kolei i na drogach</w:t>
      </w:r>
    </w:p>
    <w:p w14:paraId="1DEF93C5" w14:textId="2BB78FD8" w:rsidR="00443B77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Budowa </w:t>
      </w:r>
      <w:r w:rsidR="0041264E">
        <w:rPr>
          <w:rFonts w:ascii="Arial" w:hAnsi="Arial" w:cs="Arial"/>
          <w:sz w:val="22"/>
          <w:szCs w:val="22"/>
        </w:rPr>
        <w:t>skrzyżowania bezkolizyjnego</w:t>
      </w:r>
      <w:r w:rsidRPr="00052EE9">
        <w:rPr>
          <w:rFonts w:ascii="Arial" w:hAnsi="Arial" w:cs="Arial"/>
          <w:sz w:val="22"/>
          <w:szCs w:val="22"/>
        </w:rPr>
        <w:t xml:space="preserve"> </w:t>
      </w:r>
      <w:r w:rsidR="0041264E">
        <w:rPr>
          <w:rFonts w:ascii="Arial" w:hAnsi="Arial" w:cs="Arial"/>
          <w:sz w:val="22"/>
          <w:szCs w:val="22"/>
        </w:rPr>
        <w:t xml:space="preserve">w </w:t>
      </w:r>
      <w:r w:rsidRPr="00052EE9">
        <w:rPr>
          <w:rFonts w:ascii="Arial" w:hAnsi="Arial" w:cs="Arial"/>
          <w:sz w:val="22"/>
          <w:szCs w:val="22"/>
        </w:rPr>
        <w:t>Gałkowie wpisuje się w realizowany przez PKP Polskie Linie Kolejowe S.A. projekt poprawy bezpieczeństwa. Celem jest zastępowanie przejazdów kolejowo-drogowych skrzyżowaniami bezkolizyjnymi. PLK realizują program we współpracy z jednostkami samorządu te</w:t>
      </w:r>
      <w:r w:rsidR="00413478">
        <w:rPr>
          <w:rFonts w:ascii="Arial" w:hAnsi="Arial" w:cs="Arial"/>
          <w:sz w:val="22"/>
          <w:szCs w:val="22"/>
        </w:rPr>
        <w:t>rytorialnego i zarządcami dróg.</w:t>
      </w:r>
      <w:r w:rsidR="0041264E">
        <w:rPr>
          <w:rFonts w:ascii="Arial" w:hAnsi="Arial" w:cs="Arial"/>
          <w:sz w:val="22"/>
          <w:szCs w:val="22"/>
        </w:rPr>
        <w:t xml:space="preserve"> </w:t>
      </w:r>
    </w:p>
    <w:p w14:paraId="0B04AEE2" w14:textId="71ED8540" w:rsidR="006E6E5D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43B77">
        <w:rPr>
          <w:rFonts w:ascii="Arial" w:hAnsi="Arial" w:cs="Arial"/>
          <w:b/>
          <w:sz w:val="22"/>
          <w:szCs w:val="22"/>
        </w:rPr>
        <w:t>W województwie łódzkim</w:t>
      </w:r>
      <w:r w:rsidRPr="00052EE9">
        <w:rPr>
          <w:rFonts w:ascii="Arial" w:hAnsi="Arial" w:cs="Arial"/>
          <w:sz w:val="22"/>
          <w:szCs w:val="22"/>
        </w:rPr>
        <w:t xml:space="preserve"> w ramach projektu „Poprawa bezpieczeństwa na skrzyżowaniach linii kolejowych z drogami – Etap III” wybudowano już wiadukt drogo</w:t>
      </w:r>
      <w:r>
        <w:rPr>
          <w:rFonts w:ascii="Arial" w:hAnsi="Arial" w:cs="Arial"/>
          <w:sz w:val="22"/>
          <w:szCs w:val="22"/>
        </w:rPr>
        <w:t>wy nad torami w Skierniewicach.</w:t>
      </w:r>
      <w:r w:rsidR="0041264E">
        <w:rPr>
          <w:rFonts w:ascii="Arial" w:hAnsi="Arial" w:cs="Arial"/>
          <w:sz w:val="22"/>
          <w:szCs w:val="22"/>
        </w:rPr>
        <w:t xml:space="preserve"> Jeszcze w tym roku oddany do użytku zostanie tunel drogowy pod torami w Andrespolu k. Łodzi.</w:t>
      </w:r>
      <w:r>
        <w:rPr>
          <w:rFonts w:ascii="Arial" w:hAnsi="Arial" w:cs="Arial"/>
          <w:sz w:val="22"/>
          <w:szCs w:val="22"/>
        </w:rPr>
        <w:t xml:space="preserve"> </w:t>
      </w:r>
      <w:r w:rsidR="00443B77">
        <w:rPr>
          <w:rFonts w:ascii="Arial" w:hAnsi="Arial" w:cs="Arial"/>
          <w:sz w:val="22"/>
          <w:szCs w:val="22"/>
        </w:rPr>
        <w:t xml:space="preserve">Na sieci kolejowej </w:t>
      </w:r>
      <w:r w:rsidRPr="00F12756">
        <w:rPr>
          <w:rFonts w:ascii="Arial" w:hAnsi="Arial" w:cs="Arial"/>
          <w:sz w:val="22"/>
          <w:szCs w:val="22"/>
        </w:rPr>
        <w:t xml:space="preserve">wybudowanych zostanie </w:t>
      </w:r>
      <w:r>
        <w:rPr>
          <w:rFonts w:ascii="Arial" w:hAnsi="Arial" w:cs="Arial"/>
          <w:sz w:val="22"/>
          <w:szCs w:val="22"/>
        </w:rPr>
        <w:t xml:space="preserve">ponad 20 </w:t>
      </w:r>
      <w:r w:rsidR="008E4803">
        <w:rPr>
          <w:rFonts w:ascii="Arial" w:hAnsi="Arial" w:cs="Arial"/>
          <w:sz w:val="22"/>
          <w:szCs w:val="22"/>
        </w:rPr>
        <w:t xml:space="preserve">bezkolizyjnych obiektów. Cały projekt </w:t>
      </w:r>
      <w:r w:rsidR="00AF41D0">
        <w:rPr>
          <w:rFonts w:ascii="Arial" w:hAnsi="Arial" w:cs="Arial"/>
          <w:sz w:val="22"/>
          <w:szCs w:val="22"/>
        </w:rPr>
        <w:t xml:space="preserve">ubiegający się o dofinansowanie ze środków Programu Operacyjnego Infrastruktura i Środowisko </w:t>
      </w:r>
      <w:r w:rsidR="008E4803">
        <w:rPr>
          <w:rFonts w:ascii="Arial" w:hAnsi="Arial" w:cs="Arial"/>
          <w:sz w:val="22"/>
          <w:szCs w:val="22"/>
        </w:rPr>
        <w:t xml:space="preserve">ma wartość </w:t>
      </w:r>
      <w:r w:rsidR="00A70961">
        <w:rPr>
          <w:rFonts w:ascii="Arial" w:hAnsi="Arial" w:cs="Arial"/>
          <w:sz w:val="22"/>
          <w:szCs w:val="22"/>
        </w:rPr>
        <w:t>ok.</w:t>
      </w:r>
      <w:r w:rsidR="00A70961" w:rsidRPr="00E06BB7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2D5729" w:rsidRPr="00E06BB7">
        <w:rPr>
          <w:rFonts w:ascii="Arial" w:hAnsi="Arial" w:cs="Arial"/>
          <w:color w:val="171717" w:themeColor="background2" w:themeShade="1A"/>
          <w:sz w:val="22"/>
          <w:szCs w:val="22"/>
        </w:rPr>
        <w:t>26</w:t>
      </w:r>
      <w:r w:rsidR="00FF49E9" w:rsidRPr="00E06BB7">
        <w:rPr>
          <w:rFonts w:ascii="Arial" w:hAnsi="Arial" w:cs="Arial"/>
          <w:color w:val="171717" w:themeColor="background2" w:themeShade="1A"/>
          <w:sz w:val="22"/>
          <w:szCs w:val="22"/>
        </w:rPr>
        <w:t>8</w:t>
      </w:r>
      <w:r w:rsidR="002D5729" w:rsidRPr="00E06BB7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A70961" w:rsidRPr="00E06BB7">
        <w:rPr>
          <w:rFonts w:ascii="Arial" w:hAnsi="Arial" w:cs="Arial"/>
          <w:color w:val="171717" w:themeColor="background2" w:themeShade="1A"/>
          <w:sz w:val="22"/>
          <w:szCs w:val="22"/>
        </w:rPr>
        <w:t>mln</w:t>
      </w:r>
      <w:r w:rsidR="008E4803" w:rsidRPr="00E06BB7">
        <w:rPr>
          <w:rFonts w:ascii="Arial" w:hAnsi="Arial" w:cs="Arial"/>
          <w:color w:val="171717" w:themeColor="background2" w:themeShade="1A"/>
          <w:sz w:val="22"/>
          <w:szCs w:val="22"/>
        </w:rPr>
        <w:t xml:space="preserve"> zł netto</w:t>
      </w:r>
      <w:r w:rsidR="00A70961" w:rsidRPr="00E06BB7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4DB5BE10" w14:textId="49EE34BE" w:rsidR="008E4803" w:rsidRDefault="00A70961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E4803">
        <w:rPr>
          <w:rFonts w:ascii="Arial" w:hAnsi="Arial" w:cs="Arial"/>
          <w:sz w:val="22"/>
          <w:szCs w:val="22"/>
        </w:rPr>
        <w:t xml:space="preserve"> ostatnich latach na terenie województwa łódzkiego PLK zbudowały </w:t>
      </w:r>
      <w:r>
        <w:rPr>
          <w:rFonts w:ascii="Arial" w:hAnsi="Arial" w:cs="Arial"/>
          <w:sz w:val="22"/>
          <w:szCs w:val="22"/>
        </w:rPr>
        <w:t xml:space="preserve">również bezpieczne </w:t>
      </w:r>
      <w:r w:rsidR="002D5729">
        <w:rPr>
          <w:rFonts w:ascii="Arial" w:hAnsi="Arial" w:cs="Arial"/>
          <w:sz w:val="22"/>
          <w:szCs w:val="22"/>
        </w:rPr>
        <w:t xml:space="preserve">przejścia </w:t>
      </w:r>
      <w:r>
        <w:rPr>
          <w:rFonts w:ascii="Arial" w:hAnsi="Arial" w:cs="Arial"/>
          <w:sz w:val="22"/>
          <w:szCs w:val="22"/>
        </w:rPr>
        <w:t xml:space="preserve">podziemne. Tunele dla pieszych, które jednocześnie usprawniły </w:t>
      </w:r>
      <w:r w:rsidR="002D5729">
        <w:rPr>
          <w:rFonts w:ascii="Arial" w:hAnsi="Arial" w:cs="Arial"/>
          <w:sz w:val="22"/>
          <w:szCs w:val="22"/>
        </w:rPr>
        <w:t xml:space="preserve">miejskie komunikacje </w:t>
      </w:r>
      <w:r>
        <w:rPr>
          <w:rFonts w:ascii="Arial" w:hAnsi="Arial" w:cs="Arial"/>
          <w:sz w:val="22"/>
          <w:szCs w:val="22"/>
        </w:rPr>
        <w:t>powstały m.in. w Łowiczu, Pabianicach, Zduńskiej Woli i Zgierzu.</w:t>
      </w:r>
      <w:r w:rsidR="00121CEB">
        <w:rPr>
          <w:rFonts w:ascii="Arial" w:hAnsi="Arial" w:cs="Arial"/>
          <w:sz w:val="22"/>
          <w:szCs w:val="22"/>
        </w:rPr>
        <w:t xml:space="preserve"> </w:t>
      </w:r>
    </w:p>
    <w:p w14:paraId="50493ADC" w14:textId="77777777" w:rsidR="006E6E5D" w:rsidRPr="00052EE9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Bezpieczne skrzyżowania </w:t>
      </w:r>
      <w:r w:rsidR="008E4803">
        <w:rPr>
          <w:rFonts w:ascii="Arial" w:hAnsi="Arial" w:cs="Arial"/>
          <w:sz w:val="22"/>
          <w:szCs w:val="22"/>
        </w:rPr>
        <w:t xml:space="preserve">powstają także w </w:t>
      </w:r>
      <w:r w:rsidRPr="00052EE9">
        <w:rPr>
          <w:rFonts w:ascii="Arial" w:hAnsi="Arial" w:cs="Arial"/>
          <w:sz w:val="22"/>
          <w:szCs w:val="22"/>
        </w:rPr>
        <w:t>ramach</w:t>
      </w:r>
      <w:r w:rsidR="008E4803">
        <w:rPr>
          <w:rFonts w:ascii="Arial" w:hAnsi="Arial" w:cs="Arial"/>
          <w:sz w:val="22"/>
          <w:szCs w:val="22"/>
        </w:rPr>
        <w:t xml:space="preserve"> innych projektów </w:t>
      </w:r>
      <w:r w:rsidRPr="00052EE9">
        <w:rPr>
          <w:rFonts w:ascii="Arial" w:hAnsi="Arial" w:cs="Arial"/>
          <w:sz w:val="22"/>
          <w:szCs w:val="22"/>
        </w:rPr>
        <w:t xml:space="preserve">Krajowego Programu Kolejowego </w:t>
      </w:r>
      <w:r w:rsidR="008E4803">
        <w:rPr>
          <w:rFonts w:ascii="Arial" w:hAnsi="Arial" w:cs="Arial"/>
          <w:sz w:val="22"/>
          <w:szCs w:val="22"/>
        </w:rPr>
        <w:t xml:space="preserve">m.in. </w:t>
      </w:r>
      <w:r w:rsidRPr="00052EE9">
        <w:rPr>
          <w:rFonts w:ascii="Arial" w:hAnsi="Arial" w:cs="Arial"/>
          <w:sz w:val="22"/>
          <w:szCs w:val="22"/>
        </w:rPr>
        <w:t>na modernizowanych liniach: Poznań - Warszawa, Kraków - Rzeszów, Warszawa - Białystok i Warszawa - Lublin. Inwestycje są współfinansowane ze środków budżetowych oraz w ramach projektów unijnych.</w:t>
      </w:r>
    </w:p>
    <w:p w14:paraId="2463FBF7" w14:textId="77777777" w:rsidR="00CE6081" w:rsidRPr="00052EE9" w:rsidRDefault="00CE6081" w:rsidP="00413478">
      <w:pPr>
        <w:pStyle w:val="Bezodstpw"/>
        <w:spacing w:after="160" w:line="360" w:lineRule="auto"/>
        <w:rPr>
          <w:rStyle w:val="Pogrubienie"/>
          <w:rFonts w:cs="Arial"/>
        </w:rPr>
      </w:pPr>
      <w:r w:rsidRPr="00052EE9">
        <w:rPr>
          <w:rStyle w:val="Pogrubienie"/>
          <w:rFonts w:cs="Arial"/>
        </w:rPr>
        <w:t>Kontakt dla mediów:</w:t>
      </w:r>
    </w:p>
    <w:p w14:paraId="2AC5F7BE" w14:textId="77777777" w:rsidR="00763AD7" w:rsidRPr="00052EE9" w:rsidRDefault="00763AD7" w:rsidP="00D16D5F">
      <w:pPr>
        <w:spacing w:after="0" w:line="360" w:lineRule="auto"/>
        <w:rPr>
          <w:rFonts w:eastAsiaTheme="minorEastAsia" w:cs="Arial"/>
          <w:bCs/>
          <w:noProof/>
          <w:lang w:eastAsia="pl-PL"/>
        </w:rPr>
      </w:pPr>
      <w:r w:rsidRPr="00052EE9">
        <w:rPr>
          <w:rFonts w:eastAsiaTheme="minorEastAsia" w:cs="Arial"/>
          <w:bCs/>
          <w:noProof/>
          <w:lang w:eastAsia="pl-PL"/>
        </w:rPr>
        <w:t>Rafał Wilgusiak</w:t>
      </w:r>
    </w:p>
    <w:p w14:paraId="07BDF2AB" w14:textId="77777777" w:rsidR="00763AD7" w:rsidRPr="00052EE9" w:rsidRDefault="00214475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z</w:t>
      </w:r>
      <w:r w:rsidR="00763AD7" w:rsidRPr="00052EE9">
        <w:rPr>
          <w:rFonts w:eastAsiaTheme="minorEastAsia" w:cs="Arial"/>
          <w:noProof/>
          <w:lang w:eastAsia="pl-PL"/>
        </w:rPr>
        <w:t>espół prasowy</w:t>
      </w:r>
    </w:p>
    <w:p w14:paraId="1D1337E8" w14:textId="77777777" w:rsidR="00763AD7" w:rsidRPr="00052EE9" w:rsidRDefault="00763AD7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PKP Polskie Linie Kolejowe S.A.</w:t>
      </w:r>
    </w:p>
    <w:p w14:paraId="05547216" w14:textId="77777777" w:rsidR="00763AD7" w:rsidRPr="00052EE9" w:rsidRDefault="00214475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rzecznik</w:t>
      </w:r>
      <w:r w:rsidR="00763AD7" w:rsidRPr="00052EE9">
        <w:rPr>
          <w:rFonts w:eastAsiaTheme="minorEastAsia" w:cs="Arial"/>
          <w:noProof/>
          <w:lang w:eastAsia="pl-PL"/>
        </w:rPr>
        <w:t xml:space="preserve">@plk-sa.pl  </w:t>
      </w:r>
    </w:p>
    <w:p w14:paraId="13A96F51" w14:textId="77777777" w:rsidR="00D172BC" w:rsidRPr="00052EE9" w:rsidRDefault="00763AD7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T: 500 084</w:t>
      </w:r>
      <w:r w:rsidR="00AD3A16" w:rsidRPr="00052EE9">
        <w:rPr>
          <w:rFonts w:eastAsiaTheme="minorEastAsia" w:cs="Arial"/>
          <w:noProof/>
          <w:lang w:eastAsia="pl-PL"/>
        </w:rPr>
        <w:t> </w:t>
      </w:r>
      <w:r w:rsidRPr="00052EE9">
        <w:rPr>
          <w:rFonts w:eastAsiaTheme="minorEastAsia" w:cs="Arial"/>
          <w:noProof/>
          <w:lang w:eastAsia="pl-PL"/>
        </w:rPr>
        <w:t>377</w:t>
      </w:r>
    </w:p>
    <w:p w14:paraId="6620282D" w14:textId="77777777"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14:paraId="7AB23790" w14:textId="77777777"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14:paraId="220A7AC3" w14:textId="77777777" w:rsidR="00AD3A16" w:rsidRDefault="00AD3A16" w:rsidP="00E10AFC">
      <w:pPr>
        <w:spacing w:after="0" w:line="240" w:lineRule="auto"/>
        <w:rPr>
          <w:rFonts w:eastAsiaTheme="minorEastAsia" w:cs="Arial"/>
          <w:b/>
          <w:noProof/>
          <w:lang w:eastAsia="pl-PL"/>
        </w:rPr>
      </w:pPr>
    </w:p>
    <w:p w14:paraId="0714509A" w14:textId="77777777" w:rsidR="00AD3A16" w:rsidRPr="00E10AFC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sectPr w:rsidR="00AD3A16" w:rsidRPr="00E10AFC" w:rsidSect="00CC340A">
      <w:headerReference w:type="first" r:id="rId8"/>
      <w:footerReference w:type="first" r:id="rId9"/>
      <w:pgSz w:w="11906" w:h="16838"/>
      <w:pgMar w:top="1417" w:right="1274" w:bottom="993" w:left="993" w:header="142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064F" w14:textId="77777777" w:rsidR="00FA245F" w:rsidRDefault="00FA245F" w:rsidP="009D1AEB">
      <w:pPr>
        <w:spacing w:after="0" w:line="240" w:lineRule="auto"/>
      </w:pPr>
      <w:r>
        <w:separator/>
      </w:r>
    </w:p>
  </w:endnote>
  <w:endnote w:type="continuationSeparator" w:id="0">
    <w:p w14:paraId="0311F31D" w14:textId="77777777" w:rsidR="00FA245F" w:rsidRDefault="00FA245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4978" w14:textId="77777777"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646726A" w14:textId="77777777"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79FFC9D" w14:textId="77777777" w:rsidR="00D249CF" w:rsidRPr="00B35E5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14068" w:rsidRPr="00D14068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6C7C" w14:textId="77777777" w:rsidR="00FA245F" w:rsidRDefault="00FA245F" w:rsidP="009D1AEB">
      <w:pPr>
        <w:spacing w:after="0" w:line="240" w:lineRule="auto"/>
      </w:pPr>
      <w:r>
        <w:separator/>
      </w:r>
    </w:p>
  </w:footnote>
  <w:footnote w:type="continuationSeparator" w:id="0">
    <w:p w14:paraId="33FF0E84" w14:textId="77777777" w:rsidR="00FA245F" w:rsidRDefault="00FA245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BE3A" w14:textId="77777777" w:rsidR="00D249CF" w:rsidRPr="00D410FC" w:rsidRDefault="00D249CF">
    <w:pPr>
      <w:pStyle w:val="Nagwek"/>
      <w:rPr>
        <w:color w:val="808080" w:themeColor="background1" w:themeShade="80"/>
      </w:rPr>
    </w:pPr>
    <w:r w:rsidRPr="00D410FC">
      <w:rPr>
        <w:rFonts w:cs="Arial"/>
        <w:noProof/>
        <w:color w:val="808080" w:themeColor="background1" w:themeShade="80"/>
        <w:lang w:eastAsia="pl-PL"/>
      </w:rPr>
      <w:drawing>
        <wp:inline distT="0" distB="0" distL="0" distR="0" wp14:anchorId="54940266" wp14:editId="4D2CD3D4">
          <wp:extent cx="6089650" cy="588013"/>
          <wp:effectExtent l="0" t="0" r="6350" b="2540"/>
          <wp:docPr id="13" name="Obraz 1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10FC">
      <w:rPr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73E83" wp14:editId="35B600E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D8B8A" w14:textId="77777777"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EEFD02" w14:textId="77777777"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26D0154" w14:textId="77777777"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D8D7EC" w14:textId="77777777"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BE03B7F" w14:textId="77777777"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574AE8" w14:textId="77777777"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E182F8" w14:textId="77777777"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73E8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24D8B8A" w14:textId="77777777"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EEFD02" w14:textId="77777777"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26D0154" w14:textId="77777777"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D8D7EC" w14:textId="77777777"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BE03B7F" w14:textId="77777777"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574AE8" w14:textId="77777777"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E182F8" w14:textId="77777777"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8A2A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438387">
    <w:abstractNumId w:val="2"/>
  </w:num>
  <w:num w:numId="2" w16cid:durableId="552808634">
    <w:abstractNumId w:val="1"/>
  </w:num>
  <w:num w:numId="3" w16cid:durableId="1085036130">
    <w:abstractNumId w:val="5"/>
  </w:num>
  <w:num w:numId="4" w16cid:durableId="1008023207">
    <w:abstractNumId w:val="3"/>
  </w:num>
  <w:num w:numId="5" w16cid:durableId="1690837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35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035F9"/>
    <w:rsid w:val="00007AEC"/>
    <w:rsid w:val="00007D78"/>
    <w:rsid w:val="00011EC9"/>
    <w:rsid w:val="000159D0"/>
    <w:rsid w:val="00021FB0"/>
    <w:rsid w:val="000224A8"/>
    <w:rsid w:val="0002505B"/>
    <w:rsid w:val="00030C78"/>
    <w:rsid w:val="000320D8"/>
    <w:rsid w:val="00041368"/>
    <w:rsid w:val="00042B39"/>
    <w:rsid w:val="00050F66"/>
    <w:rsid w:val="000517FC"/>
    <w:rsid w:val="00052EE9"/>
    <w:rsid w:val="00060F14"/>
    <w:rsid w:val="000703CA"/>
    <w:rsid w:val="000715C7"/>
    <w:rsid w:val="00073ECC"/>
    <w:rsid w:val="0007482E"/>
    <w:rsid w:val="00075069"/>
    <w:rsid w:val="00087E95"/>
    <w:rsid w:val="00087F86"/>
    <w:rsid w:val="000A35FA"/>
    <w:rsid w:val="000A4290"/>
    <w:rsid w:val="000A6AA0"/>
    <w:rsid w:val="000B05DA"/>
    <w:rsid w:val="000B3B1E"/>
    <w:rsid w:val="000B6B78"/>
    <w:rsid w:val="000C1C3A"/>
    <w:rsid w:val="000C2043"/>
    <w:rsid w:val="000C423C"/>
    <w:rsid w:val="000C6748"/>
    <w:rsid w:val="000D0D51"/>
    <w:rsid w:val="000E4DBB"/>
    <w:rsid w:val="000E55E1"/>
    <w:rsid w:val="0010091C"/>
    <w:rsid w:val="001116AB"/>
    <w:rsid w:val="001116DF"/>
    <w:rsid w:val="00114A92"/>
    <w:rsid w:val="00115782"/>
    <w:rsid w:val="00116DFE"/>
    <w:rsid w:val="00117E83"/>
    <w:rsid w:val="0012086B"/>
    <w:rsid w:val="0012176C"/>
    <w:rsid w:val="00121CEB"/>
    <w:rsid w:val="00123D54"/>
    <w:rsid w:val="00132325"/>
    <w:rsid w:val="00135AEC"/>
    <w:rsid w:val="0013621F"/>
    <w:rsid w:val="001457E2"/>
    <w:rsid w:val="001543B2"/>
    <w:rsid w:val="00155FDA"/>
    <w:rsid w:val="00166A58"/>
    <w:rsid w:val="001729A4"/>
    <w:rsid w:val="00175713"/>
    <w:rsid w:val="0017643C"/>
    <w:rsid w:val="001806A4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B6C71"/>
    <w:rsid w:val="001C32D5"/>
    <w:rsid w:val="001C3DC9"/>
    <w:rsid w:val="001C45B1"/>
    <w:rsid w:val="001D0F2E"/>
    <w:rsid w:val="001E3739"/>
    <w:rsid w:val="001E768A"/>
    <w:rsid w:val="001F155F"/>
    <w:rsid w:val="001F2EEA"/>
    <w:rsid w:val="001F5CC6"/>
    <w:rsid w:val="001F6030"/>
    <w:rsid w:val="00200E94"/>
    <w:rsid w:val="002015D1"/>
    <w:rsid w:val="002048EC"/>
    <w:rsid w:val="002059B6"/>
    <w:rsid w:val="002060BB"/>
    <w:rsid w:val="00210EEB"/>
    <w:rsid w:val="00212F0A"/>
    <w:rsid w:val="00214475"/>
    <w:rsid w:val="002148B9"/>
    <w:rsid w:val="00226694"/>
    <w:rsid w:val="00226ECE"/>
    <w:rsid w:val="00236985"/>
    <w:rsid w:val="002377C3"/>
    <w:rsid w:val="00246ABE"/>
    <w:rsid w:val="00250097"/>
    <w:rsid w:val="00250851"/>
    <w:rsid w:val="00252080"/>
    <w:rsid w:val="00253BB3"/>
    <w:rsid w:val="0025403E"/>
    <w:rsid w:val="00254CF2"/>
    <w:rsid w:val="002716D4"/>
    <w:rsid w:val="002741E5"/>
    <w:rsid w:val="00277762"/>
    <w:rsid w:val="002813E8"/>
    <w:rsid w:val="00287437"/>
    <w:rsid w:val="00287555"/>
    <w:rsid w:val="00290D1C"/>
    <w:rsid w:val="00291328"/>
    <w:rsid w:val="00291B6E"/>
    <w:rsid w:val="002A1B25"/>
    <w:rsid w:val="002A5886"/>
    <w:rsid w:val="002B267C"/>
    <w:rsid w:val="002C3CA5"/>
    <w:rsid w:val="002D036B"/>
    <w:rsid w:val="002D56E6"/>
    <w:rsid w:val="002D5729"/>
    <w:rsid w:val="002E2432"/>
    <w:rsid w:val="002F36D8"/>
    <w:rsid w:val="002F42C0"/>
    <w:rsid w:val="002F5599"/>
    <w:rsid w:val="002F6767"/>
    <w:rsid w:val="002F748B"/>
    <w:rsid w:val="00301543"/>
    <w:rsid w:val="00311872"/>
    <w:rsid w:val="00313E82"/>
    <w:rsid w:val="00316410"/>
    <w:rsid w:val="00317D9E"/>
    <w:rsid w:val="0032021B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4977"/>
    <w:rsid w:val="00366EAB"/>
    <w:rsid w:val="0037012C"/>
    <w:rsid w:val="00370141"/>
    <w:rsid w:val="003707CF"/>
    <w:rsid w:val="00376E13"/>
    <w:rsid w:val="00381D5F"/>
    <w:rsid w:val="0038465D"/>
    <w:rsid w:val="00384EEF"/>
    <w:rsid w:val="003850EF"/>
    <w:rsid w:val="0038515E"/>
    <w:rsid w:val="00386C96"/>
    <w:rsid w:val="00391032"/>
    <w:rsid w:val="00391723"/>
    <w:rsid w:val="003A20C9"/>
    <w:rsid w:val="003A4E49"/>
    <w:rsid w:val="003B1477"/>
    <w:rsid w:val="003B27AA"/>
    <w:rsid w:val="003B2877"/>
    <w:rsid w:val="003B7908"/>
    <w:rsid w:val="003C501E"/>
    <w:rsid w:val="003D1860"/>
    <w:rsid w:val="003D6502"/>
    <w:rsid w:val="003E150E"/>
    <w:rsid w:val="003E4119"/>
    <w:rsid w:val="003E464B"/>
    <w:rsid w:val="003E51E9"/>
    <w:rsid w:val="003E74D3"/>
    <w:rsid w:val="004005A5"/>
    <w:rsid w:val="0041264E"/>
    <w:rsid w:val="00413478"/>
    <w:rsid w:val="0041404A"/>
    <w:rsid w:val="004149FC"/>
    <w:rsid w:val="00414CC3"/>
    <w:rsid w:val="0042308E"/>
    <w:rsid w:val="00424173"/>
    <w:rsid w:val="00426E6A"/>
    <w:rsid w:val="00430558"/>
    <w:rsid w:val="004417BD"/>
    <w:rsid w:val="00443B77"/>
    <w:rsid w:val="00451860"/>
    <w:rsid w:val="00455351"/>
    <w:rsid w:val="00475E61"/>
    <w:rsid w:val="0048073D"/>
    <w:rsid w:val="004807D2"/>
    <w:rsid w:val="004832CC"/>
    <w:rsid w:val="00487207"/>
    <w:rsid w:val="004910C2"/>
    <w:rsid w:val="004A13DC"/>
    <w:rsid w:val="004A150C"/>
    <w:rsid w:val="004B17BA"/>
    <w:rsid w:val="004B4DF5"/>
    <w:rsid w:val="004B6EC2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0790D"/>
    <w:rsid w:val="00511B64"/>
    <w:rsid w:val="00520D1C"/>
    <w:rsid w:val="00520E36"/>
    <w:rsid w:val="00522DA2"/>
    <w:rsid w:val="00524157"/>
    <w:rsid w:val="0052585A"/>
    <w:rsid w:val="00540616"/>
    <w:rsid w:val="00554DFC"/>
    <w:rsid w:val="00555A0D"/>
    <w:rsid w:val="00561FAA"/>
    <w:rsid w:val="00570ADD"/>
    <w:rsid w:val="00573CD0"/>
    <w:rsid w:val="00581DAC"/>
    <w:rsid w:val="00585C97"/>
    <w:rsid w:val="00585ECD"/>
    <w:rsid w:val="00586A41"/>
    <w:rsid w:val="005A500B"/>
    <w:rsid w:val="005A6CCE"/>
    <w:rsid w:val="005B11C2"/>
    <w:rsid w:val="005B2C19"/>
    <w:rsid w:val="005B4731"/>
    <w:rsid w:val="005B5A06"/>
    <w:rsid w:val="005B60C2"/>
    <w:rsid w:val="005C5BF5"/>
    <w:rsid w:val="005C6310"/>
    <w:rsid w:val="005D0330"/>
    <w:rsid w:val="005D4327"/>
    <w:rsid w:val="005E4344"/>
    <w:rsid w:val="005E643E"/>
    <w:rsid w:val="005E7308"/>
    <w:rsid w:val="005F1F36"/>
    <w:rsid w:val="005F36AA"/>
    <w:rsid w:val="006041B9"/>
    <w:rsid w:val="006068D7"/>
    <w:rsid w:val="00612B21"/>
    <w:rsid w:val="006153D7"/>
    <w:rsid w:val="006172FB"/>
    <w:rsid w:val="006203BA"/>
    <w:rsid w:val="00620737"/>
    <w:rsid w:val="00622098"/>
    <w:rsid w:val="00624452"/>
    <w:rsid w:val="00631FDB"/>
    <w:rsid w:val="0063625B"/>
    <w:rsid w:val="00640C88"/>
    <w:rsid w:val="006420CD"/>
    <w:rsid w:val="00642800"/>
    <w:rsid w:val="0064369E"/>
    <w:rsid w:val="0064392C"/>
    <w:rsid w:val="006468DF"/>
    <w:rsid w:val="006476B7"/>
    <w:rsid w:val="00647A4E"/>
    <w:rsid w:val="00661537"/>
    <w:rsid w:val="00682D31"/>
    <w:rsid w:val="00685750"/>
    <w:rsid w:val="00685EA9"/>
    <w:rsid w:val="00694693"/>
    <w:rsid w:val="006965BD"/>
    <w:rsid w:val="006A3996"/>
    <w:rsid w:val="006A48F8"/>
    <w:rsid w:val="006B5C68"/>
    <w:rsid w:val="006C6C1C"/>
    <w:rsid w:val="006D610B"/>
    <w:rsid w:val="006E5CF7"/>
    <w:rsid w:val="006E6E5D"/>
    <w:rsid w:val="006F1CC8"/>
    <w:rsid w:val="00701E40"/>
    <w:rsid w:val="00705DA6"/>
    <w:rsid w:val="00711671"/>
    <w:rsid w:val="00712EA9"/>
    <w:rsid w:val="00713372"/>
    <w:rsid w:val="00723C86"/>
    <w:rsid w:val="00726E7F"/>
    <w:rsid w:val="00727FF3"/>
    <w:rsid w:val="00731B3F"/>
    <w:rsid w:val="00731EEE"/>
    <w:rsid w:val="007411B6"/>
    <w:rsid w:val="00750F47"/>
    <w:rsid w:val="00752A93"/>
    <w:rsid w:val="00752E15"/>
    <w:rsid w:val="00753BF0"/>
    <w:rsid w:val="00756AF2"/>
    <w:rsid w:val="00760144"/>
    <w:rsid w:val="00763AD7"/>
    <w:rsid w:val="00764297"/>
    <w:rsid w:val="00764EF1"/>
    <w:rsid w:val="00773901"/>
    <w:rsid w:val="00775A5B"/>
    <w:rsid w:val="00781D06"/>
    <w:rsid w:val="00792971"/>
    <w:rsid w:val="00793930"/>
    <w:rsid w:val="007A1BF0"/>
    <w:rsid w:val="007A2E0C"/>
    <w:rsid w:val="007A4734"/>
    <w:rsid w:val="007A6BB8"/>
    <w:rsid w:val="007A7201"/>
    <w:rsid w:val="007B3DA3"/>
    <w:rsid w:val="007C3D61"/>
    <w:rsid w:val="007D25BB"/>
    <w:rsid w:val="007D4CF6"/>
    <w:rsid w:val="007E09FE"/>
    <w:rsid w:val="007E126B"/>
    <w:rsid w:val="007F3294"/>
    <w:rsid w:val="007F3648"/>
    <w:rsid w:val="00810348"/>
    <w:rsid w:val="00811273"/>
    <w:rsid w:val="0081346F"/>
    <w:rsid w:val="00814DC2"/>
    <w:rsid w:val="008154E7"/>
    <w:rsid w:val="00825A40"/>
    <w:rsid w:val="008475EB"/>
    <w:rsid w:val="0085069A"/>
    <w:rsid w:val="00853248"/>
    <w:rsid w:val="0085494C"/>
    <w:rsid w:val="00860074"/>
    <w:rsid w:val="00861EAF"/>
    <w:rsid w:val="00862873"/>
    <w:rsid w:val="00865EC2"/>
    <w:rsid w:val="00866B91"/>
    <w:rsid w:val="00877B52"/>
    <w:rsid w:val="00885FCD"/>
    <w:rsid w:val="0088724C"/>
    <w:rsid w:val="00895DD0"/>
    <w:rsid w:val="00896BF6"/>
    <w:rsid w:val="008A1F84"/>
    <w:rsid w:val="008A5202"/>
    <w:rsid w:val="008A5370"/>
    <w:rsid w:val="008A6EF9"/>
    <w:rsid w:val="008B2EC4"/>
    <w:rsid w:val="008B48F4"/>
    <w:rsid w:val="008B5ED0"/>
    <w:rsid w:val="008C2176"/>
    <w:rsid w:val="008C3495"/>
    <w:rsid w:val="008C377A"/>
    <w:rsid w:val="008D07B2"/>
    <w:rsid w:val="008D28B6"/>
    <w:rsid w:val="008D5724"/>
    <w:rsid w:val="008E4803"/>
    <w:rsid w:val="008E5A6E"/>
    <w:rsid w:val="008F2AF2"/>
    <w:rsid w:val="008F3C50"/>
    <w:rsid w:val="008F4A2F"/>
    <w:rsid w:val="008F4C8D"/>
    <w:rsid w:val="008F7BF2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5707"/>
    <w:rsid w:val="00946341"/>
    <w:rsid w:val="00947DD6"/>
    <w:rsid w:val="00954DAA"/>
    <w:rsid w:val="00957B7E"/>
    <w:rsid w:val="00962B9F"/>
    <w:rsid w:val="009757C2"/>
    <w:rsid w:val="00977C95"/>
    <w:rsid w:val="009857CB"/>
    <w:rsid w:val="00997B28"/>
    <w:rsid w:val="009A2397"/>
    <w:rsid w:val="009A5CCB"/>
    <w:rsid w:val="009A5D20"/>
    <w:rsid w:val="009B755B"/>
    <w:rsid w:val="009C2A61"/>
    <w:rsid w:val="009D1AEB"/>
    <w:rsid w:val="009E21A1"/>
    <w:rsid w:val="009E4306"/>
    <w:rsid w:val="00A03928"/>
    <w:rsid w:val="00A04A8B"/>
    <w:rsid w:val="00A05389"/>
    <w:rsid w:val="00A05426"/>
    <w:rsid w:val="00A0647A"/>
    <w:rsid w:val="00A071A3"/>
    <w:rsid w:val="00A12946"/>
    <w:rsid w:val="00A15AED"/>
    <w:rsid w:val="00A22A80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0961"/>
    <w:rsid w:val="00A744AD"/>
    <w:rsid w:val="00A77720"/>
    <w:rsid w:val="00A77B76"/>
    <w:rsid w:val="00A80CF6"/>
    <w:rsid w:val="00A87E63"/>
    <w:rsid w:val="00A969A1"/>
    <w:rsid w:val="00A974CA"/>
    <w:rsid w:val="00AA2690"/>
    <w:rsid w:val="00AA29F6"/>
    <w:rsid w:val="00AB0DD0"/>
    <w:rsid w:val="00AB475E"/>
    <w:rsid w:val="00AC2669"/>
    <w:rsid w:val="00AC4612"/>
    <w:rsid w:val="00AD057B"/>
    <w:rsid w:val="00AD2562"/>
    <w:rsid w:val="00AD3969"/>
    <w:rsid w:val="00AD3A16"/>
    <w:rsid w:val="00AD46AA"/>
    <w:rsid w:val="00AD7C4E"/>
    <w:rsid w:val="00AE6003"/>
    <w:rsid w:val="00AF2273"/>
    <w:rsid w:val="00AF41D0"/>
    <w:rsid w:val="00AF507D"/>
    <w:rsid w:val="00AF589E"/>
    <w:rsid w:val="00B024FC"/>
    <w:rsid w:val="00B04C72"/>
    <w:rsid w:val="00B06CEF"/>
    <w:rsid w:val="00B06EE4"/>
    <w:rsid w:val="00B078AB"/>
    <w:rsid w:val="00B12EA0"/>
    <w:rsid w:val="00B14371"/>
    <w:rsid w:val="00B30022"/>
    <w:rsid w:val="00B3457E"/>
    <w:rsid w:val="00B35E53"/>
    <w:rsid w:val="00B41413"/>
    <w:rsid w:val="00B42F3C"/>
    <w:rsid w:val="00B4505D"/>
    <w:rsid w:val="00B450BD"/>
    <w:rsid w:val="00B454A9"/>
    <w:rsid w:val="00B4668F"/>
    <w:rsid w:val="00B55249"/>
    <w:rsid w:val="00B62714"/>
    <w:rsid w:val="00B769CE"/>
    <w:rsid w:val="00B82540"/>
    <w:rsid w:val="00B97A6E"/>
    <w:rsid w:val="00BA00D7"/>
    <w:rsid w:val="00BA4BB1"/>
    <w:rsid w:val="00BB141D"/>
    <w:rsid w:val="00BB23E5"/>
    <w:rsid w:val="00BB2C4F"/>
    <w:rsid w:val="00BB7352"/>
    <w:rsid w:val="00BC370E"/>
    <w:rsid w:val="00BE13F3"/>
    <w:rsid w:val="00BE1F95"/>
    <w:rsid w:val="00BF4BEF"/>
    <w:rsid w:val="00C0175F"/>
    <w:rsid w:val="00C0653C"/>
    <w:rsid w:val="00C0779D"/>
    <w:rsid w:val="00C1133A"/>
    <w:rsid w:val="00C11474"/>
    <w:rsid w:val="00C1244B"/>
    <w:rsid w:val="00C22107"/>
    <w:rsid w:val="00C23D2C"/>
    <w:rsid w:val="00C23EC4"/>
    <w:rsid w:val="00C2619F"/>
    <w:rsid w:val="00C26F69"/>
    <w:rsid w:val="00C274A7"/>
    <w:rsid w:val="00C279C3"/>
    <w:rsid w:val="00C530F7"/>
    <w:rsid w:val="00C8629F"/>
    <w:rsid w:val="00C86581"/>
    <w:rsid w:val="00C90F26"/>
    <w:rsid w:val="00C91967"/>
    <w:rsid w:val="00C94013"/>
    <w:rsid w:val="00C950BD"/>
    <w:rsid w:val="00C954F8"/>
    <w:rsid w:val="00CA6C1A"/>
    <w:rsid w:val="00CC1D3C"/>
    <w:rsid w:val="00CC340A"/>
    <w:rsid w:val="00CD0576"/>
    <w:rsid w:val="00CD06A0"/>
    <w:rsid w:val="00CD2805"/>
    <w:rsid w:val="00CE2FEC"/>
    <w:rsid w:val="00CE3F58"/>
    <w:rsid w:val="00CE6081"/>
    <w:rsid w:val="00CE699A"/>
    <w:rsid w:val="00CF25F8"/>
    <w:rsid w:val="00D0141C"/>
    <w:rsid w:val="00D02108"/>
    <w:rsid w:val="00D03C53"/>
    <w:rsid w:val="00D11354"/>
    <w:rsid w:val="00D11E26"/>
    <w:rsid w:val="00D121F2"/>
    <w:rsid w:val="00D14068"/>
    <w:rsid w:val="00D149FC"/>
    <w:rsid w:val="00D16D5F"/>
    <w:rsid w:val="00D172BC"/>
    <w:rsid w:val="00D2204F"/>
    <w:rsid w:val="00D240A4"/>
    <w:rsid w:val="00D249CF"/>
    <w:rsid w:val="00D33C70"/>
    <w:rsid w:val="00D357A9"/>
    <w:rsid w:val="00D362FF"/>
    <w:rsid w:val="00D3713B"/>
    <w:rsid w:val="00D37BD7"/>
    <w:rsid w:val="00D410FC"/>
    <w:rsid w:val="00D45B0E"/>
    <w:rsid w:val="00D518B1"/>
    <w:rsid w:val="00D545F6"/>
    <w:rsid w:val="00D6004B"/>
    <w:rsid w:val="00D60C67"/>
    <w:rsid w:val="00D6267A"/>
    <w:rsid w:val="00D6447B"/>
    <w:rsid w:val="00D66348"/>
    <w:rsid w:val="00D70CB3"/>
    <w:rsid w:val="00D74A5A"/>
    <w:rsid w:val="00D74C01"/>
    <w:rsid w:val="00D74FF9"/>
    <w:rsid w:val="00D7730F"/>
    <w:rsid w:val="00D82B39"/>
    <w:rsid w:val="00D950FF"/>
    <w:rsid w:val="00D95EEC"/>
    <w:rsid w:val="00DA1C0E"/>
    <w:rsid w:val="00DA2B31"/>
    <w:rsid w:val="00DA3586"/>
    <w:rsid w:val="00DA6183"/>
    <w:rsid w:val="00DC5E10"/>
    <w:rsid w:val="00DD1E1B"/>
    <w:rsid w:val="00DD36BA"/>
    <w:rsid w:val="00DD7627"/>
    <w:rsid w:val="00DE4E40"/>
    <w:rsid w:val="00DE6CA0"/>
    <w:rsid w:val="00DE7F3C"/>
    <w:rsid w:val="00DF088A"/>
    <w:rsid w:val="00DF2194"/>
    <w:rsid w:val="00DF7B06"/>
    <w:rsid w:val="00E06B14"/>
    <w:rsid w:val="00E06BB7"/>
    <w:rsid w:val="00E10AFC"/>
    <w:rsid w:val="00E14420"/>
    <w:rsid w:val="00E1460E"/>
    <w:rsid w:val="00E21423"/>
    <w:rsid w:val="00E22011"/>
    <w:rsid w:val="00E22C83"/>
    <w:rsid w:val="00E27C48"/>
    <w:rsid w:val="00E31C4D"/>
    <w:rsid w:val="00E3352F"/>
    <w:rsid w:val="00E3389A"/>
    <w:rsid w:val="00E34A9A"/>
    <w:rsid w:val="00E36EDA"/>
    <w:rsid w:val="00E37E9C"/>
    <w:rsid w:val="00E4520E"/>
    <w:rsid w:val="00E519F1"/>
    <w:rsid w:val="00E52420"/>
    <w:rsid w:val="00E60F93"/>
    <w:rsid w:val="00E63891"/>
    <w:rsid w:val="00E700BD"/>
    <w:rsid w:val="00E713EA"/>
    <w:rsid w:val="00E806FD"/>
    <w:rsid w:val="00E82834"/>
    <w:rsid w:val="00E871BC"/>
    <w:rsid w:val="00E906B9"/>
    <w:rsid w:val="00E92231"/>
    <w:rsid w:val="00E966F1"/>
    <w:rsid w:val="00EA1732"/>
    <w:rsid w:val="00EA33D4"/>
    <w:rsid w:val="00EA512B"/>
    <w:rsid w:val="00EA5CAF"/>
    <w:rsid w:val="00EB2893"/>
    <w:rsid w:val="00EC236B"/>
    <w:rsid w:val="00EC4F30"/>
    <w:rsid w:val="00EC78D2"/>
    <w:rsid w:val="00ED1BE5"/>
    <w:rsid w:val="00ED6041"/>
    <w:rsid w:val="00ED7130"/>
    <w:rsid w:val="00EE1455"/>
    <w:rsid w:val="00EE2123"/>
    <w:rsid w:val="00EE280F"/>
    <w:rsid w:val="00EE29D9"/>
    <w:rsid w:val="00EE4C7D"/>
    <w:rsid w:val="00EE5191"/>
    <w:rsid w:val="00EE6575"/>
    <w:rsid w:val="00EF1557"/>
    <w:rsid w:val="00EF3D8C"/>
    <w:rsid w:val="00F00567"/>
    <w:rsid w:val="00F007C0"/>
    <w:rsid w:val="00F13827"/>
    <w:rsid w:val="00F16D53"/>
    <w:rsid w:val="00F17979"/>
    <w:rsid w:val="00F26A96"/>
    <w:rsid w:val="00F26DD0"/>
    <w:rsid w:val="00F37F69"/>
    <w:rsid w:val="00F42834"/>
    <w:rsid w:val="00F50E3B"/>
    <w:rsid w:val="00F57B48"/>
    <w:rsid w:val="00F671D8"/>
    <w:rsid w:val="00F717DD"/>
    <w:rsid w:val="00F72552"/>
    <w:rsid w:val="00F76738"/>
    <w:rsid w:val="00F87197"/>
    <w:rsid w:val="00F9041B"/>
    <w:rsid w:val="00F914BE"/>
    <w:rsid w:val="00F92878"/>
    <w:rsid w:val="00F92FAD"/>
    <w:rsid w:val="00F953C6"/>
    <w:rsid w:val="00F9736A"/>
    <w:rsid w:val="00FA0AC0"/>
    <w:rsid w:val="00FA21C3"/>
    <w:rsid w:val="00FA245F"/>
    <w:rsid w:val="00FB4C31"/>
    <w:rsid w:val="00FC4335"/>
    <w:rsid w:val="00FC49C3"/>
    <w:rsid w:val="00FC5BAD"/>
    <w:rsid w:val="00FC6ABA"/>
    <w:rsid w:val="00FC7CAC"/>
    <w:rsid w:val="00FD5F8F"/>
    <w:rsid w:val="00FF49E9"/>
    <w:rsid w:val="00FF700F"/>
    <w:rsid w:val="00FF70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D38E7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  <w:style w:type="paragraph" w:styleId="Listapunktowana">
    <w:name w:val="List Bullet"/>
    <w:basedOn w:val="Normalny"/>
    <w:uiPriority w:val="99"/>
    <w:unhideWhenUsed/>
    <w:rsid w:val="00D121F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0117-3300-4FF7-9B40-B2417A37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wiadukty kolejowe na linii Koluszki - Łódź już gotowe</vt:lpstr>
    </vt:vector>
  </TitlesOfParts>
  <Company>PKP PLK S.A.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wiadukty kolejowe na linii Koluszki - Łódź już gotowe</dc:title>
  <dc:creator>Wilgusiak Rafał</dc:creator>
  <cp:lastModifiedBy>Wilgusiak Rafał</cp:lastModifiedBy>
  <cp:revision>3</cp:revision>
  <cp:lastPrinted>2023-09-06T08:21:00Z</cp:lastPrinted>
  <dcterms:created xsi:type="dcterms:W3CDTF">2023-09-06T08:30:00Z</dcterms:created>
  <dcterms:modified xsi:type="dcterms:W3CDTF">2023-09-06T09:02:00Z</dcterms:modified>
</cp:coreProperties>
</file>