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E9D" w:rsidRDefault="00EE1E9D" w:rsidP="00EE1E9D">
      <w:pPr>
        <w:spacing w:after="0" w:line="360" w:lineRule="auto"/>
        <w:jc w:val="right"/>
        <w:rPr>
          <w:rFonts w:cs="Arial"/>
        </w:rPr>
      </w:pPr>
    </w:p>
    <w:p w:rsidR="00EE1E9D" w:rsidRDefault="00EE1E9D" w:rsidP="00EE1E9D">
      <w:pPr>
        <w:spacing w:after="0" w:line="360" w:lineRule="auto"/>
        <w:jc w:val="right"/>
        <w:rPr>
          <w:rFonts w:cs="Arial"/>
        </w:rPr>
      </w:pPr>
    </w:p>
    <w:p w:rsidR="00277762" w:rsidRPr="00EE1E9D" w:rsidRDefault="00AB22DF" w:rsidP="00EE1E9D">
      <w:pPr>
        <w:spacing w:after="0" w:line="360" w:lineRule="auto"/>
        <w:jc w:val="right"/>
        <w:rPr>
          <w:rFonts w:cs="Arial"/>
        </w:rPr>
      </w:pPr>
      <w:r w:rsidRPr="00EE1E9D">
        <w:rPr>
          <w:rFonts w:cs="Arial"/>
        </w:rPr>
        <w:t>W</w:t>
      </w:r>
      <w:r w:rsidR="009D1AEB" w:rsidRPr="00EE1E9D">
        <w:rPr>
          <w:rFonts w:cs="Arial"/>
        </w:rPr>
        <w:t>arszawa,</w:t>
      </w:r>
      <w:r w:rsidR="006C6C1C" w:rsidRPr="00EE1E9D">
        <w:rPr>
          <w:rFonts w:cs="Arial"/>
        </w:rPr>
        <w:t xml:space="preserve"> </w:t>
      </w:r>
      <w:r w:rsidR="00DD1368">
        <w:rPr>
          <w:rFonts w:cs="Arial"/>
        </w:rPr>
        <w:t>8</w:t>
      </w:r>
      <w:r w:rsidR="00AB6253" w:rsidRPr="00EE1E9D">
        <w:rPr>
          <w:rFonts w:cs="Arial"/>
        </w:rPr>
        <w:t xml:space="preserve"> </w:t>
      </w:r>
      <w:r w:rsidR="00622D67" w:rsidRPr="00EE1E9D">
        <w:rPr>
          <w:rFonts w:cs="Arial"/>
        </w:rPr>
        <w:t>lipca</w:t>
      </w:r>
      <w:r w:rsidR="00AB6253" w:rsidRPr="00EE1E9D">
        <w:rPr>
          <w:rFonts w:cs="Arial"/>
        </w:rPr>
        <w:t xml:space="preserve"> 2020</w:t>
      </w:r>
      <w:r w:rsidR="009D1AEB" w:rsidRPr="00EE1E9D">
        <w:rPr>
          <w:rFonts w:cs="Arial"/>
        </w:rPr>
        <w:t xml:space="preserve"> r.</w:t>
      </w:r>
    </w:p>
    <w:p w:rsidR="00EE1E9D" w:rsidRPr="00850B1A" w:rsidRDefault="00EE1E9D" w:rsidP="00850B1A">
      <w:pPr>
        <w:pStyle w:val="Nagwek1"/>
        <w:spacing w:before="0" w:after="0" w:line="240" w:lineRule="auto"/>
        <w:rPr>
          <w:sz w:val="22"/>
          <w:szCs w:val="22"/>
        </w:rPr>
      </w:pPr>
    </w:p>
    <w:p w:rsidR="00CE6695" w:rsidRPr="00850B1A" w:rsidRDefault="00CE6695" w:rsidP="00850B1A">
      <w:pPr>
        <w:pStyle w:val="Nagwek1"/>
        <w:spacing w:before="0" w:after="0" w:line="240" w:lineRule="auto"/>
        <w:rPr>
          <w:sz w:val="22"/>
          <w:szCs w:val="22"/>
        </w:rPr>
      </w:pPr>
    </w:p>
    <w:p w:rsidR="00AE3E4D" w:rsidRDefault="00583ADA" w:rsidP="00850B1A">
      <w:pPr>
        <w:pStyle w:val="Nagwek1"/>
        <w:spacing w:before="0" w:after="0" w:line="240" w:lineRule="auto"/>
        <w:rPr>
          <w:rFonts w:eastAsia="Calibri" w:cs="Arial"/>
          <w:bCs/>
          <w:sz w:val="22"/>
          <w:szCs w:val="22"/>
        </w:rPr>
      </w:pPr>
      <w:r>
        <w:rPr>
          <w:rFonts w:eastAsia="Calibri" w:cs="Arial"/>
          <w:bCs/>
          <w:sz w:val="22"/>
          <w:szCs w:val="22"/>
        </w:rPr>
        <w:t xml:space="preserve">Z programu prezydenckiego – dostępniejsza kolej </w:t>
      </w:r>
      <w:r w:rsidR="00223EDD">
        <w:rPr>
          <w:rFonts w:eastAsia="Calibri" w:cs="Arial"/>
          <w:bCs/>
          <w:sz w:val="22"/>
          <w:szCs w:val="22"/>
        </w:rPr>
        <w:t xml:space="preserve">w Niemojkach </w:t>
      </w:r>
    </w:p>
    <w:p w:rsidR="00223EDD" w:rsidRDefault="00223EDD" w:rsidP="00850B1A">
      <w:pPr>
        <w:spacing w:after="0" w:line="240" w:lineRule="auto"/>
      </w:pPr>
    </w:p>
    <w:p w:rsidR="00DD1368" w:rsidRDefault="00583ADA" w:rsidP="00850B1A">
      <w:pPr>
        <w:spacing w:after="0" w:line="240" w:lineRule="auto"/>
        <w:rPr>
          <w:rFonts w:eastAsia="Calibri" w:cs="Arial"/>
          <w:b/>
        </w:rPr>
      </w:pPr>
      <w:r>
        <w:rPr>
          <w:rFonts w:eastAsia="Calibri" w:cs="Arial"/>
          <w:b/>
        </w:rPr>
        <w:t>Dzięki programowi modernizacji 200 przystanków</w:t>
      </w:r>
      <w:r w:rsidR="00CB2B5D">
        <w:rPr>
          <w:rFonts w:eastAsia="Calibri" w:cs="Arial"/>
          <w:b/>
        </w:rPr>
        <w:t>,</w:t>
      </w:r>
      <w:r>
        <w:rPr>
          <w:rFonts w:eastAsia="Calibri" w:cs="Arial"/>
          <w:b/>
        </w:rPr>
        <w:t xml:space="preserve"> kolej w </w:t>
      </w:r>
      <w:r w:rsidR="00223EDD">
        <w:rPr>
          <w:rFonts w:eastAsia="Calibri" w:cs="Arial"/>
          <w:b/>
        </w:rPr>
        <w:t>Niemojkach będ</w:t>
      </w:r>
      <w:r>
        <w:rPr>
          <w:rFonts w:eastAsia="Calibri" w:cs="Arial"/>
          <w:b/>
        </w:rPr>
        <w:t>zie</w:t>
      </w:r>
      <w:r w:rsidR="00223EDD">
        <w:rPr>
          <w:rFonts w:eastAsia="Calibri" w:cs="Arial"/>
          <w:b/>
        </w:rPr>
        <w:t xml:space="preserve"> dostępn</w:t>
      </w:r>
      <w:r w:rsidR="00465523">
        <w:rPr>
          <w:rFonts w:eastAsia="Calibri" w:cs="Arial"/>
          <w:b/>
        </w:rPr>
        <w:t>iejsz</w:t>
      </w:r>
      <w:r>
        <w:rPr>
          <w:rFonts w:eastAsia="Calibri" w:cs="Arial"/>
          <w:b/>
        </w:rPr>
        <w:t>a</w:t>
      </w:r>
      <w:r w:rsidR="00223EDD">
        <w:rPr>
          <w:rFonts w:eastAsia="Calibri" w:cs="Arial"/>
          <w:b/>
        </w:rPr>
        <w:t xml:space="preserve"> dla podróżnych, w tym </w:t>
      </w:r>
      <w:r w:rsidR="00DD1368" w:rsidRPr="00DD1368">
        <w:rPr>
          <w:rFonts w:eastAsia="Calibri" w:cs="Arial"/>
          <w:b/>
        </w:rPr>
        <w:t>osób o ograniczonej możliwości poruszania się</w:t>
      </w:r>
      <w:r w:rsidR="00223EDD">
        <w:rPr>
          <w:rFonts w:eastAsia="Calibri" w:cs="Arial"/>
          <w:b/>
        </w:rPr>
        <w:t xml:space="preserve">. </w:t>
      </w:r>
      <w:r w:rsidR="00DD1368" w:rsidRPr="00DD1368">
        <w:rPr>
          <w:rFonts w:eastAsia="Calibri" w:cs="Arial"/>
          <w:b/>
        </w:rPr>
        <w:t xml:space="preserve">PKP Polskie Linie Kolejowe S.A. </w:t>
      </w:r>
      <w:r w:rsidR="00223EDD">
        <w:rPr>
          <w:rFonts w:eastAsia="Calibri" w:cs="Arial"/>
          <w:b/>
        </w:rPr>
        <w:t xml:space="preserve">ogłosiły przetarg na przebudowę </w:t>
      </w:r>
      <w:r w:rsidR="00DE5C9D">
        <w:rPr>
          <w:rFonts w:eastAsia="Calibri" w:cs="Arial"/>
          <w:b/>
        </w:rPr>
        <w:t xml:space="preserve">dwukrawędziowego </w:t>
      </w:r>
      <w:r w:rsidR="00223EDD">
        <w:rPr>
          <w:rFonts w:eastAsia="Calibri" w:cs="Arial"/>
          <w:b/>
        </w:rPr>
        <w:t xml:space="preserve">peronu. Mieszkańcy </w:t>
      </w:r>
      <w:r w:rsidR="00DE5C9D">
        <w:rPr>
          <w:rFonts w:eastAsia="Calibri" w:cs="Arial"/>
          <w:b/>
        </w:rPr>
        <w:t xml:space="preserve">zyskają wygodniejsze podróże w kierunku Siedlec i Czeremchy. </w:t>
      </w:r>
      <w:r w:rsidR="00DD1368" w:rsidRPr="00DD1368">
        <w:rPr>
          <w:rFonts w:eastAsia="Calibri" w:cs="Arial"/>
          <w:b/>
        </w:rPr>
        <w:t>Inwestycja realizowana jest w ramach Programu Przystankowego 2020-2025.</w:t>
      </w:r>
    </w:p>
    <w:p w:rsidR="00AE3E4D" w:rsidRPr="00850B1A" w:rsidRDefault="00AE3E4D" w:rsidP="00850B1A">
      <w:pPr>
        <w:spacing w:after="0" w:line="240" w:lineRule="auto"/>
        <w:rPr>
          <w:rFonts w:eastAsia="Calibri" w:cs="Arial"/>
        </w:rPr>
      </w:pPr>
    </w:p>
    <w:p w:rsidR="00DD1368" w:rsidRDefault="00DD1368" w:rsidP="00850B1A">
      <w:pPr>
        <w:spacing w:after="0" w:line="240" w:lineRule="auto"/>
        <w:rPr>
          <w:rFonts w:eastAsia="Calibri" w:cs="Arial"/>
        </w:rPr>
      </w:pPr>
      <w:r w:rsidRPr="00DD1368">
        <w:rPr>
          <w:rFonts w:eastAsia="Calibri" w:cs="Arial"/>
        </w:rPr>
        <w:t>PKP Polskie Linie Kolejowe S.A. ogłosiły postępowanie przetargowe na opracowanie dokumentacji projektowej i wykonanie robót na stacji w Niemojkach w województwie mazowieckim, na linii Siedlce – Siemianówka (nr 31).</w:t>
      </w:r>
    </w:p>
    <w:p w:rsidR="00ED16C3" w:rsidRPr="00850B1A" w:rsidRDefault="00ED16C3" w:rsidP="00850B1A">
      <w:pPr>
        <w:spacing w:after="0" w:line="240" w:lineRule="auto"/>
        <w:rPr>
          <w:i/>
          <w:color w:val="1F497D"/>
        </w:rPr>
      </w:pPr>
    </w:p>
    <w:p w:rsidR="00BF085D" w:rsidRDefault="00BF085D" w:rsidP="00850B1A">
      <w:pPr>
        <w:spacing w:after="0" w:line="240" w:lineRule="auto"/>
        <w:rPr>
          <w:rFonts w:eastAsia="Calibri" w:cs="Arial"/>
          <w:b/>
        </w:rPr>
      </w:pPr>
      <w:r w:rsidRPr="004913B9">
        <w:rPr>
          <w:rFonts w:eastAsia="Calibri" w:cs="Arial"/>
          <w:b/>
          <w:i/>
        </w:rPr>
        <w:t>– Prezydent Andrzej Duda na początku maja ogłosił Program modernizacji 200 przystanków kolejowych na terenie całego kraju. Dzisiaj, wraz z pierwszymi ogłoszonymi przetargami, rusza realizacja programu. Według naszych szacunków ok. 2 miliony Polaków mieszka w gminach, gdzie jest czynna linia kolejowa, ale nie ma odpowiedniej infrastruktury pasażerskiej. Program Prezydenta Andrzeja Dudy ma takie sytuacje eliminować. Jeden z pierwszych przetargów w ramach programu ogłaszamy w Niemojkach, na przygranicznej linii nr 31, łączącej województwa mazowieckie i podlaskie. To teren, który szczególnie potrzebuje inwestycji zapobiegających wykluczeniu komunikacyjnemu. Naszym celem jest bezpieczna, komfortowa i przewidywalna polska kolej –</w:t>
      </w:r>
      <w:r w:rsidRPr="00BF085D">
        <w:rPr>
          <w:rFonts w:eastAsia="Calibri" w:cs="Arial"/>
          <w:b/>
        </w:rPr>
        <w:t xml:space="preserve"> powiedział Minister Infrastruktury Andrzej Adamczyk.</w:t>
      </w:r>
    </w:p>
    <w:p w:rsidR="00674494" w:rsidRPr="00850B1A" w:rsidRDefault="00674494" w:rsidP="00850B1A">
      <w:pPr>
        <w:spacing w:after="0" w:line="240" w:lineRule="auto"/>
        <w:rPr>
          <w:rFonts w:eastAsia="Calibri" w:cs="Arial"/>
          <w:b/>
        </w:rPr>
      </w:pPr>
    </w:p>
    <w:p w:rsidR="003C6BB9" w:rsidRDefault="00281314" w:rsidP="003C6BB9">
      <w:pPr>
        <w:spacing w:after="0" w:line="240" w:lineRule="auto"/>
        <w:rPr>
          <w:rFonts w:eastAsia="Calibri" w:cs="Arial"/>
        </w:rPr>
      </w:pPr>
      <w:r w:rsidRPr="00850B1A">
        <w:rPr>
          <w:rFonts w:eastAsia="Calibri" w:cs="Arial"/>
        </w:rPr>
        <w:t xml:space="preserve">W efekcie inwestycji zwiększy się komfort obsługi pasażerów. </w:t>
      </w:r>
      <w:r w:rsidR="00465523">
        <w:rPr>
          <w:rFonts w:eastAsia="Calibri" w:cs="Arial"/>
        </w:rPr>
        <w:t>Stary peron</w:t>
      </w:r>
      <w:r w:rsidRPr="00281314">
        <w:rPr>
          <w:rFonts w:eastAsia="Calibri" w:cs="Arial"/>
        </w:rPr>
        <w:t xml:space="preserve"> na stacji </w:t>
      </w:r>
      <w:r w:rsidR="00465523">
        <w:rPr>
          <w:rFonts w:eastAsia="Calibri" w:cs="Arial"/>
        </w:rPr>
        <w:t>w Niemojkach zostanie rozebrany</w:t>
      </w:r>
      <w:r w:rsidR="00DE5C9D">
        <w:rPr>
          <w:rFonts w:eastAsia="Calibri" w:cs="Arial"/>
        </w:rPr>
        <w:t xml:space="preserve">. Będzie </w:t>
      </w:r>
      <w:r w:rsidR="00465523">
        <w:rPr>
          <w:rFonts w:eastAsia="Calibri" w:cs="Arial"/>
        </w:rPr>
        <w:t xml:space="preserve">nowy wyższy obiekt, który </w:t>
      </w:r>
      <w:r w:rsidR="00DE5C9D">
        <w:rPr>
          <w:rFonts w:eastAsia="Calibri" w:cs="Arial"/>
        </w:rPr>
        <w:t xml:space="preserve">ułatwi wsiadanie i wysiadanie z pociągów. Peron zostanie </w:t>
      </w:r>
      <w:r w:rsidRPr="00281314">
        <w:rPr>
          <w:rFonts w:eastAsia="Calibri" w:cs="Arial"/>
        </w:rPr>
        <w:t>wyposażony w wiaty, ławki oraz tablice i gabloty informacyjne</w:t>
      </w:r>
      <w:r w:rsidR="00DE5C9D">
        <w:rPr>
          <w:rFonts w:eastAsia="Calibri" w:cs="Arial"/>
        </w:rPr>
        <w:t xml:space="preserve"> z rozkładem jazdy.</w:t>
      </w:r>
      <w:r w:rsidR="00DE5C9D" w:rsidRPr="00DE5C9D">
        <w:rPr>
          <w:rFonts w:eastAsia="Calibri" w:cs="Arial"/>
          <w:color w:val="FF0000"/>
        </w:rPr>
        <w:t xml:space="preserve"> </w:t>
      </w:r>
      <w:r w:rsidR="003C6BB9">
        <w:rPr>
          <w:rFonts w:eastAsia="Calibri" w:cs="Arial"/>
        </w:rPr>
        <w:t>Dla wygody podróżnych zainstalowane zostanie nowe nagłośnienie i informacj</w:t>
      </w:r>
      <w:r w:rsidR="00465523">
        <w:rPr>
          <w:rFonts w:eastAsia="Calibri" w:cs="Arial"/>
        </w:rPr>
        <w:t>a</w:t>
      </w:r>
      <w:r w:rsidR="003C6BB9">
        <w:rPr>
          <w:rFonts w:eastAsia="Calibri" w:cs="Arial"/>
        </w:rPr>
        <w:t xml:space="preserve"> </w:t>
      </w:r>
      <w:r w:rsidR="00465523">
        <w:rPr>
          <w:rFonts w:eastAsia="Calibri" w:cs="Arial"/>
        </w:rPr>
        <w:t xml:space="preserve">wizualna </w:t>
      </w:r>
      <w:r w:rsidR="003C6BB9">
        <w:rPr>
          <w:rFonts w:eastAsia="Calibri" w:cs="Arial"/>
        </w:rPr>
        <w:t xml:space="preserve">o przyjazdach i odjazdach pociągów. </w:t>
      </w:r>
    </w:p>
    <w:p w:rsidR="00281314" w:rsidRPr="00DA4371" w:rsidRDefault="00465523" w:rsidP="00281314">
      <w:pPr>
        <w:spacing w:after="0" w:line="240" w:lineRule="auto"/>
        <w:rPr>
          <w:rFonts w:eastAsia="Calibri" w:cs="Arial"/>
          <w:color w:val="FF0000"/>
        </w:rPr>
      </w:pPr>
      <w:r>
        <w:rPr>
          <w:rFonts w:eastAsia="Calibri" w:cs="Arial"/>
        </w:rPr>
        <w:t xml:space="preserve">Z myślą o </w:t>
      </w:r>
      <w:r w:rsidRPr="003C6BB9">
        <w:rPr>
          <w:rFonts w:eastAsia="Calibri" w:cs="Arial"/>
        </w:rPr>
        <w:t>osob</w:t>
      </w:r>
      <w:r>
        <w:rPr>
          <w:rFonts w:eastAsia="Calibri" w:cs="Arial"/>
        </w:rPr>
        <w:t>ach</w:t>
      </w:r>
      <w:r w:rsidR="00DA4371" w:rsidRPr="003C6BB9">
        <w:rPr>
          <w:rFonts w:eastAsia="Calibri" w:cs="Arial"/>
        </w:rPr>
        <w:t xml:space="preserve"> o ograniczonych możliwościach poruszania się</w:t>
      </w:r>
      <w:r w:rsidRPr="00465523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zaplanowano pochylnię oraz </w:t>
      </w:r>
      <w:r w:rsidR="00DA4371" w:rsidRPr="003C6BB9">
        <w:rPr>
          <w:rFonts w:eastAsia="Calibri" w:cs="Arial"/>
        </w:rPr>
        <w:t xml:space="preserve"> ścieżki dotykowe. </w:t>
      </w:r>
      <w:r w:rsidR="00DA4371">
        <w:rPr>
          <w:rFonts w:eastAsia="Calibri" w:cs="Arial"/>
        </w:rPr>
        <w:t>Nowe jaśniejsze oświetlenie LED umożliwi</w:t>
      </w:r>
      <w:r w:rsidR="00DA4371" w:rsidRPr="00F57E75">
        <w:rPr>
          <w:rFonts w:eastAsia="Calibri" w:cs="Arial"/>
        </w:rPr>
        <w:t xml:space="preserve"> bezpieczne p</w:t>
      </w:r>
      <w:r w:rsidR="00DA4371">
        <w:rPr>
          <w:rFonts w:eastAsia="Calibri" w:cs="Arial"/>
        </w:rPr>
        <w:t>odróżowanie</w:t>
      </w:r>
      <w:r w:rsidR="00DA4371" w:rsidRPr="00F57E75">
        <w:rPr>
          <w:rFonts w:eastAsia="Calibri" w:cs="Arial"/>
        </w:rPr>
        <w:t xml:space="preserve"> także po zmroku</w:t>
      </w:r>
      <w:r w:rsidR="00DA4371">
        <w:rPr>
          <w:rFonts w:eastAsia="Calibri" w:cs="Arial"/>
        </w:rPr>
        <w:t xml:space="preserve">. </w:t>
      </w:r>
    </w:p>
    <w:p w:rsidR="00DA4371" w:rsidRDefault="00281314" w:rsidP="00DA4371">
      <w:pPr>
        <w:spacing w:after="0" w:line="240" w:lineRule="auto"/>
        <w:rPr>
          <w:rFonts w:eastAsia="Calibri" w:cs="Arial"/>
          <w:color w:val="000000" w:themeColor="text1"/>
        </w:rPr>
      </w:pPr>
      <w:r w:rsidRPr="00281314">
        <w:rPr>
          <w:rFonts w:eastAsia="Calibri" w:cs="Arial"/>
        </w:rPr>
        <w:t>Dzięki inwestycji wzrośnie poziom bezpieczeństwa – zostanie wyremontowan</w:t>
      </w:r>
      <w:r w:rsidR="00DA4371">
        <w:rPr>
          <w:rFonts w:eastAsia="Calibri" w:cs="Arial"/>
        </w:rPr>
        <w:t xml:space="preserve">e i zabezpieczone barierkami dojście do peronu od strony budynku dworca. </w:t>
      </w:r>
      <w:r w:rsidR="00465523">
        <w:rPr>
          <w:rFonts w:eastAsia="Calibri" w:cs="Arial"/>
        </w:rPr>
        <w:t xml:space="preserve">Dostęp do kolei ułatwi </w:t>
      </w:r>
      <w:r w:rsidRPr="00281314">
        <w:rPr>
          <w:rFonts w:eastAsia="Calibri" w:cs="Arial"/>
        </w:rPr>
        <w:t xml:space="preserve">dodatkowe dojście </w:t>
      </w:r>
      <w:r w:rsidR="00C97972">
        <w:rPr>
          <w:rFonts w:eastAsia="Calibri" w:cs="Arial"/>
        </w:rPr>
        <w:t xml:space="preserve">do peronu </w:t>
      </w:r>
      <w:r w:rsidRPr="00281314">
        <w:rPr>
          <w:rFonts w:eastAsia="Calibri" w:cs="Arial"/>
        </w:rPr>
        <w:t xml:space="preserve">od strony przejazdu kolejowo-drogowego. </w:t>
      </w:r>
      <w:r w:rsidR="00DA4371">
        <w:rPr>
          <w:rFonts w:eastAsia="Calibri" w:cs="Arial"/>
          <w:color w:val="000000" w:themeColor="text1"/>
        </w:rPr>
        <w:t>Zakończenie inwestycji planowane jest</w:t>
      </w:r>
      <w:r w:rsidR="00DA4371" w:rsidRPr="0030258D">
        <w:rPr>
          <w:rFonts w:eastAsia="Calibri" w:cs="Arial"/>
          <w:color w:val="000000" w:themeColor="text1"/>
        </w:rPr>
        <w:t xml:space="preserve"> </w:t>
      </w:r>
      <w:r w:rsidR="00DA4371">
        <w:rPr>
          <w:rFonts w:eastAsia="Calibri" w:cs="Arial"/>
          <w:color w:val="000000" w:themeColor="text1"/>
        </w:rPr>
        <w:t>w drugiej połowie</w:t>
      </w:r>
      <w:r w:rsidR="00DA4371" w:rsidRPr="0030258D">
        <w:rPr>
          <w:rFonts w:eastAsia="Calibri" w:cs="Arial"/>
          <w:color w:val="000000" w:themeColor="text1"/>
        </w:rPr>
        <w:t xml:space="preserve"> 2021 r.</w:t>
      </w:r>
    </w:p>
    <w:p w:rsidR="00DA4371" w:rsidRDefault="00DA4371" w:rsidP="00281314">
      <w:pPr>
        <w:spacing w:after="0" w:line="240" w:lineRule="auto"/>
        <w:rPr>
          <w:rFonts w:eastAsia="Calibri" w:cs="Arial"/>
        </w:rPr>
      </w:pPr>
    </w:p>
    <w:p w:rsidR="004913B9" w:rsidRDefault="004913B9" w:rsidP="00850B1A">
      <w:pPr>
        <w:spacing w:after="0" w:line="240" w:lineRule="auto"/>
        <w:rPr>
          <w:rFonts w:eastAsia="Calibri" w:cs="Arial"/>
          <w:b/>
        </w:rPr>
      </w:pPr>
      <w:r w:rsidRPr="004913B9">
        <w:rPr>
          <w:rFonts w:eastAsia="Calibri" w:cs="Arial"/>
          <w:b/>
          <w:i/>
        </w:rPr>
        <w:t xml:space="preserve">– </w:t>
      </w:r>
      <w:r w:rsidR="00C907D2" w:rsidRPr="00C907D2">
        <w:rPr>
          <w:rFonts w:eastAsia="Calibri" w:cs="Arial"/>
          <w:b/>
          <w:i/>
        </w:rPr>
        <w:t xml:space="preserve">Program Przystankowy odpowiada na potrzeby mieszkańców regionów i dodatkowo zwiększy dostępność komunikacyjną kolei. </w:t>
      </w:r>
      <w:r w:rsidRPr="004913B9">
        <w:rPr>
          <w:rFonts w:eastAsia="Calibri" w:cs="Arial"/>
          <w:b/>
          <w:i/>
        </w:rPr>
        <w:t>Przebud</w:t>
      </w:r>
      <w:r w:rsidR="00A73E89">
        <w:rPr>
          <w:rFonts w:eastAsia="Calibri" w:cs="Arial"/>
          <w:b/>
          <w:i/>
        </w:rPr>
        <w:t>ujemy</w:t>
      </w:r>
      <w:r w:rsidRPr="004913B9">
        <w:rPr>
          <w:rFonts w:eastAsia="Calibri" w:cs="Arial"/>
          <w:b/>
          <w:i/>
        </w:rPr>
        <w:t xml:space="preserve"> lub </w:t>
      </w:r>
      <w:r w:rsidR="00A73E89">
        <w:rPr>
          <w:rFonts w:eastAsia="Calibri" w:cs="Arial"/>
          <w:b/>
          <w:i/>
        </w:rPr>
        <w:t>wy</w:t>
      </w:r>
      <w:r w:rsidRPr="004913B9">
        <w:rPr>
          <w:rFonts w:eastAsia="Calibri" w:cs="Arial"/>
          <w:b/>
          <w:i/>
        </w:rPr>
        <w:t xml:space="preserve">budujemy nowe perony, w zależności od potrzeb – tak jak ma to miejsce w Niemojkach. </w:t>
      </w:r>
      <w:r w:rsidR="00C907D2" w:rsidRPr="00C907D2">
        <w:rPr>
          <w:rFonts w:eastAsia="Calibri" w:cs="Arial"/>
          <w:b/>
          <w:i/>
        </w:rPr>
        <w:t>Pasażerowie będą wsiadać do pociągów bezpieczniej i wygodniej</w:t>
      </w:r>
      <w:r w:rsidRPr="004913B9">
        <w:rPr>
          <w:rFonts w:eastAsia="Calibri" w:cs="Arial"/>
          <w:b/>
        </w:rPr>
        <w:t xml:space="preserve"> – powiedział Ireneusz Merchel, prezes Zarządu PKP Polskich Linii Kolejowych S.A.</w:t>
      </w:r>
      <w:bookmarkStart w:id="0" w:name="_GoBack"/>
      <w:bookmarkEnd w:id="0"/>
    </w:p>
    <w:p w:rsidR="00AE3E4D" w:rsidRPr="00DF5DFA" w:rsidRDefault="00AE3E4D" w:rsidP="00DF5DFA">
      <w:pPr>
        <w:pStyle w:val="Nagwek2"/>
      </w:pPr>
      <w:r w:rsidRPr="00DF5DFA">
        <w:t>Program budowy 200 przystanków kolejowych</w:t>
      </w:r>
    </w:p>
    <w:p w:rsidR="007F3E39" w:rsidRPr="00850B1A" w:rsidRDefault="00AE3E4D" w:rsidP="00850B1A">
      <w:pPr>
        <w:spacing w:after="0" w:line="240" w:lineRule="auto"/>
        <w:rPr>
          <w:rFonts w:eastAsia="Calibri" w:cs="Arial"/>
        </w:rPr>
      </w:pPr>
      <w:r w:rsidRPr="00850B1A">
        <w:rPr>
          <w:rFonts w:eastAsia="Calibri" w:cs="Arial"/>
        </w:rPr>
        <w:t xml:space="preserve">Ogłoszony 7 maja br. Program Przystankowy 2020-2025 </w:t>
      </w:r>
      <w:r w:rsidR="00A06DC9" w:rsidRPr="00850B1A">
        <w:rPr>
          <w:rFonts w:eastAsia="Calibri" w:cs="Arial"/>
        </w:rPr>
        <w:t>zawiera propozycję 200 inwestycji</w:t>
      </w:r>
      <w:r w:rsidR="007F3E39" w:rsidRPr="00850B1A">
        <w:rPr>
          <w:rFonts w:eastAsia="Calibri" w:cs="Arial"/>
        </w:rPr>
        <w:t>. To</w:t>
      </w:r>
      <w:r w:rsidR="00A06DC9" w:rsidRPr="00850B1A">
        <w:rPr>
          <w:rFonts w:eastAsia="Calibri" w:cs="Arial"/>
        </w:rPr>
        <w:t xml:space="preserve"> budowa 104 przystanków </w:t>
      </w:r>
      <w:r w:rsidR="007F3E39" w:rsidRPr="00850B1A">
        <w:rPr>
          <w:rFonts w:eastAsia="Calibri" w:cs="Arial"/>
        </w:rPr>
        <w:t xml:space="preserve">nowych </w:t>
      </w:r>
      <w:r w:rsidR="00A06DC9" w:rsidRPr="00850B1A">
        <w:rPr>
          <w:rFonts w:eastAsia="Calibri" w:cs="Arial"/>
        </w:rPr>
        <w:t>i w no</w:t>
      </w:r>
      <w:r w:rsidR="006266B8" w:rsidRPr="00850B1A">
        <w:rPr>
          <w:rFonts w:eastAsia="Calibri" w:cs="Arial"/>
        </w:rPr>
        <w:t xml:space="preserve">wej lokalizacji, 45 przystanków </w:t>
      </w:r>
      <w:r w:rsidR="00A06DC9" w:rsidRPr="00850B1A">
        <w:rPr>
          <w:rFonts w:eastAsia="Calibri" w:cs="Arial"/>
        </w:rPr>
        <w:t>odbudowywanych/</w:t>
      </w:r>
      <w:r w:rsidR="006266B8" w:rsidRPr="00850B1A">
        <w:rPr>
          <w:rFonts w:eastAsia="Calibri" w:cs="Arial"/>
        </w:rPr>
        <w:t xml:space="preserve"> </w:t>
      </w:r>
      <w:r w:rsidR="00A06DC9" w:rsidRPr="00850B1A">
        <w:rPr>
          <w:rFonts w:eastAsia="Calibri" w:cs="Arial"/>
        </w:rPr>
        <w:t>modernizowanych</w:t>
      </w:r>
      <w:r w:rsidR="007F3E39" w:rsidRPr="00850B1A">
        <w:rPr>
          <w:rFonts w:eastAsia="Calibri" w:cs="Arial"/>
        </w:rPr>
        <w:t xml:space="preserve">. W </w:t>
      </w:r>
      <w:r w:rsidR="00A06DC9" w:rsidRPr="00850B1A">
        <w:rPr>
          <w:rFonts w:eastAsia="Calibri" w:cs="Arial"/>
        </w:rPr>
        <w:t>51 lokalizacj</w:t>
      </w:r>
      <w:r w:rsidR="007F3E39" w:rsidRPr="00850B1A">
        <w:rPr>
          <w:rFonts w:eastAsia="Calibri" w:cs="Arial"/>
        </w:rPr>
        <w:t xml:space="preserve">ach </w:t>
      </w:r>
      <w:r w:rsidR="00A06DC9" w:rsidRPr="00850B1A">
        <w:rPr>
          <w:rFonts w:eastAsia="Calibri" w:cs="Arial"/>
        </w:rPr>
        <w:t xml:space="preserve">będą wydłużane lub przebudowywane perony. </w:t>
      </w:r>
    </w:p>
    <w:p w:rsidR="007F3E39" w:rsidRPr="00850B1A" w:rsidRDefault="00A06DC9" w:rsidP="00850B1A">
      <w:pPr>
        <w:spacing w:after="0" w:line="240" w:lineRule="auto"/>
        <w:rPr>
          <w:rFonts w:eastAsia="Calibri" w:cs="Arial"/>
        </w:rPr>
      </w:pPr>
      <w:r w:rsidRPr="00850B1A">
        <w:rPr>
          <w:rFonts w:eastAsia="Calibri" w:cs="Arial"/>
        </w:rPr>
        <w:t xml:space="preserve">Przedstawiona </w:t>
      </w:r>
      <w:r w:rsidR="007F3E39" w:rsidRPr="00850B1A">
        <w:rPr>
          <w:rFonts w:eastAsia="Calibri" w:cs="Arial"/>
        </w:rPr>
        <w:t>lista, to propozycje</w:t>
      </w:r>
      <w:r w:rsidRPr="00850B1A">
        <w:rPr>
          <w:rFonts w:eastAsia="Calibri" w:cs="Arial"/>
        </w:rPr>
        <w:t xml:space="preserve"> inwestyc</w:t>
      </w:r>
      <w:r w:rsidR="007F3E39" w:rsidRPr="00850B1A">
        <w:rPr>
          <w:rFonts w:eastAsia="Calibri" w:cs="Arial"/>
        </w:rPr>
        <w:t>ji</w:t>
      </w:r>
      <w:r w:rsidRPr="00850B1A">
        <w:rPr>
          <w:rFonts w:eastAsia="Calibri" w:cs="Arial"/>
        </w:rPr>
        <w:t>, których celem jest przeciwdziałanie wykluczeniu komunikacyjnemu, promowani</w:t>
      </w:r>
      <w:r w:rsidR="007F3E39" w:rsidRPr="00850B1A">
        <w:rPr>
          <w:rFonts w:eastAsia="Calibri" w:cs="Arial"/>
        </w:rPr>
        <w:t>e</w:t>
      </w:r>
      <w:r w:rsidRPr="00850B1A">
        <w:rPr>
          <w:rFonts w:eastAsia="Calibri" w:cs="Arial"/>
        </w:rPr>
        <w:t xml:space="preserve"> ekologicznych środków transportu oraz wspierani</w:t>
      </w:r>
      <w:r w:rsidR="007F3E39" w:rsidRPr="00850B1A">
        <w:rPr>
          <w:rFonts w:eastAsia="Calibri" w:cs="Arial"/>
        </w:rPr>
        <w:t>e</w:t>
      </w:r>
      <w:r w:rsidRPr="00850B1A">
        <w:rPr>
          <w:rFonts w:eastAsia="Calibri" w:cs="Arial"/>
        </w:rPr>
        <w:t xml:space="preserve"> polskiej </w:t>
      </w:r>
      <w:r w:rsidRPr="00850B1A">
        <w:rPr>
          <w:rFonts w:eastAsia="Calibri" w:cs="Arial"/>
        </w:rPr>
        <w:lastRenderedPageBreak/>
        <w:t>gospodarki. Warunkiem inwestycji będzie deklaracja regionalnego organizatora przewozów o korzystaniu z</w:t>
      </w:r>
      <w:r w:rsidR="007F3E39" w:rsidRPr="00850B1A">
        <w:rPr>
          <w:rFonts w:eastAsia="Calibri" w:cs="Arial"/>
        </w:rPr>
        <w:t xml:space="preserve"> przystanków</w:t>
      </w:r>
      <w:r w:rsidRPr="00850B1A">
        <w:rPr>
          <w:rFonts w:eastAsia="Calibri" w:cs="Arial"/>
        </w:rPr>
        <w:t xml:space="preserve">. </w:t>
      </w:r>
    </w:p>
    <w:p w:rsidR="007F3E39" w:rsidRPr="00850B1A" w:rsidRDefault="00A06DC9" w:rsidP="00850B1A">
      <w:pPr>
        <w:spacing w:after="0" w:line="240" w:lineRule="auto"/>
        <w:rPr>
          <w:rFonts w:eastAsia="Calibri" w:cs="Arial"/>
        </w:rPr>
      </w:pPr>
      <w:r w:rsidRPr="00850B1A">
        <w:rPr>
          <w:rFonts w:eastAsia="Calibri" w:cs="Arial"/>
        </w:rPr>
        <w:t>Program</w:t>
      </w:r>
      <w:r w:rsidR="007F3E39" w:rsidRPr="00850B1A">
        <w:rPr>
          <w:rFonts w:eastAsia="Calibri" w:cs="Arial"/>
        </w:rPr>
        <w:t xml:space="preserve"> Przystankowy 2020-2025 realizują </w:t>
      </w:r>
      <w:r w:rsidRPr="00850B1A">
        <w:rPr>
          <w:rFonts w:eastAsia="Calibri" w:cs="Arial"/>
        </w:rPr>
        <w:t>PKP Polskie Linie Kolejowe S</w:t>
      </w:r>
      <w:r w:rsidR="006266B8" w:rsidRPr="00850B1A">
        <w:rPr>
          <w:rFonts w:eastAsia="Calibri" w:cs="Arial"/>
        </w:rPr>
        <w:t>.</w:t>
      </w:r>
      <w:r w:rsidRPr="00850B1A">
        <w:rPr>
          <w:rFonts w:eastAsia="Calibri" w:cs="Arial"/>
        </w:rPr>
        <w:t>A.</w:t>
      </w:r>
      <w:r w:rsidRPr="00850B1A">
        <w:t xml:space="preserve"> </w:t>
      </w:r>
      <w:r w:rsidRPr="00850B1A">
        <w:rPr>
          <w:rFonts w:eastAsia="Calibri" w:cs="Arial"/>
        </w:rPr>
        <w:t xml:space="preserve">Program jest komplementarny z Krajowym Programem Kolejowym oraz Programem Uzupełniania Lokalnej i Regionalnej Infrastruktury Kolejowej Kolej + do 2028 roku. </w:t>
      </w:r>
    </w:p>
    <w:p w:rsidR="00A06DC9" w:rsidRPr="00850B1A" w:rsidRDefault="00A06DC9" w:rsidP="00850B1A">
      <w:pPr>
        <w:spacing w:after="0" w:line="240" w:lineRule="auto"/>
        <w:rPr>
          <w:rFonts w:eastAsia="Calibri" w:cs="Arial"/>
        </w:rPr>
      </w:pPr>
      <w:r w:rsidRPr="00850B1A">
        <w:rPr>
          <w:rFonts w:eastAsia="Calibri" w:cs="Arial"/>
        </w:rPr>
        <w:t xml:space="preserve">Proponowane do realizacji </w:t>
      </w:r>
      <w:r w:rsidR="007F3E39" w:rsidRPr="00850B1A">
        <w:rPr>
          <w:rFonts w:eastAsia="Calibri" w:cs="Arial"/>
        </w:rPr>
        <w:t xml:space="preserve">lokalizacje </w:t>
      </w:r>
      <w:r w:rsidRPr="00850B1A">
        <w:rPr>
          <w:rFonts w:eastAsia="Calibri" w:cs="Arial"/>
        </w:rPr>
        <w:t xml:space="preserve">są na stronie Ministerstwa Infrastruktury </w:t>
      </w:r>
      <w:hyperlink r:id="rId8" w:history="1">
        <w:r w:rsidRPr="00850B1A">
          <w:rPr>
            <w:rStyle w:val="Hipercze"/>
            <w:rFonts w:eastAsia="Calibri" w:cs="Arial"/>
          </w:rPr>
          <w:t>https://www.gov.pl/web/infrastruktura/program-budowy-200-przystankow-kolejowych</w:t>
        </w:r>
      </w:hyperlink>
      <w:r w:rsidRPr="00850B1A">
        <w:rPr>
          <w:rFonts w:eastAsia="Calibri" w:cs="Arial"/>
        </w:rPr>
        <w:t xml:space="preserve"> </w:t>
      </w:r>
    </w:p>
    <w:p w:rsidR="007A27FE" w:rsidRDefault="007A27FE" w:rsidP="00DF5DFA">
      <w:pPr>
        <w:pStyle w:val="Nagwek2"/>
        <w:rPr>
          <w:rFonts w:eastAsia="Calibri"/>
        </w:rPr>
      </w:pPr>
      <w:r w:rsidRPr="007A27FE">
        <w:rPr>
          <w:rFonts w:eastAsia="Calibri"/>
        </w:rPr>
        <w:t>Program Przystankowy w woj. mazowieckim</w:t>
      </w:r>
    </w:p>
    <w:p w:rsidR="007A27FE" w:rsidRDefault="007A27FE" w:rsidP="00850B1A">
      <w:pPr>
        <w:spacing w:after="0" w:line="240" w:lineRule="auto"/>
        <w:rPr>
          <w:rFonts w:eastAsia="Calibri" w:cs="Arial"/>
        </w:rPr>
      </w:pPr>
      <w:r w:rsidRPr="007A27FE">
        <w:rPr>
          <w:rFonts w:eastAsia="Calibri" w:cs="Arial"/>
        </w:rPr>
        <w:t xml:space="preserve">W województwie mazowieckim projekt przystankowy obejmuje 19 przystanków. Podobnie jak w Niemojkach, przebudową objęte zostaną perony na stacjach i przystankach: Mława/Mława Miasto, Mińsk Mazowiecki, Mrozy, Wołomin, Szydłowiec, Mordy Miasto. </w:t>
      </w:r>
      <w:r w:rsidR="00093599">
        <w:rPr>
          <w:rFonts w:eastAsia="Calibri" w:cs="Arial"/>
        </w:rPr>
        <w:t xml:space="preserve">W ramach Programu powstanie 10 zupełnie nowych przystanków, m.in. Warszawa Chełmżyńska, Józefin, </w:t>
      </w:r>
      <w:r w:rsidR="00093599" w:rsidRPr="00093599">
        <w:rPr>
          <w:rFonts w:eastAsia="Calibri" w:cs="Arial"/>
        </w:rPr>
        <w:t>Ostrołęka Śródmieście</w:t>
      </w:r>
      <w:r w:rsidR="00093599">
        <w:rPr>
          <w:rFonts w:eastAsia="Calibri" w:cs="Arial"/>
        </w:rPr>
        <w:t xml:space="preserve">, </w:t>
      </w:r>
      <w:r w:rsidR="00093599" w:rsidRPr="00093599">
        <w:rPr>
          <w:rFonts w:eastAsia="Calibri" w:cs="Arial"/>
        </w:rPr>
        <w:t>Garbatka Długa</w:t>
      </w:r>
      <w:r w:rsidR="00093599">
        <w:rPr>
          <w:rFonts w:eastAsia="Calibri" w:cs="Arial"/>
        </w:rPr>
        <w:t xml:space="preserve">, Rokitno i Wrzosów. Przystanki Bąkowiec i </w:t>
      </w:r>
      <w:r w:rsidR="00093599" w:rsidRPr="00093599">
        <w:rPr>
          <w:rFonts w:eastAsia="Calibri" w:cs="Arial"/>
        </w:rPr>
        <w:t>Chronów</w:t>
      </w:r>
      <w:r w:rsidR="00093599">
        <w:rPr>
          <w:rFonts w:eastAsia="Calibri" w:cs="Arial"/>
        </w:rPr>
        <w:t xml:space="preserve"> </w:t>
      </w:r>
      <w:r w:rsidR="00667BD6">
        <w:rPr>
          <w:rFonts w:eastAsia="Calibri" w:cs="Arial"/>
        </w:rPr>
        <w:t>zmienią</w:t>
      </w:r>
      <w:r w:rsidR="00093599">
        <w:rPr>
          <w:rFonts w:eastAsia="Calibri" w:cs="Arial"/>
        </w:rPr>
        <w:t xml:space="preserve"> swoją lokalizację, by zapewnić mieszkańcom </w:t>
      </w:r>
      <w:r w:rsidR="00667BD6">
        <w:rPr>
          <w:rFonts w:eastAsia="Calibri" w:cs="Arial"/>
        </w:rPr>
        <w:t>łatwiejszy</w:t>
      </w:r>
      <w:r w:rsidR="00093599">
        <w:rPr>
          <w:rFonts w:eastAsia="Calibri" w:cs="Arial"/>
        </w:rPr>
        <w:t xml:space="preserve"> dostęp do kolei. </w:t>
      </w:r>
      <w:r w:rsidRPr="007A27FE">
        <w:rPr>
          <w:rFonts w:eastAsia="Calibri" w:cs="Arial"/>
        </w:rPr>
        <w:t>Realizacja inwestycji zwiększy dostępność mieszkańców do kolei i pozwoli na wygodne codzienne podróże pociągami do pracy czy szkoły.</w:t>
      </w:r>
    </w:p>
    <w:p w:rsidR="00CA1FB2" w:rsidRPr="00850B1A" w:rsidRDefault="00CA1FB2" w:rsidP="00850B1A">
      <w:pPr>
        <w:spacing w:after="0" w:line="240" w:lineRule="auto"/>
        <w:rPr>
          <w:rStyle w:val="Pogrubienie"/>
          <w:rFonts w:cs="Arial"/>
        </w:rPr>
      </w:pPr>
    </w:p>
    <w:p w:rsidR="00393C42" w:rsidRPr="00850B1A" w:rsidRDefault="00393C42" w:rsidP="00850B1A">
      <w:pPr>
        <w:spacing w:after="0" w:line="240" w:lineRule="auto"/>
      </w:pPr>
      <w:r w:rsidRPr="00850B1A">
        <w:rPr>
          <w:rStyle w:val="Pogrubienie"/>
          <w:rFonts w:cs="Arial"/>
        </w:rPr>
        <w:t>Kontakt dla mediów:</w:t>
      </w:r>
      <w:r w:rsidRPr="00850B1A">
        <w:t xml:space="preserve"> </w:t>
      </w:r>
    </w:p>
    <w:p w:rsidR="00A15AED" w:rsidRPr="00850B1A" w:rsidRDefault="00A15AED" w:rsidP="00850B1A">
      <w:pPr>
        <w:spacing w:after="0" w:line="240" w:lineRule="auto"/>
        <w:rPr>
          <w:rFonts w:cs="Arial"/>
        </w:rPr>
      </w:pPr>
      <w:r w:rsidRPr="00850B1A">
        <w:rPr>
          <w:rStyle w:val="Pogrubienie"/>
          <w:rFonts w:cs="Arial"/>
        </w:rPr>
        <w:t>PKP Polskie Linie Kolejowe S.A.</w:t>
      </w:r>
      <w:r w:rsidR="006266B8" w:rsidRPr="00850B1A">
        <w:rPr>
          <w:rFonts w:cs="Arial"/>
        </w:rPr>
        <w:br/>
      </w:r>
      <w:r w:rsidR="006266B8" w:rsidRPr="00850B1A">
        <w:rPr>
          <w:rFonts w:cs="Arial"/>
          <w:shd w:val="clear" w:color="auto" w:fill="FFFFFF"/>
        </w:rPr>
        <w:t>Mirosław Siemieniec</w:t>
      </w:r>
      <w:r w:rsidR="006266B8" w:rsidRPr="00850B1A">
        <w:rPr>
          <w:rFonts w:cs="Arial"/>
        </w:rPr>
        <w:br/>
      </w:r>
      <w:r w:rsidR="006266B8" w:rsidRPr="00850B1A">
        <w:rPr>
          <w:rFonts w:cs="Arial"/>
          <w:shd w:val="clear" w:color="auto" w:fill="FFFFFF"/>
        </w:rPr>
        <w:t>rzecznik prasowy</w:t>
      </w:r>
      <w:r w:rsidR="006266B8" w:rsidRPr="00850B1A">
        <w:rPr>
          <w:rFonts w:cs="Arial"/>
        </w:rPr>
        <w:br/>
      </w:r>
      <w:r w:rsidR="006266B8" w:rsidRPr="00850B1A">
        <w:rPr>
          <w:rFonts w:cs="Arial"/>
          <w:shd w:val="clear" w:color="auto" w:fill="FFFFFF"/>
        </w:rPr>
        <w:t>rzecznik@plk-sa.pl</w:t>
      </w:r>
      <w:r w:rsidR="006266B8" w:rsidRPr="00850B1A">
        <w:rPr>
          <w:rFonts w:cs="Arial"/>
        </w:rPr>
        <w:br/>
      </w:r>
      <w:r w:rsidR="006266B8" w:rsidRPr="00850B1A">
        <w:rPr>
          <w:rFonts w:cs="Arial"/>
          <w:shd w:val="clear" w:color="auto" w:fill="FFFFFF"/>
        </w:rPr>
        <w:t>T: +48 694 480 239</w:t>
      </w:r>
    </w:p>
    <w:sectPr w:rsidR="00A15AED" w:rsidRPr="00850B1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60C" w:rsidRDefault="00E3560C" w:rsidP="009D1AEB">
      <w:pPr>
        <w:spacing w:after="0" w:line="240" w:lineRule="auto"/>
      </w:pPr>
      <w:r>
        <w:separator/>
      </w:r>
    </w:p>
  </w:endnote>
  <w:endnote w:type="continuationSeparator" w:id="0">
    <w:p w:rsidR="00E3560C" w:rsidRDefault="00E3560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60C" w:rsidRDefault="00E3560C" w:rsidP="009D1AEB">
      <w:pPr>
        <w:spacing w:after="0" w:line="240" w:lineRule="auto"/>
      </w:pPr>
      <w:r>
        <w:separator/>
      </w:r>
    </w:p>
  </w:footnote>
  <w:footnote w:type="continuationSeparator" w:id="0">
    <w:p w:rsidR="00E3560C" w:rsidRDefault="00E3560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BEC851" wp14:editId="1A178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EC8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4F018A0" wp14:editId="59ED62C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3FE"/>
    <w:rsid w:val="00093599"/>
    <w:rsid w:val="000A6E9B"/>
    <w:rsid w:val="000E7EBA"/>
    <w:rsid w:val="001533E5"/>
    <w:rsid w:val="00183B37"/>
    <w:rsid w:val="00190C44"/>
    <w:rsid w:val="00193052"/>
    <w:rsid w:val="001E5CEA"/>
    <w:rsid w:val="00213929"/>
    <w:rsid w:val="00222273"/>
    <w:rsid w:val="00223EDD"/>
    <w:rsid w:val="00236985"/>
    <w:rsid w:val="002571CC"/>
    <w:rsid w:val="00277762"/>
    <w:rsid w:val="00281314"/>
    <w:rsid w:val="00290CB9"/>
    <w:rsid w:val="00291328"/>
    <w:rsid w:val="002B2088"/>
    <w:rsid w:val="002C0168"/>
    <w:rsid w:val="002D461E"/>
    <w:rsid w:val="002F011A"/>
    <w:rsid w:val="002F6426"/>
    <w:rsid w:val="002F6767"/>
    <w:rsid w:val="0030258D"/>
    <w:rsid w:val="003918CD"/>
    <w:rsid w:val="00393C42"/>
    <w:rsid w:val="003C6BB9"/>
    <w:rsid w:val="003F0B43"/>
    <w:rsid w:val="003F51E4"/>
    <w:rsid w:val="00452325"/>
    <w:rsid w:val="004644F2"/>
    <w:rsid w:val="00465523"/>
    <w:rsid w:val="004913B9"/>
    <w:rsid w:val="004A46AB"/>
    <w:rsid w:val="00555D7B"/>
    <w:rsid w:val="00557D2C"/>
    <w:rsid w:val="00570098"/>
    <w:rsid w:val="00583ADA"/>
    <w:rsid w:val="00597B90"/>
    <w:rsid w:val="005F76F1"/>
    <w:rsid w:val="00622D67"/>
    <w:rsid w:val="006266B8"/>
    <w:rsid w:val="0063625B"/>
    <w:rsid w:val="0065295A"/>
    <w:rsid w:val="00667BD6"/>
    <w:rsid w:val="00674494"/>
    <w:rsid w:val="006855D7"/>
    <w:rsid w:val="00690035"/>
    <w:rsid w:val="006C6C1C"/>
    <w:rsid w:val="007A27FE"/>
    <w:rsid w:val="007F3648"/>
    <w:rsid w:val="007F3E39"/>
    <w:rsid w:val="0081535C"/>
    <w:rsid w:val="008268E9"/>
    <w:rsid w:val="00842EF3"/>
    <w:rsid w:val="00850B1A"/>
    <w:rsid w:val="00860074"/>
    <w:rsid w:val="008C4EB6"/>
    <w:rsid w:val="008E1947"/>
    <w:rsid w:val="009001EC"/>
    <w:rsid w:val="00907BFB"/>
    <w:rsid w:val="00920FA6"/>
    <w:rsid w:val="00923D25"/>
    <w:rsid w:val="009447E1"/>
    <w:rsid w:val="009451AC"/>
    <w:rsid w:val="009B65F7"/>
    <w:rsid w:val="009C2159"/>
    <w:rsid w:val="009C4FDB"/>
    <w:rsid w:val="009D1AEB"/>
    <w:rsid w:val="00A05EA5"/>
    <w:rsid w:val="00A06DC9"/>
    <w:rsid w:val="00A11867"/>
    <w:rsid w:val="00A15AED"/>
    <w:rsid w:val="00A32A02"/>
    <w:rsid w:val="00A3768E"/>
    <w:rsid w:val="00A577C4"/>
    <w:rsid w:val="00A73E89"/>
    <w:rsid w:val="00AB22DF"/>
    <w:rsid w:val="00AB3576"/>
    <w:rsid w:val="00AB6253"/>
    <w:rsid w:val="00AB71B7"/>
    <w:rsid w:val="00AB7D8C"/>
    <w:rsid w:val="00AD6B7E"/>
    <w:rsid w:val="00AE3E4D"/>
    <w:rsid w:val="00AF0137"/>
    <w:rsid w:val="00B15859"/>
    <w:rsid w:val="00B603BB"/>
    <w:rsid w:val="00BF085D"/>
    <w:rsid w:val="00C020C5"/>
    <w:rsid w:val="00C20FE0"/>
    <w:rsid w:val="00C40F82"/>
    <w:rsid w:val="00C907D2"/>
    <w:rsid w:val="00C97972"/>
    <w:rsid w:val="00CA1FB2"/>
    <w:rsid w:val="00CB2B5D"/>
    <w:rsid w:val="00CE6695"/>
    <w:rsid w:val="00D13B3B"/>
    <w:rsid w:val="00D149FC"/>
    <w:rsid w:val="00D366EE"/>
    <w:rsid w:val="00DA4371"/>
    <w:rsid w:val="00DD1368"/>
    <w:rsid w:val="00DE5C9D"/>
    <w:rsid w:val="00DF5DFA"/>
    <w:rsid w:val="00E131E3"/>
    <w:rsid w:val="00E165F7"/>
    <w:rsid w:val="00E3560C"/>
    <w:rsid w:val="00E438B2"/>
    <w:rsid w:val="00E43D06"/>
    <w:rsid w:val="00EB49F1"/>
    <w:rsid w:val="00ED16C3"/>
    <w:rsid w:val="00ED7D12"/>
    <w:rsid w:val="00EE1E9D"/>
    <w:rsid w:val="00EF5053"/>
    <w:rsid w:val="00EF5770"/>
    <w:rsid w:val="00F24AA3"/>
    <w:rsid w:val="00F3730A"/>
    <w:rsid w:val="00F43AC7"/>
    <w:rsid w:val="00F44778"/>
    <w:rsid w:val="00F44F6D"/>
    <w:rsid w:val="00F61138"/>
    <w:rsid w:val="00F6605B"/>
    <w:rsid w:val="00F76D62"/>
    <w:rsid w:val="00F879C7"/>
    <w:rsid w:val="00F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6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B62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F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nfrastruktura/program-budowy-200-przystankow-kolej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5DEB1-5560-4CD6-89DB-AF9729FF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koleją z nowego peronu w Niemojkach</vt:lpstr>
    </vt:vector>
  </TitlesOfParts>
  <Company>PKP PLK S.A.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programu prezydenckiego – dostępniejsza kolej w Niemojkach</dc:title>
  <dc:subject/>
  <dc:creator>Miroslaw.Siemieniec@plk-sa.pl</dc:creator>
  <cp:keywords/>
  <dc:description/>
  <cp:lastModifiedBy>Janus Magdalena</cp:lastModifiedBy>
  <cp:revision>12</cp:revision>
  <cp:lastPrinted>2020-07-06T10:33:00Z</cp:lastPrinted>
  <dcterms:created xsi:type="dcterms:W3CDTF">2020-07-08T13:54:00Z</dcterms:created>
  <dcterms:modified xsi:type="dcterms:W3CDTF">2020-07-08T13:58:00Z</dcterms:modified>
</cp:coreProperties>
</file>