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0DD05A2C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C32A47">
        <w:rPr>
          <w:rFonts w:cs="Arial"/>
        </w:rPr>
        <w:t>Warszawa</w:t>
      </w:r>
      <w:r w:rsidR="00884340">
        <w:rPr>
          <w:rFonts w:cs="Arial"/>
        </w:rPr>
        <w:t>,</w:t>
      </w:r>
      <w:r w:rsidR="003D2EB5">
        <w:rPr>
          <w:rFonts w:cs="Arial"/>
        </w:rPr>
        <w:t xml:space="preserve"> 19</w:t>
      </w:r>
      <w:r w:rsidR="002070EE">
        <w:rPr>
          <w:rFonts w:cs="Arial"/>
        </w:rPr>
        <w:t xml:space="preserve"> </w:t>
      </w:r>
      <w:r w:rsidR="00817817">
        <w:rPr>
          <w:rFonts w:cs="Arial"/>
        </w:rPr>
        <w:t xml:space="preserve">lutego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D36CD3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58C21D91" w:rsidR="009D1AEB" w:rsidRPr="003D2EB5" w:rsidRDefault="00076195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D2EB5">
        <w:rPr>
          <w:sz w:val="22"/>
          <w:szCs w:val="22"/>
        </w:rPr>
        <w:t xml:space="preserve">Wzrosła efektywność </w:t>
      </w:r>
      <w:r w:rsidR="00DA5EF5" w:rsidRPr="003D2EB5">
        <w:rPr>
          <w:sz w:val="22"/>
          <w:szCs w:val="22"/>
        </w:rPr>
        <w:t xml:space="preserve">utrzymania </w:t>
      </w:r>
      <w:r w:rsidRPr="003D2EB5">
        <w:rPr>
          <w:sz w:val="22"/>
          <w:szCs w:val="22"/>
        </w:rPr>
        <w:t xml:space="preserve">sieci kolejowej PLK SA! </w:t>
      </w:r>
    </w:p>
    <w:p w14:paraId="68E04A15" w14:textId="3B9AA34D" w:rsidR="000744A7" w:rsidRPr="00F5451A" w:rsidRDefault="00DA5EF5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>
        <w:rPr>
          <w:rFonts w:eastAsia="Calibri" w:cs="Arial"/>
          <w:b/>
          <w:color w:val="000000" w:themeColor="text1"/>
        </w:rPr>
        <w:t>Nastawienie na wynik eksploatacyjny i efektywne wykorzystanie środków dostępnych na utrzymanie</w:t>
      </w:r>
      <w:r w:rsidR="003124E5">
        <w:rPr>
          <w:rFonts w:eastAsia="Calibri" w:cs="Arial"/>
          <w:b/>
          <w:color w:val="000000" w:themeColor="text1"/>
        </w:rPr>
        <w:t>. Ta</w:t>
      </w:r>
      <w:r w:rsidR="00C373FD">
        <w:rPr>
          <w:rFonts w:eastAsia="Calibri" w:cs="Arial"/>
          <w:b/>
          <w:color w:val="000000" w:themeColor="text1"/>
        </w:rPr>
        <w:t>k</w:t>
      </w:r>
      <w:r w:rsidR="00C752D6">
        <w:rPr>
          <w:rFonts w:eastAsia="Calibri" w:cs="Arial"/>
          <w:b/>
          <w:color w:val="000000" w:themeColor="text1"/>
        </w:rPr>
        <w:t>,</w:t>
      </w:r>
      <w:r w:rsidR="003124E5">
        <w:rPr>
          <w:rFonts w:eastAsia="Calibri" w:cs="Arial"/>
          <w:b/>
          <w:color w:val="000000" w:themeColor="text1"/>
        </w:rPr>
        <w:t xml:space="preserve"> w skrócie</w:t>
      </w:r>
      <w:r w:rsidR="00C752D6">
        <w:rPr>
          <w:rFonts w:eastAsia="Calibri" w:cs="Arial"/>
          <w:b/>
          <w:color w:val="000000" w:themeColor="text1"/>
        </w:rPr>
        <w:t>,</w:t>
      </w:r>
      <w:r w:rsidR="003124E5">
        <w:rPr>
          <w:rFonts w:eastAsia="Calibri" w:cs="Arial"/>
          <w:b/>
          <w:color w:val="000000" w:themeColor="text1"/>
        </w:rPr>
        <w:t xml:space="preserve"> przedsta</w:t>
      </w:r>
      <w:r w:rsidR="00C373FD">
        <w:rPr>
          <w:rFonts w:eastAsia="Calibri" w:cs="Arial"/>
          <w:b/>
          <w:color w:val="000000" w:themeColor="text1"/>
        </w:rPr>
        <w:t>wia się</w:t>
      </w:r>
      <w:r w:rsidR="003124E5">
        <w:rPr>
          <w:rFonts w:eastAsia="Calibri" w:cs="Arial"/>
          <w:b/>
          <w:color w:val="000000" w:themeColor="text1"/>
        </w:rPr>
        <w:t xml:space="preserve"> </w:t>
      </w:r>
      <w:r w:rsidR="00CF0AA6">
        <w:rPr>
          <w:rFonts w:eastAsia="Calibri" w:cs="Arial"/>
          <w:b/>
          <w:color w:val="000000" w:themeColor="text1"/>
        </w:rPr>
        <w:t xml:space="preserve">nowe podejście </w:t>
      </w:r>
      <w:r w:rsidR="003124E5">
        <w:rPr>
          <w:rFonts w:eastAsia="Calibri" w:cs="Arial"/>
          <w:b/>
          <w:color w:val="000000" w:themeColor="text1"/>
        </w:rPr>
        <w:t xml:space="preserve">PLK SA </w:t>
      </w:r>
      <w:r w:rsidR="00CA0FA7">
        <w:rPr>
          <w:rFonts w:eastAsia="Calibri" w:cs="Arial"/>
          <w:b/>
          <w:color w:val="000000" w:themeColor="text1"/>
        </w:rPr>
        <w:t>do kwestii</w:t>
      </w:r>
      <w:r w:rsidR="003124E5">
        <w:rPr>
          <w:rFonts w:eastAsia="Calibri" w:cs="Arial"/>
          <w:b/>
          <w:color w:val="000000" w:themeColor="text1"/>
        </w:rPr>
        <w:t xml:space="preserve"> związan</w:t>
      </w:r>
      <w:r w:rsidR="00CF0AA6">
        <w:rPr>
          <w:rFonts w:eastAsia="Calibri" w:cs="Arial"/>
          <w:b/>
          <w:color w:val="000000" w:themeColor="text1"/>
        </w:rPr>
        <w:t xml:space="preserve">ych </w:t>
      </w:r>
      <w:r w:rsidR="003124E5">
        <w:rPr>
          <w:rFonts w:eastAsia="Calibri" w:cs="Arial"/>
          <w:b/>
          <w:color w:val="000000" w:themeColor="text1"/>
        </w:rPr>
        <w:t xml:space="preserve"> z eksploatacją i zapewnieniem sprawnych przejazdów pociągów. </w:t>
      </w:r>
      <w:r w:rsidR="00CD310D">
        <w:rPr>
          <w:rFonts w:eastAsia="Calibri" w:cs="Arial"/>
          <w:b/>
          <w:color w:val="000000" w:themeColor="text1"/>
        </w:rPr>
        <w:t>Likwidacja ograniczeń prędkości, wąskich gardeł</w:t>
      </w:r>
      <w:r w:rsidR="00076195">
        <w:rPr>
          <w:rFonts w:eastAsia="Calibri" w:cs="Arial"/>
          <w:b/>
          <w:color w:val="000000" w:themeColor="text1"/>
        </w:rPr>
        <w:t xml:space="preserve">, </w:t>
      </w:r>
      <w:r w:rsidR="000555F6">
        <w:rPr>
          <w:rFonts w:eastAsia="Calibri" w:cs="Arial"/>
          <w:b/>
          <w:color w:val="000000" w:themeColor="text1"/>
        </w:rPr>
        <w:t>poprawa parametrów</w:t>
      </w:r>
      <w:r w:rsidR="00C752D6">
        <w:rPr>
          <w:rFonts w:eastAsia="Calibri" w:cs="Arial"/>
          <w:b/>
          <w:color w:val="000000" w:themeColor="text1"/>
        </w:rPr>
        <w:t>,</w:t>
      </w:r>
      <w:r w:rsidR="000555F6">
        <w:rPr>
          <w:rFonts w:eastAsia="Calibri" w:cs="Arial"/>
          <w:b/>
          <w:color w:val="000000" w:themeColor="text1"/>
        </w:rPr>
        <w:t xml:space="preserve"> </w:t>
      </w:r>
      <w:r w:rsidR="00076195">
        <w:rPr>
          <w:rFonts w:eastAsia="Calibri" w:cs="Arial"/>
          <w:b/>
          <w:color w:val="000000" w:themeColor="text1"/>
        </w:rPr>
        <w:t xml:space="preserve">a także </w:t>
      </w:r>
      <w:r w:rsidR="004200D3">
        <w:rPr>
          <w:rFonts w:eastAsia="Calibri" w:cs="Arial"/>
          <w:b/>
          <w:color w:val="000000" w:themeColor="text1"/>
        </w:rPr>
        <w:t>wdrażanie nowych rozwiązań na sieci</w:t>
      </w:r>
      <w:r w:rsidR="00C373FD">
        <w:rPr>
          <w:rFonts w:eastAsia="Calibri" w:cs="Arial"/>
          <w:b/>
          <w:color w:val="000000" w:themeColor="text1"/>
        </w:rPr>
        <w:t xml:space="preserve"> –</w:t>
      </w:r>
      <w:r w:rsidR="000E12ED">
        <w:rPr>
          <w:rFonts w:eastAsia="Calibri" w:cs="Arial"/>
          <w:b/>
          <w:color w:val="000000" w:themeColor="text1"/>
        </w:rPr>
        <w:t xml:space="preserve"> </w:t>
      </w:r>
      <w:r w:rsidR="000555F6">
        <w:rPr>
          <w:rFonts w:eastAsia="Calibri" w:cs="Arial"/>
          <w:b/>
          <w:color w:val="000000" w:themeColor="text1"/>
        </w:rPr>
        <w:t xml:space="preserve">te działania </w:t>
      </w:r>
      <w:r w:rsidR="004200D3">
        <w:rPr>
          <w:rFonts w:eastAsia="Calibri" w:cs="Arial"/>
          <w:b/>
          <w:color w:val="000000" w:themeColor="text1"/>
        </w:rPr>
        <w:t>zapewn</w:t>
      </w:r>
      <w:r w:rsidR="00076195">
        <w:rPr>
          <w:rFonts w:eastAsia="Calibri" w:cs="Arial"/>
          <w:b/>
          <w:color w:val="000000" w:themeColor="text1"/>
        </w:rPr>
        <w:t>ią</w:t>
      </w:r>
      <w:r w:rsidR="004200D3">
        <w:rPr>
          <w:rFonts w:eastAsia="Calibri" w:cs="Arial"/>
          <w:b/>
          <w:color w:val="000000" w:themeColor="text1"/>
        </w:rPr>
        <w:t xml:space="preserve"> właściwe warunki przewozowe na lata.</w:t>
      </w:r>
      <w:r w:rsidR="00CD310D">
        <w:rPr>
          <w:rFonts w:eastAsia="Calibri" w:cs="Arial"/>
          <w:b/>
          <w:color w:val="000000" w:themeColor="text1"/>
        </w:rPr>
        <w:t xml:space="preserve"> </w:t>
      </w:r>
    </w:p>
    <w:p w14:paraId="68AA8B2E" w14:textId="489D6BBF" w:rsidR="007A730A" w:rsidRDefault="000555F6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Poprawianie </w:t>
      </w:r>
      <w:r w:rsidR="00C32A47">
        <w:rPr>
          <w:rFonts w:cs="Arial"/>
        </w:rPr>
        <w:t>parametrów</w:t>
      </w:r>
      <w:r w:rsidR="007A730A">
        <w:rPr>
          <w:rFonts w:cs="Arial"/>
        </w:rPr>
        <w:t xml:space="preserve"> infrastruktury</w:t>
      </w:r>
      <w:r w:rsidR="00C32A47">
        <w:rPr>
          <w:rFonts w:cs="Arial"/>
        </w:rPr>
        <w:t xml:space="preserve"> </w:t>
      </w:r>
      <w:r w:rsidR="00854627">
        <w:rPr>
          <w:rFonts w:cs="Arial"/>
        </w:rPr>
        <w:t xml:space="preserve">na kolei </w:t>
      </w:r>
      <w:r w:rsidR="00C32A47">
        <w:rPr>
          <w:rFonts w:cs="Arial"/>
        </w:rPr>
        <w:t>to proces</w:t>
      </w:r>
      <w:r w:rsidR="00854627">
        <w:rPr>
          <w:rFonts w:cs="Arial"/>
        </w:rPr>
        <w:t>,</w:t>
      </w:r>
      <w:r w:rsidR="00C32A47">
        <w:rPr>
          <w:rFonts w:cs="Arial"/>
        </w:rPr>
        <w:t xml:space="preserve"> na który składają się</w:t>
      </w:r>
      <w:r w:rsidR="008515C2">
        <w:rPr>
          <w:rFonts w:cs="Arial"/>
        </w:rPr>
        <w:t xml:space="preserve"> </w:t>
      </w:r>
      <w:r w:rsidR="00076195">
        <w:rPr>
          <w:rFonts w:cs="Arial"/>
        </w:rPr>
        <w:t>przede wszystkim</w:t>
      </w:r>
      <w:r w:rsidR="00C32A47">
        <w:rPr>
          <w:rFonts w:cs="Arial"/>
        </w:rPr>
        <w:t xml:space="preserve"> zadania</w:t>
      </w:r>
      <w:r>
        <w:rPr>
          <w:rFonts w:cs="Arial"/>
        </w:rPr>
        <w:t xml:space="preserve"> </w:t>
      </w:r>
      <w:r w:rsidR="00854627">
        <w:rPr>
          <w:rFonts w:cs="Arial"/>
        </w:rPr>
        <w:t xml:space="preserve">z branży </w:t>
      </w:r>
      <w:r w:rsidR="00A63188">
        <w:rPr>
          <w:rFonts w:cs="Arial"/>
        </w:rPr>
        <w:t xml:space="preserve">dróg kolejowych, </w:t>
      </w:r>
      <w:r w:rsidR="00854627">
        <w:rPr>
          <w:rFonts w:cs="Arial"/>
        </w:rPr>
        <w:t>automatyki</w:t>
      </w:r>
      <w:r w:rsidR="00A63188">
        <w:rPr>
          <w:rFonts w:cs="Arial"/>
        </w:rPr>
        <w:t xml:space="preserve"> oraz energetyki</w:t>
      </w:r>
      <w:r w:rsidR="00854627">
        <w:rPr>
          <w:rFonts w:cs="Arial"/>
        </w:rPr>
        <w:t xml:space="preserve">. </w:t>
      </w:r>
      <w:r w:rsidR="000E12ED">
        <w:rPr>
          <w:rFonts w:cs="Arial"/>
        </w:rPr>
        <w:t>To t</w:t>
      </w:r>
      <w:r w:rsidR="00854627">
        <w:rPr>
          <w:rFonts w:cs="Arial"/>
        </w:rPr>
        <w:t>rzy</w:t>
      </w:r>
      <w:r w:rsidR="007A730A">
        <w:rPr>
          <w:rFonts w:cs="Arial"/>
        </w:rPr>
        <w:t xml:space="preserve"> </w:t>
      </w:r>
      <w:r w:rsidR="00854627">
        <w:rPr>
          <w:rFonts w:cs="Arial"/>
        </w:rPr>
        <w:t>obszary</w:t>
      </w:r>
      <w:r w:rsidR="00076195">
        <w:rPr>
          <w:rFonts w:cs="Arial"/>
        </w:rPr>
        <w:t xml:space="preserve">, które można </w:t>
      </w:r>
      <w:r w:rsidR="00CF0AA6">
        <w:rPr>
          <w:rFonts w:cs="Arial"/>
        </w:rPr>
        <w:t xml:space="preserve">uznać za kluczowe </w:t>
      </w:r>
      <w:r w:rsidR="00076195">
        <w:rPr>
          <w:rFonts w:cs="Arial"/>
        </w:rPr>
        <w:t>w służbie</w:t>
      </w:r>
      <w:r w:rsidR="007A730A">
        <w:rPr>
          <w:rFonts w:cs="Arial"/>
        </w:rPr>
        <w:t xml:space="preserve"> eliminowania ograniczeń prędkości, </w:t>
      </w:r>
      <w:r w:rsidR="00A63188">
        <w:rPr>
          <w:rFonts w:cs="Arial"/>
        </w:rPr>
        <w:t>poprawy parametrów</w:t>
      </w:r>
      <w:r w:rsidR="007A730A">
        <w:rPr>
          <w:rFonts w:cs="Arial"/>
        </w:rPr>
        <w:t xml:space="preserve"> i </w:t>
      </w:r>
      <w:r w:rsidR="00A63188">
        <w:rPr>
          <w:rFonts w:cs="Arial"/>
        </w:rPr>
        <w:t xml:space="preserve">skracania </w:t>
      </w:r>
      <w:r w:rsidR="007A730A">
        <w:rPr>
          <w:rFonts w:cs="Arial"/>
        </w:rPr>
        <w:t xml:space="preserve">czasów przejazdów. Systematyczna diagnostyka, </w:t>
      </w:r>
      <w:r w:rsidR="006D39CE">
        <w:rPr>
          <w:rFonts w:cs="Arial"/>
        </w:rPr>
        <w:t xml:space="preserve">monitoring sieci i obiektów umożliwiają skuteczną </w:t>
      </w:r>
      <w:r w:rsidR="008515C2">
        <w:rPr>
          <w:rFonts w:cs="Arial"/>
        </w:rPr>
        <w:t xml:space="preserve">identyfikację miejsc, które mogą mieć wpływ na prędkość pociągów i przepustowość na linii kolejowej. Określenie </w:t>
      </w:r>
      <w:r w:rsidR="00A63188">
        <w:rPr>
          <w:rFonts w:cs="Arial"/>
        </w:rPr>
        <w:t xml:space="preserve">potencjalnych </w:t>
      </w:r>
      <w:r w:rsidR="008515C2">
        <w:rPr>
          <w:rFonts w:cs="Arial"/>
        </w:rPr>
        <w:t xml:space="preserve">zagrożeń </w:t>
      </w:r>
      <w:r w:rsidR="00A63188">
        <w:rPr>
          <w:rFonts w:cs="Arial"/>
        </w:rPr>
        <w:t xml:space="preserve">mogących mieć negatywny wpływ na ruch pociągów </w:t>
      </w:r>
      <w:r w:rsidR="00076195">
        <w:rPr>
          <w:rFonts w:cs="Arial"/>
        </w:rPr>
        <w:t>daje szansę na</w:t>
      </w:r>
      <w:r w:rsidR="008515C2">
        <w:rPr>
          <w:rFonts w:cs="Arial"/>
        </w:rPr>
        <w:t xml:space="preserve"> opracowanie harmonogramu odpowiednich prac i </w:t>
      </w:r>
      <w:r w:rsidR="000E12ED">
        <w:rPr>
          <w:rFonts w:cs="Arial"/>
        </w:rPr>
        <w:t xml:space="preserve">przyjęcie działań prewencyjnych, pozwalających na </w:t>
      </w:r>
      <w:r w:rsidR="00076195">
        <w:rPr>
          <w:rFonts w:cs="Arial"/>
        </w:rPr>
        <w:t>wy</w:t>
      </w:r>
      <w:r w:rsidR="008515C2">
        <w:rPr>
          <w:rFonts w:cs="Arial"/>
        </w:rPr>
        <w:t>eliminowanie</w:t>
      </w:r>
      <w:r w:rsidR="000E12ED">
        <w:rPr>
          <w:rFonts w:cs="Arial"/>
        </w:rPr>
        <w:t xml:space="preserve"> utrudnień.</w:t>
      </w:r>
      <w:r w:rsidR="008515C2">
        <w:rPr>
          <w:rFonts w:cs="Arial"/>
        </w:rPr>
        <w:t xml:space="preserve"> </w:t>
      </w:r>
      <w:r w:rsidR="00E854BE">
        <w:rPr>
          <w:rFonts w:cs="Arial"/>
        </w:rPr>
        <w:t>Szukanie nowych rozwiązań i ich wdrażanie przynosi wymierne korzyści, bowiem kolej staje się bardziej punktualna i przewidywalna.</w:t>
      </w:r>
    </w:p>
    <w:p w14:paraId="178EA8A6" w14:textId="12198A44" w:rsidR="008515C2" w:rsidRPr="003D2EB5" w:rsidRDefault="003D2EB5" w:rsidP="00FE4911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</w:rPr>
        <w:t xml:space="preserve">– </w:t>
      </w:r>
      <w:r w:rsidR="008515C2" w:rsidRPr="00AF2643">
        <w:rPr>
          <w:rFonts w:cs="Arial"/>
          <w:i/>
          <w:iCs/>
        </w:rPr>
        <w:t xml:space="preserve">Zidentyfikowanie </w:t>
      </w:r>
      <w:r w:rsidR="00F25E39">
        <w:rPr>
          <w:rFonts w:cs="Arial"/>
          <w:i/>
          <w:iCs/>
        </w:rPr>
        <w:t xml:space="preserve">potrzeb </w:t>
      </w:r>
      <w:r w:rsidR="008515C2" w:rsidRPr="00AF2643">
        <w:rPr>
          <w:rFonts w:cs="Arial"/>
          <w:i/>
          <w:iCs/>
        </w:rPr>
        <w:t>na sieci kolejowej to nie wszystko. Ważn</w:t>
      </w:r>
      <w:r w:rsidR="00A63188">
        <w:rPr>
          <w:rFonts w:cs="Arial"/>
          <w:i/>
          <w:iCs/>
        </w:rPr>
        <w:t>e</w:t>
      </w:r>
      <w:r w:rsidR="008515C2" w:rsidRPr="00AF2643">
        <w:rPr>
          <w:rFonts w:cs="Arial"/>
          <w:i/>
          <w:iCs/>
        </w:rPr>
        <w:t xml:space="preserve"> jest jeszcze </w:t>
      </w:r>
      <w:r w:rsidR="00A63188">
        <w:rPr>
          <w:rFonts w:cs="Arial"/>
          <w:i/>
          <w:iCs/>
        </w:rPr>
        <w:t>właściwe skoordynowanie</w:t>
      </w:r>
      <w:r w:rsidR="00A63188" w:rsidRPr="00AF2643">
        <w:rPr>
          <w:rFonts w:cs="Arial"/>
          <w:i/>
          <w:iCs/>
        </w:rPr>
        <w:t xml:space="preserve"> </w:t>
      </w:r>
      <w:r w:rsidR="008515C2" w:rsidRPr="00AF2643">
        <w:rPr>
          <w:rFonts w:cs="Arial"/>
          <w:i/>
          <w:iCs/>
        </w:rPr>
        <w:t xml:space="preserve">prac, które mają przynieść </w:t>
      </w:r>
      <w:r w:rsidR="00A63188">
        <w:rPr>
          <w:rFonts w:cs="Arial"/>
          <w:i/>
          <w:iCs/>
        </w:rPr>
        <w:t>wymierne</w:t>
      </w:r>
      <w:r w:rsidR="00A63188" w:rsidRPr="00AF2643">
        <w:rPr>
          <w:rFonts w:cs="Arial"/>
          <w:i/>
          <w:iCs/>
        </w:rPr>
        <w:t xml:space="preserve"> </w:t>
      </w:r>
      <w:r w:rsidR="008515C2" w:rsidRPr="00AF2643">
        <w:rPr>
          <w:rFonts w:cs="Arial"/>
          <w:i/>
          <w:iCs/>
        </w:rPr>
        <w:t xml:space="preserve">efekty, </w:t>
      </w:r>
      <w:r w:rsidR="00076195">
        <w:rPr>
          <w:rFonts w:cs="Arial"/>
          <w:i/>
          <w:iCs/>
        </w:rPr>
        <w:t xml:space="preserve">ale też </w:t>
      </w:r>
      <w:r w:rsidR="008515C2" w:rsidRPr="00AF2643">
        <w:rPr>
          <w:rFonts w:cs="Arial"/>
          <w:i/>
          <w:iCs/>
        </w:rPr>
        <w:t>w jak najmniejszy</w:t>
      </w:r>
      <w:r w:rsidR="00AF2643" w:rsidRPr="00AF2643">
        <w:rPr>
          <w:rFonts w:cs="Arial"/>
          <w:i/>
          <w:iCs/>
        </w:rPr>
        <w:t>m</w:t>
      </w:r>
      <w:r w:rsidR="008515C2" w:rsidRPr="00AF2643">
        <w:rPr>
          <w:rFonts w:cs="Arial"/>
          <w:i/>
          <w:iCs/>
        </w:rPr>
        <w:t xml:space="preserve"> stopniu wpływać na proces przewozowy w trakcie ich realizacji.</w:t>
      </w:r>
      <w:r w:rsidR="00A63188">
        <w:rPr>
          <w:rFonts w:cs="Arial"/>
          <w:i/>
          <w:iCs/>
        </w:rPr>
        <w:t xml:space="preserve"> Dążymy do tego, by w ramach</w:t>
      </w:r>
      <w:r w:rsidR="00BF3798">
        <w:rPr>
          <w:rFonts w:cs="Arial"/>
          <w:i/>
          <w:iCs/>
        </w:rPr>
        <w:t xml:space="preserve"> posiadanych</w:t>
      </w:r>
      <w:r w:rsidR="00A63188">
        <w:rPr>
          <w:rFonts w:cs="Arial"/>
          <w:i/>
          <w:iCs/>
        </w:rPr>
        <w:t xml:space="preserve"> możliwości organizacyjnych i finansowych zaplanować roboty tak, by </w:t>
      </w:r>
      <w:r w:rsidR="000555F6">
        <w:rPr>
          <w:rFonts w:cs="Arial"/>
          <w:i/>
          <w:iCs/>
        </w:rPr>
        <w:t xml:space="preserve">przynosiły </w:t>
      </w:r>
      <w:r w:rsidR="00BF3798">
        <w:rPr>
          <w:rFonts w:cs="Arial"/>
          <w:i/>
          <w:iCs/>
        </w:rPr>
        <w:t xml:space="preserve">trwałą </w:t>
      </w:r>
      <w:r w:rsidR="000555F6">
        <w:rPr>
          <w:rFonts w:cs="Arial"/>
          <w:i/>
          <w:iCs/>
        </w:rPr>
        <w:t xml:space="preserve">poprawę parametrów </w:t>
      </w:r>
      <w:r w:rsidR="00BF3798">
        <w:rPr>
          <w:rFonts w:cs="Arial"/>
          <w:i/>
          <w:iCs/>
        </w:rPr>
        <w:t xml:space="preserve">infrastruktury </w:t>
      </w:r>
      <w:r w:rsidR="000555F6">
        <w:rPr>
          <w:rFonts w:cs="Arial"/>
          <w:i/>
          <w:iCs/>
        </w:rPr>
        <w:t xml:space="preserve">oraz aby </w:t>
      </w:r>
      <w:r w:rsidR="00A63188">
        <w:rPr>
          <w:rFonts w:cs="Arial"/>
          <w:i/>
          <w:iCs/>
        </w:rPr>
        <w:t xml:space="preserve">po ich realizacji nie musieć </w:t>
      </w:r>
      <w:r w:rsidR="000555F6">
        <w:rPr>
          <w:rFonts w:cs="Arial"/>
          <w:i/>
          <w:iCs/>
        </w:rPr>
        <w:t xml:space="preserve">ponownie prowadzić prac na </w:t>
      </w:r>
      <w:r w:rsidR="00A63188">
        <w:rPr>
          <w:rFonts w:cs="Arial"/>
          <w:i/>
          <w:iCs/>
        </w:rPr>
        <w:t>odcink</w:t>
      </w:r>
      <w:r w:rsidR="000555F6">
        <w:rPr>
          <w:rFonts w:cs="Arial"/>
          <w:i/>
          <w:iCs/>
        </w:rPr>
        <w:t>ach</w:t>
      </w:r>
      <w:r w:rsidR="00A63188">
        <w:rPr>
          <w:rFonts w:cs="Arial"/>
          <w:i/>
          <w:iCs/>
        </w:rPr>
        <w:t xml:space="preserve"> wcześniej objęt</w:t>
      </w:r>
      <w:r w:rsidR="000555F6">
        <w:rPr>
          <w:rFonts w:cs="Arial"/>
          <w:i/>
          <w:iCs/>
        </w:rPr>
        <w:t>ych</w:t>
      </w:r>
      <w:r w:rsidR="00A63188">
        <w:rPr>
          <w:rFonts w:cs="Arial"/>
          <w:i/>
          <w:iCs/>
        </w:rPr>
        <w:t xml:space="preserve"> </w:t>
      </w:r>
      <w:r w:rsidR="000555F6">
        <w:rPr>
          <w:rFonts w:cs="Arial"/>
          <w:i/>
          <w:iCs/>
        </w:rPr>
        <w:t>robotami</w:t>
      </w:r>
      <w:r w:rsidR="00A63188">
        <w:rPr>
          <w:rFonts w:cs="Arial"/>
          <w:i/>
          <w:iCs/>
        </w:rPr>
        <w:t>.</w:t>
      </w:r>
      <w:r w:rsidR="008515C2" w:rsidRPr="00AF2643">
        <w:rPr>
          <w:rFonts w:cs="Arial"/>
          <w:i/>
          <w:iCs/>
        </w:rPr>
        <w:t xml:space="preserve"> </w:t>
      </w:r>
      <w:r w:rsidR="000E12ED">
        <w:rPr>
          <w:rFonts w:cs="Arial"/>
          <w:i/>
          <w:iCs/>
        </w:rPr>
        <w:t>S</w:t>
      </w:r>
      <w:r w:rsidR="00AF2643" w:rsidRPr="00AF2643">
        <w:rPr>
          <w:rFonts w:cs="Arial"/>
          <w:i/>
          <w:iCs/>
        </w:rPr>
        <w:t>taw</w:t>
      </w:r>
      <w:r w:rsidR="00076195">
        <w:rPr>
          <w:rFonts w:cs="Arial"/>
          <w:i/>
          <w:iCs/>
        </w:rPr>
        <w:t>iam</w:t>
      </w:r>
      <w:r w:rsidR="00AF2643" w:rsidRPr="00AF2643">
        <w:rPr>
          <w:rFonts w:cs="Arial"/>
          <w:i/>
          <w:iCs/>
        </w:rPr>
        <w:t xml:space="preserve">y na optymalne rozwiązania, które przynoszą </w:t>
      </w:r>
      <w:r w:rsidR="00CA298C">
        <w:rPr>
          <w:rFonts w:cs="Arial"/>
        </w:rPr>
        <w:t xml:space="preserve">efekt w postaci likwidacji ograniczeń prędkości oraz poprawy parametrów eksploatacyjnych </w:t>
      </w:r>
      <w:r w:rsidR="00AF2643">
        <w:rPr>
          <w:rFonts w:cs="Arial"/>
        </w:rPr>
        <w:t xml:space="preserve">– </w:t>
      </w:r>
      <w:r w:rsidR="00AF2643" w:rsidRPr="00C752D6">
        <w:rPr>
          <w:rFonts w:cs="Arial"/>
          <w:b/>
          <w:bCs/>
        </w:rPr>
        <w:t>powiedział</w:t>
      </w:r>
      <w:r w:rsidR="00AF2643">
        <w:rPr>
          <w:rFonts w:cs="Arial"/>
        </w:rPr>
        <w:t xml:space="preserve"> </w:t>
      </w:r>
      <w:r w:rsidR="00076195" w:rsidRPr="003D2EB5">
        <w:rPr>
          <w:rFonts w:cs="Arial"/>
          <w:b/>
          <w:bCs/>
        </w:rPr>
        <w:t>Krzysztof Waszkiewicz</w:t>
      </w:r>
      <w:r w:rsidR="00AF2643" w:rsidRPr="003D2EB5">
        <w:rPr>
          <w:rFonts w:cs="Arial"/>
          <w:b/>
          <w:bCs/>
        </w:rPr>
        <w:t>,</w:t>
      </w:r>
      <w:r w:rsidR="00076195" w:rsidRPr="003D2EB5">
        <w:rPr>
          <w:rFonts w:cs="Arial"/>
          <w:b/>
          <w:bCs/>
        </w:rPr>
        <w:t xml:space="preserve"> </w:t>
      </w:r>
      <w:r w:rsidR="00C752D6">
        <w:rPr>
          <w:rFonts w:cs="Arial"/>
          <w:b/>
          <w:bCs/>
        </w:rPr>
        <w:t>c</w:t>
      </w:r>
      <w:r w:rsidR="00076195" w:rsidRPr="003D2EB5">
        <w:rPr>
          <w:rFonts w:cs="Arial"/>
          <w:b/>
          <w:bCs/>
        </w:rPr>
        <w:t xml:space="preserve">złonek </w:t>
      </w:r>
      <w:r w:rsidR="00C752D6">
        <w:rPr>
          <w:rFonts w:cs="Arial"/>
          <w:b/>
          <w:bCs/>
        </w:rPr>
        <w:t>Z</w:t>
      </w:r>
      <w:r w:rsidR="00076195" w:rsidRPr="003D2EB5">
        <w:rPr>
          <w:rFonts w:cs="Arial"/>
          <w:b/>
          <w:bCs/>
        </w:rPr>
        <w:t>arządu – dyrektor ds. utrzymania infrastruktury.</w:t>
      </w:r>
    </w:p>
    <w:p w14:paraId="6DD7C891" w14:textId="466FD58E" w:rsidR="00076195" w:rsidRDefault="00076195" w:rsidP="003D2EB5">
      <w:pPr>
        <w:pStyle w:val="Nagwek2"/>
      </w:pPr>
      <w:r>
        <w:t>Tory najważniejsze</w:t>
      </w:r>
      <w:r w:rsidR="008F457F" w:rsidRPr="008F457F">
        <w:t xml:space="preserve"> </w:t>
      </w:r>
    </w:p>
    <w:p w14:paraId="3945C3CF" w14:textId="62DE2269" w:rsidR="0018580E" w:rsidRDefault="0018580E" w:rsidP="0018580E">
      <w:pPr>
        <w:spacing w:before="120" w:after="120" w:line="360" w:lineRule="auto"/>
        <w:rPr>
          <w:rFonts w:cs="Arial"/>
          <w:color w:val="FF0000"/>
        </w:rPr>
      </w:pPr>
      <w:r w:rsidRPr="00421B1F">
        <w:rPr>
          <w:rFonts w:cs="Arial"/>
        </w:rPr>
        <w:t>W 2024 roku w ramach prac utrzymaniowych, które koncentrowały się na</w:t>
      </w:r>
      <w:r w:rsidR="000E12ED">
        <w:rPr>
          <w:rFonts w:cs="Arial"/>
        </w:rPr>
        <w:t xml:space="preserve"> </w:t>
      </w:r>
      <w:r w:rsidR="00CA298C">
        <w:rPr>
          <w:rFonts w:cs="Arial"/>
        </w:rPr>
        <w:t>branży dróg kolejowych</w:t>
      </w:r>
      <w:r w:rsidRPr="00421B1F">
        <w:rPr>
          <w:rFonts w:cs="Arial"/>
        </w:rPr>
        <w:t>, zrealizowano ponad 100 zadań o łącznej wartości ponad 1 mld zł.</w:t>
      </w:r>
      <w:r>
        <w:rPr>
          <w:rFonts w:cs="Arial"/>
        </w:rPr>
        <w:t xml:space="preserve"> </w:t>
      </w:r>
      <w:r w:rsidR="00076195">
        <w:rPr>
          <w:rFonts w:cs="Arial"/>
        </w:rPr>
        <w:t xml:space="preserve">Wymieniliśmy </w:t>
      </w:r>
      <w:r>
        <w:rPr>
          <w:rFonts w:cs="Arial"/>
        </w:rPr>
        <w:t>nawierzchni</w:t>
      </w:r>
      <w:r w:rsidR="00076195">
        <w:rPr>
          <w:rFonts w:cs="Arial"/>
        </w:rPr>
        <w:t xml:space="preserve">ę </w:t>
      </w:r>
      <w:r>
        <w:rPr>
          <w:rFonts w:cs="Arial"/>
        </w:rPr>
        <w:t>kolejo</w:t>
      </w:r>
      <w:r w:rsidR="00076195">
        <w:rPr>
          <w:rFonts w:cs="Arial"/>
        </w:rPr>
        <w:t>wą</w:t>
      </w:r>
      <w:r>
        <w:rPr>
          <w:rFonts w:cs="Arial"/>
        </w:rPr>
        <w:t xml:space="preserve"> na długości ponad 160 km, szyn</w:t>
      </w:r>
      <w:r w:rsidR="00076195">
        <w:rPr>
          <w:rFonts w:cs="Arial"/>
        </w:rPr>
        <w:t>y</w:t>
      </w:r>
      <w:r>
        <w:rPr>
          <w:rFonts w:cs="Arial"/>
        </w:rPr>
        <w:t xml:space="preserve"> na kolejnych 320 km torów oraz podkład</w:t>
      </w:r>
      <w:r w:rsidR="00076195">
        <w:rPr>
          <w:rFonts w:cs="Arial"/>
        </w:rPr>
        <w:t xml:space="preserve">y </w:t>
      </w:r>
      <w:r>
        <w:rPr>
          <w:rFonts w:cs="Arial"/>
        </w:rPr>
        <w:t xml:space="preserve">na długości </w:t>
      </w:r>
      <w:r>
        <w:rPr>
          <w:rFonts w:cs="Arial"/>
        </w:rPr>
        <w:lastRenderedPageBreak/>
        <w:t xml:space="preserve">ponad 450 km. Roboty te były finansowane głównie ze środków PLK SA. </w:t>
      </w:r>
      <w:r w:rsidRPr="00220BA9">
        <w:rPr>
          <w:rFonts w:cs="Arial"/>
        </w:rPr>
        <w:t xml:space="preserve">Ogólna </w:t>
      </w:r>
      <w:r w:rsidRPr="00076195">
        <w:rPr>
          <w:rFonts w:cs="Arial"/>
          <w:b/>
          <w:bCs/>
        </w:rPr>
        <w:t>liczba ograniczeń spadła o ponad 29 %</w:t>
      </w:r>
      <w:r w:rsidRPr="00220BA9">
        <w:rPr>
          <w:rFonts w:cs="Arial"/>
        </w:rPr>
        <w:t xml:space="preserve"> (porównując rozkład 23/24 do 24/25</w:t>
      </w:r>
      <w:r w:rsidR="00DA5EF5" w:rsidRPr="00220BA9">
        <w:rPr>
          <w:rFonts w:cs="Arial"/>
        </w:rPr>
        <w:t>)</w:t>
      </w:r>
      <w:r w:rsidR="00DA5EF5">
        <w:rPr>
          <w:rFonts w:cs="Arial"/>
        </w:rPr>
        <w:t>!</w:t>
      </w:r>
      <w:r w:rsidR="00DA5EF5" w:rsidRPr="00220BA9">
        <w:rPr>
          <w:rFonts w:cs="Arial"/>
        </w:rPr>
        <w:t xml:space="preserve"> </w:t>
      </w:r>
      <w:r>
        <w:rPr>
          <w:rFonts w:cs="Arial"/>
        </w:rPr>
        <w:t xml:space="preserve">Nowoczesne, specjalistyczne maszyny torowe, kupowane dzięki dokapitalizowaniu spółek zależnych z grupy </w:t>
      </w:r>
      <w:r w:rsidR="003D2EB5">
        <w:rPr>
          <w:rFonts w:cs="Arial"/>
        </w:rPr>
        <w:t xml:space="preserve">PLK </w:t>
      </w:r>
      <w:r>
        <w:rPr>
          <w:rFonts w:cs="Arial"/>
        </w:rPr>
        <w:t>SA skracają czas prac przy zachowaniu wymaganych parametrów. W zeszłym roku podbijarki czy profilarki wykonały zadania między innymi na liniach kolejowych nr 404 i 276.</w:t>
      </w:r>
    </w:p>
    <w:p w14:paraId="4475A748" w14:textId="3604F942" w:rsidR="0018580E" w:rsidRDefault="0018580E" w:rsidP="0018580E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 </w:t>
      </w:r>
      <w:r w:rsidR="00CA298C">
        <w:rPr>
          <w:rFonts w:cs="Arial"/>
        </w:rPr>
        <w:t xml:space="preserve">ubiegłym </w:t>
      </w:r>
      <w:r>
        <w:rPr>
          <w:rFonts w:cs="Arial"/>
        </w:rPr>
        <w:t>roku zainicjowano projekt Automatyzacji Obchodów Torów (AOT). Obecnie inspekcje torów wykonywane są bezpośrednio przez pracowników, co jest czasochłonne,</w:t>
      </w:r>
      <w:r w:rsidR="00CA298C">
        <w:rPr>
          <w:rFonts w:cs="Arial"/>
        </w:rPr>
        <w:t xml:space="preserve"> stanowi duży koszt dla zarządcy infrastruktury,</w:t>
      </w:r>
      <w:r>
        <w:rPr>
          <w:rFonts w:cs="Arial"/>
        </w:rPr>
        <w:t xml:space="preserve"> a na liniach o dużych prędkościach </w:t>
      </w:r>
      <w:r w:rsidR="008B3DD8">
        <w:rPr>
          <w:rFonts w:cs="Arial"/>
        </w:rPr>
        <w:t xml:space="preserve">– </w:t>
      </w:r>
      <w:r w:rsidR="00CA298C">
        <w:rPr>
          <w:rFonts w:cs="Arial"/>
        </w:rPr>
        <w:t xml:space="preserve">jest </w:t>
      </w:r>
      <w:r w:rsidR="008B3DD8">
        <w:rPr>
          <w:rFonts w:cs="Arial"/>
        </w:rPr>
        <w:t xml:space="preserve">zwyczajnie </w:t>
      </w:r>
      <w:r>
        <w:rPr>
          <w:rFonts w:cs="Arial"/>
        </w:rPr>
        <w:t>niebezpieczne. PLK SA planują automatyzację tego procesu, co poprawi dokładność pomiarów, przyspieszy analizę wykrytych usterek i zwiększy bezpieczeństwo pracowników. W tym roku planowane jest zawarcie umowy ramowej i pierwszej umowy wykonawczej</w:t>
      </w:r>
      <w:r w:rsidR="00CA298C">
        <w:rPr>
          <w:rFonts w:cs="Arial"/>
        </w:rPr>
        <w:t xml:space="preserve"> w ramach tego projektu</w:t>
      </w:r>
      <w:r>
        <w:rPr>
          <w:rFonts w:cs="Arial"/>
        </w:rPr>
        <w:t>.</w:t>
      </w:r>
    </w:p>
    <w:p w14:paraId="709F3FC8" w14:textId="2D61E2CF" w:rsidR="0018580E" w:rsidRDefault="0018580E" w:rsidP="0018580E">
      <w:pPr>
        <w:spacing w:before="120" w:after="120" w:line="360" w:lineRule="auto"/>
        <w:rPr>
          <w:rFonts w:cs="Arial"/>
        </w:rPr>
      </w:pPr>
      <w:r>
        <w:rPr>
          <w:rFonts w:cs="Arial"/>
        </w:rPr>
        <w:t>Rozwiązaniem korzystnym dla zastosowania przy budowie i dobr</w:t>
      </w:r>
      <w:r w:rsidR="00CA298C">
        <w:rPr>
          <w:rFonts w:cs="Arial"/>
        </w:rPr>
        <w:t>ym</w:t>
      </w:r>
      <w:r>
        <w:rPr>
          <w:rFonts w:cs="Arial"/>
        </w:rPr>
        <w:t xml:space="preserve"> utrzymani</w:t>
      </w:r>
      <w:r w:rsidR="00CA298C">
        <w:rPr>
          <w:rFonts w:cs="Arial"/>
        </w:rPr>
        <w:t>u</w:t>
      </w:r>
      <w:r>
        <w:rPr>
          <w:rFonts w:cs="Arial"/>
        </w:rPr>
        <w:t xml:space="preserve"> torów w tunelach, może okazać się nowy rodzaj nawierzchni bezpodsypkowej. Ta testowana jest obecnie przy przystanku Kraków Przylasek. Właściwie dobrane elementy systemu nawierzchni umożliwiają ograniczenie hałasu i drgań wywoływanych przez przejeżdżające pociągi.</w:t>
      </w:r>
    </w:p>
    <w:p w14:paraId="285ED890" w14:textId="0D966E69" w:rsidR="0018580E" w:rsidRDefault="0018580E" w:rsidP="0018580E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Na </w:t>
      </w:r>
      <w:r w:rsidR="00CF0AA6">
        <w:rPr>
          <w:rFonts w:cs="Arial"/>
        </w:rPr>
        <w:t xml:space="preserve">poprawę </w:t>
      </w:r>
      <w:r>
        <w:rPr>
          <w:rFonts w:cs="Arial"/>
        </w:rPr>
        <w:t xml:space="preserve">parametrów technicznych na liniach </w:t>
      </w:r>
      <w:r w:rsidR="00CA298C">
        <w:rPr>
          <w:rFonts w:cs="Arial"/>
        </w:rPr>
        <w:t xml:space="preserve">kolejowych </w:t>
      </w:r>
      <w:r>
        <w:rPr>
          <w:rFonts w:cs="Arial"/>
        </w:rPr>
        <w:t xml:space="preserve">ma wpływ także liczba przejazdów kolejowo-drogowych i sposób ich </w:t>
      </w:r>
      <w:r w:rsidR="00CA298C">
        <w:rPr>
          <w:rFonts w:cs="Arial"/>
        </w:rPr>
        <w:t>zabezpieczenia</w:t>
      </w:r>
      <w:r>
        <w:rPr>
          <w:rFonts w:cs="Arial"/>
        </w:rPr>
        <w:t>. W zeszłym roku PLK SA zlikwidowały 107 jednopoziomowych skrzyżowań dróg z torami, dodatkowo poprawiając tym samym poziom bezpieczeństwa. Na 58 przejazdach w miejsc</w:t>
      </w:r>
      <w:r w:rsidR="00CA298C">
        <w:rPr>
          <w:rFonts w:cs="Arial"/>
        </w:rPr>
        <w:t>e</w:t>
      </w:r>
      <w:r>
        <w:rPr>
          <w:rFonts w:cs="Arial"/>
        </w:rPr>
        <w:t xml:space="preserve"> krzyży świętego Andrzeja i znaków STOP zamontowano nowe </w:t>
      </w:r>
      <w:r w:rsidR="00AF2145">
        <w:rPr>
          <w:rFonts w:cs="Arial"/>
        </w:rPr>
        <w:t>samoczynne lub obsługiwane przez personel urządzenia zabezpieczające.</w:t>
      </w:r>
      <w:r w:rsidR="00AF2145">
        <w:rPr>
          <w:rFonts w:cs="Arial"/>
        </w:rPr>
        <w:br/>
      </w:r>
      <w:r w:rsidRPr="00220BA9">
        <w:rPr>
          <w:rFonts w:cs="Arial"/>
        </w:rPr>
        <w:t>43 przejazdy kategorii D zostały zastąpione przejściami przez tory.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Obecnie na liniach eksploatowanych funkcjonuje 11 519 przejazdów kolejowo-drogowych. </w:t>
      </w:r>
    </w:p>
    <w:p w14:paraId="61275625" w14:textId="556439DB" w:rsidR="00AF2643" w:rsidRDefault="0018580E" w:rsidP="0018580E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Ten rok </w:t>
      </w:r>
      <w:r w:rsidR="000E12ED">
        <w:rPr>
          <w:rFonts w:cs="Arial"/>
        </w:rPr>
        <w:t xml:space="preserve">stawia </w:t>
      </w:r>
      <w:r>
        <w:rPr>
          <w:rFonts w:cs="Arial"/>
        </w:rPr>
        <w:t>przed kolejowymi „drogowcami” kolejne wyzwania. Dla usprawnienia procesu polepszania parametrów sieci</w:t>
      </w:r>
      <w:r w:rsidR="008B3DD8">
        <w:rPr>
          <w:rFonts w:cs="Arial"/>
        </w:rPr>
        <w:t>,</w:t>
      </w:r>
      <w:r>
        <w:rPr>
          <w:rFonts w:cs="Arial"/>
        </w:rPr>
        <w:t xml:space="preserve"> konieczne są</w:t>
      </w:r>
      <w:r w:rsidR="008B3DD8">
        <w:rPr>
          <w:rFonts w:cs="Arial"/>
        </w:rPr>
        <w:t xml:space="preserve"> </w:t>
      </w:r>
      <w:r>
        <w:rPr>
          <w:rFonts w:cs="Arial"/>
        </w:rPr>
        <w:t>zmiany w wewnętrznych procedurach Spółki, kontynuacja cyfryzacji diagnostyki wraz z</w:t>
      </w:r>
      <w:r w:rsidR="00076C57">
        <w:rPr>
          <w:rFonts w:cs="Arial"/>
        </w:rPr>
        <w:t>e</w:t>
      </w:r>
      <w:r>
        <w:rPr>
          <w:rFonts w:cs="Arial"/>
        </w:rPr>
        <w:t xml:space="preserve"> stworzeniem odpowiednich baz danych, czy doskonalenie wykrywalności wad i wdrożenie nowych rozwiązań do ich usuwania.</w:t>
      </w:r>
    </w:p>
    <w:p w14:paraId="03F9B356" w14:textId="607756D5" w:rsidR="008B3DD8" w:rsidRDefault="008B3DD8" w:rsidP="003D2EB5">
      <w:pPr>
        <w:pStyle w:val="Nagwek2"/>
      </w:pPr>
      <w:r>
        <w:t>Ważna s</w:t>
      </w:r>
      <w:r w:rsidR="00CF20F6" w:rsidRPr="00CF20F6">
        <w:t>ieć trakcyjna</w:t>
      </w:r>
      <w:r>
        <w:t xml:space="preserve"> </w:t>
      </w:r>
    </w:p>
    <w:p w14:paraId="2B3A235D" w14:textId="49E5C28D" w:rsidR="005D786C" w:rsidRPr="008B3DD8" w:rsidRDefault="00CF20F6" w:rsidP="005D786C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5D786C" w:rsidRPr="005D786C">
        <w:rPr>
          <w:rFonts w:cs="Arial"/>
        </w:rPr>
        <w:t xml:space="preserve">W </w:t>
      </w:r>
      <w:r w:rsidR="008B3DD8">
        <w:rPr>
          <w:rFonts w:cs="Arial"/>
        </w:rPr>
        <w:t>ubiegłym</w:t>
      </w:r>
      <w:r w:rsidR="005D786C" w:rsidRPr="005D786C">
        <w:rPr>
          <w:rFonts w:cs="Arial"/>
        </w:rPr>
        <w:t xml:space="preserve"> roku, przy wykorzystaniu środków finansowych Spółki, zaplanowano do realizacji 54 zadania, które swoim zasięgiem obejmowały prawie 94 </w:t>
      </w:r>
      <w:proofErr w:type="spellStart"/>
      <w:r w:rsidR="005D786C" w:rsidRPr="005D786C">
        <w:rPr>
          <w:rFonts w:cs="Arial"/>
        </w:rPr>
        <w:t>tkm</w:t>
      </w:r>
      <w:proofErr w:type="spellEnd"/>
      <w:r w:rsidR="005D786C" w:rsidRPr="005D786C">
        <w:rPr>
          <w:rFonts w:cs="Arial"/>
        </w:rPr>
        <w:t xml:space="preserve"> (</w:t>
      </w:r>
      <w:proofErr w:type="spellStart"/>
      <w:r w:rsidR="005D786C" w:rsidRPr="005D786C">
        <w:rPr>
          <w:rFonts w:cs="Arial"/>
        </w:rPr>
        <w:t>toro</w:t>
      </w:r>
      <w:proofErr w:type="spellEnd"/>
      <w:r w:rsidR="005D786C" w:rsidRPr="005D786C">
        <w:rPr>
          <w:rFonts w:cs="Arial"/>
        </w:rPr>
        <w:t>-kilometry) sieci trakcyjnej. Weryfikacja zad</w:t>
      </w:r>
      <w:r w:rsidR="005D786C" w:rsidRPr="001A6F66">
        <w:rPr>
          <w:rFonts w:cs="Arial"/>
          <w:color w:val="000000" w:themeColor="text1"/>
        </w:rPr>
        <w:t>ań</w:t>
      </w:r>
      <w:r w:rsidR="001A6F66" w:rsidRPr="001A6F66">
        <w:rPr>
          <w:rFonts w:cs="Arial"/>
          <w:color w:val="000000" w:themeColor="text1"/>
        </w:rPr>
        <w:t xml:space="preserve"> i szybka reakcja na korzystne dla zamawiającego ceny usług</w:t>
      </w:r>
      <w:r w:rsidR="005D786C" w:rsidRPr="001A6F66">
        <w:rPr>
          <w:rFonts w:cs="Arial"/>
          <w:color w:val="000000" w:themeColor="text1"/>
        </w:rPr>
        <w:t xml:space="preserve"> pozwolił</w:t>
      </w:r>
      <w:r w:rsidR="001A6F66" w:rsidRPr="001A6F66">
        <w:rPr>
          <w:rFonts w:cs="Arial"/>
          <w:color w:val="000000" w:themeColor="text1"/>
        </w:rPr>
        <w:t>y</w:t>
      </w:r>
      <w:r w:rsidR="005D786C" w:rsidRPr="001A6F66">
        <w:rPr>
          <w:rFonts w:cs="Arial"/>
          <w:color w:val="000000" w:themeColor="text1"/>
        </w:rPr>
        <w:t xml:space="preserve"> na </w:t>
      </w:r>
      <w:r w:rsidR="005D786C" w:rsidRPr="008B3DD8">
        <w:rPr>
          <w:rFonts w:cs="Arial"/>
          <w:b/>
          <w:bCs/>
          <w:color w:val="000000" w:themeColor="text1"/>
        </w:rPr>
        <w:t xml:space="preserve">remont około 131 </w:t>
      </w:r>
      <w:proofErr w:type="spellStart"/>
      <w:r w:rsidR="005D786C" w:rsidRPr="008B3DD8">
        <w:rPr>
          <w:rFonts w:cs="Arial"/>
          <w:b/>
          <w:bCs/>
          <w:color w:val="000000" w:themeColor="text1"/>
        </w:rPr>
        <w:t>tkm</w:t>
      </w:r>
      <w:proofErr w:type="spellEnd"/>
      <w:r w:rsidR="005D786C" w:rsidRPr="008B3DD8">
        <w:rPr>
          <w:rFonts w:cs="Arial"/>
          <w:b/>
          <w:bCs/>
          <w:color w:val="000000" w:themeColor="text1"/>
        </w:rPr>
        <w:t xml:space="preserve"> sieci – to o 40% więcej niż wstępnie zakładano</w:t>
      </w:r>
      <w:r w:rsidR="005D786C" w:rsidRPr="001A6F66">
        <w:rPr>
          <w:rFonts w:cs="Arial"/>
          <w:color w:val="000000" w:themeColor="text1"/>
        </w:rPr>
        <w:t>. Oszczędności, które powstały w wyniku optymalizacji</w:t>
      </w:r>
      <w:r w:rsidR="00DA5EF5">
        <w:rPr>
          <w:rFonts w:cs="Arial"/>
          <w:color w:val="000000" w:themeColor="text1"/>
        </w:rPr>
        <w:t xml:space="preserve"> zadań</w:t>
      </w:r>
      <w:r w:rsidR="005D786C" w:rsidRPr="001A6F66">
        <w:rPr>
          <w:rFonts w:cs="Arial"/>
          <w:color w:val="000000" w:themeColor="text1"/>
        </w:rPr>
        <w:t xml:space="preserve"> sprawiły, że </w:t>
      </w:r>
      <w:r w:rsidR="005D786C" w:rsidRPr="008B3DD8">
        <w:rPr>
          <w:rFonts w:cs="Arial"/>
          <w:b/>
          <w:bCs/>
          <w:color w:val="000000" w:themeColor="text1"/>
        </w:rPr>
        <w:t xml:space="preserve">z ponad 116 mln zł zaplanowanych </w:t>
      </w:r>
      <w:r w:rsidR="00CA298C">
        <w:rPr>
          <w:rFonts w:cs="Arial"/>
          <w:b/>
          <w:bCs/>
          <w:color w:val="000000" w:themeColor="text1"/>
        </w:rPr>
        <w:t>do</w:t>
      </w:r>
      <w:r w:rsidR="00CA298C" w:rsidRPr="008B3DD8">
        <w:rPr>
          <w:rFonts w:cs="Arial"/>
          <w:b/>
          <w:bCs/>
          <w:color w:val="000000" w:themeColor="text1"/>
        </w:rPr>
        <w:t xml:space="preserve"> </w:t>
      </w:r>
      <w:r w:rsidR="005D786C" w:rsidRPr="008B3DD8">
        <w:rPr>
          <w:rFonts w:cs="Arial"/>
          <w:b/>
          <w:bCs/>
          <w:color w:val="000000" w:themeColor="text1"/>
        </w:rPr>
        <w:t>realizacj</w:t>
      </w:r>
      <w:r w:rsidR="00CA298C">
        <w:rPr>
          <w:rFonts w:cs="Arial"/>
          <w:b/>
          <w:bCs/>
          <w:color w:val="000000" w:themeColor="text1"/>
        </w:rPr>
        <w:t>i</w:t>
      </w:r>
      <w:r w:rsidR="005D786C" w:rsidRPr="008B3DD8">
        <w:rPr>
          <w:rFonts w:cs="Arial"/>
          <w:b/>
          <w:bCs/>
          <w:color w:val="000000" w:themeColor="text1"/>
        </w:rPr>
        <w:t xml:space="preserve"> zadań, wydano 95 mln zł</w:t>
      </w:r>
      <w:r w:rsidR="005D786C" w:rsidRPr="001A6F66">
        <w:rPr>
          <w:rFonts w:cs="Arial"/>
          <w:color w:val="000000" w:themeColor="text1"/>
        </w:rPr>
        <w:t xml:space="preserve">. </w:t>
      </w:r>
    </w:p>
    <w:p w14:paraId="706B7E26" w14:textId="57ACA18B" w:rsidR="005D786C" w:rsidRPr="005D786C" w:rsidRDefault="005D786C" w:rsidP="005D786C">
      <w:pPr>
        <w:spacing w:before="120" w:after="120" w:line="360" w:lineRule="auto"/>
        <w:rPr>
          <w:rFonts w:cs="Arial"/>
        </w:rPr>
      </w:pPr>
      <w:r w:rsidRPr="001A6F66">
        <w:rPr>
          <w:rFonts w:cs="Arial"/>
          <w:color w:val="000000" w:themeColor="text1"/>
        </w:rPr>
        <w:t xml:space="preserve">PLK SA koncentrują się także na ograniczaniu strat energii i zmniejszaniu jej zużycia. W tym celu coraz częściej instalowane są elementy, które kompensują energię elektryczną. W 2024 roku </w:t>
      </w:r>
      <w:r w:rsidRPr="001A6F66">
        <w:rPr>
          <w:rFonts w:cs="Arial"/>
          <w:color w:val="000000" w:themeColor="text1"/>
        </w:rPr>
        <w:lastRenderedPageBreak/>
        <w:t xml:space="preserve">zamontowano kompensację </w:t>
      </w:r>
      <w:r w:rsidR="001A6F66" w:rsidRPr="001A6F66">
        <w:rPr>
          <w:rFonts w:cs="Arial"/>
          <w:color w:val="000000" w:themeColor="text1"/>
        </w:rPr>
        <w:t xml:space="preserve">mocy biernej </w:t>
      </w:r>
      <w:r w:rsidRPr="005D786C">
        <w:rPr>
          <w:rFonts w:cs="Arial"/>
        </w:rPr>
        <w:t>na 320 przyłączach, co przełożyło się na realne oszczędności</w:t>
      </w:r>
      <w:r w:rsidR="008B3DD8">
        <w:rPr>
          <w:rFonts w:cs="Arial"/>
        </w:rPr>
        <w:t>. Planujemy k</w:t>
      </w:r>
      <w:r w:rsidRPr="005D786C">
        <w:rPr>
          <w:rFonts w:cs="Arial"/>
        </w:rPr>
        <w:t>ontynuowan</w:t>
      </w:r>
      <w:r w:rsidR="008B3DD8">
        <w:rPr>
          <w:rFonts w:cs="Arial"/>
        </w:rPr>
        <w:t>ie</w:t>
      </w:r>
      <w:r w:rsidRPr="005D786C">
        <w:rPr>
          <w:rFonts w:cs="Arial"/>
        </w:rPr>
        <w:t xml:space="preserve"> tego procesu w kolejnych latach.</w:t>
      </w:r>
    </w:p>
    <w:p w14:paraId="66D37010" w14:textId="7FD0EB11" w:rsidR="005D786C" w:rsidRPr="005D786C" w:rsidRDefault="005D786C" w:rsidP="005D786C">
      <w:pPr>
        <w:spacing w:before="120" w:after="120" w:line="360" w:lineRule="auto"/>
        <w:rPr>
          <w:rFonts w:cs="Arial"/>
        </w:rPr>
      </w:pPr>
      <w:r w:rsidRPr="005D786C">
        <w:rPr>
          <w:rFonts w:cs="Arial"/>
        </w:rPr>
        <w:t>Aby ograniczyć uszkodzenia sieci trakcyjnej spowodowane niewłaściwym stanem technicznym pantografów lokomotyw i jednostek elektrycznych, PLK SA</w:t>
      </w:r>
      <w:r w:rsidR="008B3DD8">
        <w:rPr>
          <w:rFonts w:cs="Arial"/>
        </w:rPr>
        <w:t xml:space="preserve"> w dalszym ciągu</w:t>
      </w:r>
      <w:r w:rsidRPr="005D786C">
        <w:rPr>
          <w:rFonts w:cs="Arial"/>
        </w:rPr>
        <w:t xml:space="preserve"> </w:t>
      </w:r>
      <w:r w:rsidR="008B3DD8">
        <w:rPr>
          <w:rFonts w:cs="Arial"/>
        </w:rPr>
        <w:t>stawiają na</w:t>
      </w:r>
      <w:r w:rsidRPr="005D786C">
        <w:rPr>
          <w:rFonts w:cs="Arial"/>
        </w:rPr>
        <w:t xml:space="preserve"> rozwój programu Detekcji Stanów Awaryjnych Pantografów (DSAP). Jest to system, który rejestruje i wykrywa usterki odbieraków prądu, dzięki czemu informacja szybciej dociera do przewoźnika, a ten </w:t>
      </w:r>
      <w:r w:rsidR="008B3DD8">
        <w:rPr>
          <w:rFonts w:cs="Arial"/>
        </w:rPr>
        <w:t>bez zbędnej zwłoki</w:t>
      </w:r>
      <w:r w:rsidRPr="005D786C">
        <w:rPr>
          <w:rFonts w:cs="Arial"/>
        </w:rPr>
        <w:t xml:space="preserve"> może naprawić wadliwy element. Statystyki Spółki wykazują, że rocznie dochodzi do ponad 100 awarii spowodowanych złym stanem pantografów. W zeszłym roku zbudowano drugie stanowisko DSAP </w:t>
      </w:r>
      <w:r w:rsidR="00065813">
        <w:rPr>
          <w:rFonts w:cs="Arial"/>
        </w:rPr>
        <w:t xml:space="preserve">w okolicach przystanku </w:t>
      </w:r>
      <w:r w:rsidRPr="005D786C">
        <w:rPr>
          <w:rFonts w:cs="Arial"/>
        </w:rPr>
        <w:t>Różyny na lini</w:t>
      </w:r>
      <w:r w:rsidR="00065813">
        <w:rPr>
          <w:rFonts w:cs="Arial"/>
        </w:rPr>
        <w:t>ach</w:t>
      </w:r>
      <w:r w:rsidRPr="005D786C">
        <w:rPr>
          <w:rFonts w:cs="Arial"/>
        </w:rPr>
        <w:t xml:space="preserve"> kolejow</w:t>
      </w:r>
      <w:r w:rsidR="00065813">
        <w:rPr>
          <w:rFonts w:cs="Arial"/>
        </w:rPr>
        <w:t>ych</w:t>
      </w:r>
      <w:r w:rsidRPr="005D786C">
        <w:rPr>
          <w:rFonts w:cs="Arial"/>
        </w:rPr>
        <w:t xml:space="preserve"> nr 9 i 260. W I kwartale </w:t>
      </w:r>
      <w:r w:rsidR="00065813">
        <w:rPr>
          <w:rFonts w:cs="Arial"/>
        </w:rPr>
        <w:t>bieżącego</w:t>
      </w:r>
      <w:r w:rsidR="00065813" w:rsidRPr="005D786C">
        <w:rPr>
          <w:rFonts w:cs="Arial"/>
        </w:rPr>
        <w:t xml:space="preserve"> </w:t>
      </w:r>
      <w:r w:rsidRPr="005D786C">
        <w:rPr>
          <w:rFonts w:cs="Arial"/>
        </w:rPr>
        <w:t>roku stanowisko zostanie w pełni uruchomione</w:t>
      </w:r>
      <w:r w:rsidR="008B3DD8">
        <w:rPr>
          <w:rFonts w:cs="Arial"/>
        </w:rPr>
        <w:t xml:space="preserve">, </w:t>
      </w:r>
      <w:r w:rsidR="00065813">
        <w:rPr>
          <w:rFonts w:cs="Arial"/>
        </w:rPr>
        <w:t xml:space="preserve">dzięki czemu </w:t>
      </w:r>
      <w:r w:rsidRPr="005D786C">
        <w:rPr>
          <w:rFonts w:cs="Arial"/>
        </w:rPr>
        <w:t>weryfikowany będzie</w:t>
      </w:r>
      <w:r w:rsidR="008B3DD8">
        <w:rPr>
          <w:rFonts w:cs="Arial"/>
        </w:rPr>
        <w:t xml:space="preserve"> </w:t>
      </w:r>
      <w:r w:rsidRPr="005D786C">
        <w:rPr>
          <w:rFonts w:cs="Arial"/>
        </w:rPr>
        <w:t xml:space="preserve">stan pantografów </w:t>
      </w:r>
      <w:r w:rsidR="00065813">
        <w:rPr>
          <w:rFonts w:cs="Arial"/>
        </w:rPr>
        <w:t xml:space="preserve">wszystkich </w:t>
      </w:r>
      <w:r w:rsidRPr="005D786C">
        <w:rPr>
          <w:rFonts w:cs="Arial"/>
        </w:rPr>
        <w:t xml:space="preserve">składów kursujących na </w:t>
      </w:r>
      <w:r w:rsidR="00065813">
        <w:rPr>
          <w:rFonts w:cs="Arial"/>
        </w:rPr>
        <w:t xml:space="preserve">odcinku Tczew – Pruszcz Gdański na </w:t>
      </w:r>
      <w:r w:rsidRPr="005D786C">
        <w:rPr>
          <w:rFonts w:cs="Arial"/>
        </w:rPr>
        <w:t>liniach Warszawa – Gdańsk i Zajączkowo Tczewskie – Pruszcz Gdański.</w:t>
      </w:r>
    </w:p>
    <w:p w14:paraId="587F042E" w14:textId="2A407B67" w:rsidR="005D786C" w:rsidRDefault="005D786C" w:rsidP="005D786C">
      <w:pPr>
        <w:spacing w:before="120" w:after="120" w:line="360" w:lineRule="auto"/>
        <w:rPr>
          <w:rFonts w:cs="Arial"/>
        </w:rPr>
      </w:pPr>
      <w:r w:rsidRPr="005D786C">
        <w:rPr>
          <w:rFonts w:cs="Arial"/>
        </w:rPr>
        <w:t>Systematycznie spada liczba minut opóźnień</w:t>
      </w:r>
      <w:r w:rsidR="00CF0AA6">
        <w:rPr>
          <w:rFonts w:cs="Arial"/>
        </w:rPr>
        <w:t xml:space="preserve"> spowodowanych</w:t>
      </w:r>
      <w:r w:rsidRPr="005D786C">
        <w:rPr>
          <w:rFonts w:cs="Arial"/>
        </w:rPr>
        <w:t xml:space="preserve"> awariami sieci trakcyjnej. Związane jest to z realizacją modernizacji i remontów sieci trakcyjnej</w:t>
      </w:r>
      <w:r w:rsidR="00065813">
        <w:rPr>
          <w:rFonts w:cs="Arial"/>
        </w:rPr>
        <w:t>, działaniami prewencyjnymi (systemy detekcji stanów awaryjnych pantografów)</w:t>
      </w:r>
      <w:r w:rsidRPr="005D786C">
        <w:rPr>
          <w:rFonts w:cs="Arial"/>
        </w:rPr>
        <w:t xml:space="preserve"> oraz sprawniejszym usuwaniem skutków awarii i </w:t>
      </w:r>
      <w:r w:rsidR="00065813">
        <w:rPr>
          <w:rFonts w:cs="Arial"/>
        </w:rPr>
        <w:t xml:space="preserve">szybszym </w:t>
      </w:r>
      <w:r w:rsidRPr="005D786C">
        <w:rPr>
          <w:rFonts w:cs="Arial"/>
        </w:rPr>
        <w:t xml:space="preserve">przywracaniem ruchu kolejowego. </w:t>
      </w:r>
      <w:r w:rsidRPr="008B3DD8">
        <w:rPr>
          <w:rFonts w:cs="Arial"/>
          <w:b/>
          <w:bCs/>
        </w:rPr>
        <w:t>W 2022 roku liczba minut opóźnień z powodu awarii sieci sięgała 17 789 minut, w 2023 roku 16 142 minuty, a w zeszłym roku 9 344 minuty</w:t>
      </w:r>
      <w:r w:rsidRPr="005D786C">
        <w:rPr>
          <w:rFonts w:cs="Arial"/>
        </w:rPr>
        <w:t>.</w:t>
      </w:r>
    </w:p>
    <w:p w14:paraId="208F98B0" w14:textId="475D8A0C" w:rsidR="00A759D8" w:rsidRPr="00A759D8" w:rsidRDefault="00A759D8" w:rsidP="003D2EB5">
      <w:pPr>
        <w:pStyle w:val="Nagwek2"/>
      </w:pPr>
      <w:r w:rsidRPr="00A759D8">
        <w:t>Ostatnia, ale nie mniej ważna</w:t>
      </w:r>
      <w:r w:rsidR="00065813">
        <w:t xml:space="preserve"> jest</w:t>
      </w:r>
      <w:r w:rsidRPr="00A759D8">
        <w:t xml:space="preserve"> automatyka</w:t>
      </w:r>
    </w:p>
    <w:p w14:paraId="1D64F184" w14:textId="18E1AE07" w:rsidR="004200D3" w:rsidRPr="004200D3" w:rsidRDefault="004200D3" w:rsidP="004200D3">
      <w:pPr>
        <w:spacing w:before="120" w:after="120" w:line="360" w:lineRule="auto"/>
        <w:rPr>
          <w:rFonts w:cs="Arial"/>
        </w:rPr>
      </w:pPr>
      <w:r w:rsidRPr="004200D3">
        <w:rPr>
          <w:rFonts w:cs="Arial"/>
        </w:rPr>
        <w:t xml:space="preserve">W </w:t>
      </w:r>
      <w:r w:rsidR="00A759D8">
        <w:rPr>
          <w:rFonts w:cs="Arial"/>
        </w:rPr>
        <w:t>2024</w:t>
      </w:r>
      <w:r w:rsidRPr="004200D3">
        <w:rPr>
          <w:rFonts w:cs="Arial"/>
        </w:rPr>
        <w:t xml:space="preserve"> roku wykonano pierwszy krok w kierunku wprowadzenia na sieci sygnalizacji</w:t>
      </w:r>
      <w:r w:rsidR="00065813">
        <w:rPr>
          <w:rFonts w:cs="Arial"/>
        </w:rPr>
        <w:t xml:space="preserve"> wykonanej w technologii</w:t>
      </w:r>
      <w:r w:rsidRPr="004200D3">
        <w:rPr>
          <w:rFonts w:cs="Arial"/>
        </w:rPr>
        <w:t xml:space="preserve"> </w:t>
      </w:r>
      <w:proofErr w:type="spellStart"/>
      <w:r w:rsidRPr="004200D3">
        <w:rPr>
          <w:rFonts w:cs="Arial"/>
        </w:rPr>
        <w:t>nieżarowej</w:t>
      </w:r>
      <w:proofErr w:type="spellEnd"/>
      <w:r w:rsidRPr="004200D3">
        <w:rPr>
          <w:rFonts w:cs="Arial"/>
        </w:rPr>
        <w:t xml:space="preserve">. Chodzi o zastąpienie w </w:t>
      </w:r>
      <w:r w:rsidR="00065813">
        <w:rPr>
          <w:rFonts w:cs="Arial"/>
        </w:rPr>
        <w:t xml:space="preserve">zewnętrznych </w:t>
      </w:r>
      <w:r w:rsidRPr="004200D3">
        <w:rPr>
          <w:rFonts w:cs="Arial"/>
        </w:rPr>
        <w:t xml:space="preserve">urządzeniach sterowania ruchem tradycyjnych żarówek </w:t>
      </w:r>
      <w:r w:rsidR="00065813">
        <w:rPr>
          <w:rFonts w:cs="Arial"/>
        </w:rPr>
        <w:t xml:space="preserve">przez </w:t>
      </w:r>
      <w:r w:rsidRPr="004200D3">
        <w:rPr>
          <w:rFonts w:cs="Arial"/>
        </w:rPr>
        <w:t>diod</w:t>
      </w:r>
      <w:r w:rsidR="00065813">
        <w:rPr>
          <w:rFonts w:cs="Arial"/>
        </w:rPr>
        <w:t>y</w:t>
      </w:r>
      <w:r w:rsidRPr="004200D3">
        <w:rPr>
          <w:rFonts w:cs="Arial"/>
        </w:rPr>
        <w:t xml:space="preserve"> LED. Takie rozwiązanie </w:t>
      </w:r>
      <w:r w:rsidR="00065813">
        <w:rPr>
          <w:rFonts w:cs="Arial"/>
        </w:rPr>
        <w:t>zapewni</w:t>
      </w:r>
      <w:r w:rsidR="00065813" w:rsidRPr="004200D3">
        <w:rPr>
          <w:rFonts w:cs="Arial"/>
        </w:rPr>
        <w:t xml:space="preserve"> </w:t>
      </w:r>
      <w:r w:rsidRPr="004200D3">
        <w:rPr>
          <w:rFonts w:cs="Arial"/>
        </w:rPr>
        <w:t>dłuższ</w:t>
      </w:r>
      <w:r w:rsidR="008369F8">
        <w:rPr>
          <w:rFonts w:cs="Arial"/>
        </w:rPr>
        <w:t>ą</w:t>
      </w:r>
      <w:r w:rsidRPr="004200D3">
        <w:rPr>
          <w:rFonts w:cs="Arial"/>
        </w:rPr>
        <w:t xml:space="preserve"> żywotność urządze</w:t>
      </w:r>
      <w:r w:rsidR="00A72C6F">
        <w:rPr>
          <w:rFonts w:cs="Arial"/>
        </w:rPr>
        <w:t>ń</w:t>
      </w:r>
      <w:r w:rsidRPr="004200D3">
        <w:rPr>
          <w:rFonts w:cs="Arial"/>
        </w:rPr>
        <w:t>, mniejszy pobór prądu i przede wszystkim lepsz</w:t>
      </w:r>
      <w:r w:rsidR="008369F8">
        <w:rPr>
          <w:rFonts w:cs="Arial"/>
        </w:rPr>
        <w:t>ą</w:t>
      </w:r>
      <w:r w:rsidRPr="004200D3">
        <w:rPr>
          <w:rFonts w:cs="Arial"/>
        </w:rPr>
        <w:t xml:space="preserve"> widoczność </w:t>
      </w:r>
      <w:r w:rsidR="00065813">
        <w:rPr>
          <w:rFonts w:cs="Arial"/>
        </w:rPr>
        <w:t xml:space="preserve">wskazywanych sygnałów </w:t>
      </w:r>
      <w:r w:rsidRPr="004200D3">
        <w:rPr>
          <w:rFonts w:cs="Arial"/>
        </w:rPr>
        <w:t xml:space="preserve">przez maszynistów – </w:t>
      </w:r>
      <w:r w:rsidR="00A759D8">
        <w:rPr>
          <w:rFonts w:cs="Arial"/>
        </w:rPr>
        <w:t xml:space="preserve">a </w:t>
      </w:r>
      <w:r w:rsidRPr="004200D3">
        <w:rPr>
          <w:rFonts w:cs="Arial"/>
        </w:rPr>
        <w:t>co za tym idzie – zmniejszenie ryzyka błędnego odczytania sygnału na semaforze.</w:t>
      </w:r>
    </w:p>
    <w:p w14:paraId="44920907" w14:textId="6FFF5EB2" w:rsidR="004200D3" w:rsidRPr="004200D3" w:rsidRDefault="004200D3" w:rsidP="004200D3">
      <w:pPr>
        <w:spacing w:before="120" w:after="120" w:line="360" w:lineRule="auto"/>
        <w:rPr>
          <w:rFonts w:cs="Arial"/>
        </w:rPr>
      </w:pPr>
      <w:r w:rsidRPr="004200D3">
        <w:rPr>
          <w:rFonts w:cs="Arial"/>
        </w:rPr>
        <w:t>Biuro Automatyki PLK SA rozpoczęło pierwsze przygotowania do wdrożenia systemu Automatycznego Nastawiania Przebiegów z Rozkładu Jazdy (ANP RJ). To nowoczesn</w:t>
      </w:r>
      <w:r w:rsidR="0073455E">
        <w:rPr>
          <w:rFonts w:cs="Arial"/>
        </w:rPr>
        <w:t>a funkcjonalność</w:t>
      </w:r>
      <w:r w:rsidRPr="004200D3">
        <w:rPr>
          <w:rFonts w:cs="Arial"/>
        </w:rPr>
        <w:t xml:space="preserve"> wspomagając</w:t>
      </w:r>
      <w:r w:rsidR="0073455E">
        <w:rPr>
          <w:rFonts w:cs="Arial"/>
        </w:rPr>
        <w:t>a</w:t>
      </w:r>
      <w:r w:rsidRPr="004200D3">
        <w:rPr>
          <w:rFonts w:cs="Arial"/>
        </w:rPr>
        <w:t xml:space="preserve"> pracę dyżurnych ruchu </w:t>
      </w:r>
      <w:r w:rsidR="006105FC">
        <w:rPr>
          <w:rFonts w:cs="Arial"/>
        </w:rPr>
        <w:t xml:space="preserve">poprzez </w:t>
      </w:r>
      <w:r w:rsidRPr="004200D3">
        <w:rPr>
          <w:rFonts w:cs="Arial"/>
        </w:rPr>
        <w:t>automatyczne ustawia</w:t>
      </w:r>
      <w:r w:rsidR="006105FC">
        <w:rPr>
          <w:rFonts w:cs="Arial"/>
        </w:rPr>
        <w:t>nie</w:t>
      </w:r>
      <w:r w:rsidRPr="004200D3">
        <w:rPr>
          <w:rFonts w:cs="Arial"/>
        </w:rPr>
        <w:t xml:space="preserve"> przebieg</w:t>
      </w:r>
      <w:r w:rsidR="006105FC">
        <w:rPr>
          <w:rFonts w:cs="Arial"/>
        </w:rPr>
        <w:t>ów</w:t>
      </w:r>
      <w:r w:rsidRPr="004200D3">
        <w:rPr>
          <w:rFonts w:cs="Arial"/>
        </w:rPr>
        <w:t xml:space="preserve"> pociągów na podstawie danych z rozkładu jazdy. Tego typu rozwiązanie w przyszłości może poprawić płynność ruchu i przepustowość linii kolejowych oraz ograniczyć powstawanie opóźnień pociągów. Przed wprowadzeniem przez PLK SA nowego rozwiązania</w:t>
      </w:r>
      <w:r w:rsidR="0052233C">
        <w:rPr>
          <w:rFonts w:cs="Arial"/>
        </w:rPr>
        <w:t>,</w:t>
      </w:r>
      <w:r w:rsidRPr="004200D3">
        <w:rPr>
          <w:rFonts w:cs="Arial"/>
        </w:rPr>
        <w:t xml:space="preserve"> należy wcześniej przeprowadzić testy i prace poligonowe </w:t>
      </w:r>
      <w:r w:rsidR="006105FC">
        <w:rPr>
          <w:rFonts w:cs="Arial"/>
        </w:rPr>
        <w:t xml:space="preserve">we współpracy </w:t>
      </w:r>
      <w:r w:rsidRPr="004200D3">
        <w:rPr>
          <w:rFonts w:cs="Arial"/>
        </w:rPr>
        <w:t>z dostawcami systemów.</w:t>
      </w:r>
    </w:p>
    <w:p w14:paraId="4718BA04" w14:textId="2DC7551A" w:rsidR="006105FC" w:rsidRDefault="004200D3" w:rsidP="004200D3">
      <w:pPr>
        <w:spacing w:before="120" w:after="120" w:line="360" w:lineRule="auto"/>
        <w:rPr>
          <w:rFonts w:cs="Arial"/>
        </w:rPr>
      </w:pPr>
      <w:r w:rsidRPr="004200D3">
        <w:rPr>
          <w:rFonts w:cs="Arial"/>
        </w:rPr>
        <w:t>W zeszłym roku uruchomi</w:t>
      </w:r>
      <w:r w:rsidR="00A759D8">
        <w:rPr>
          <w:rFonts w:cs="Arial"/>
        </w:rPr>
        <w:t xml:space="preserve">liśmy </w:t>
      </w:r>
      <w:r w:rsidRPr="004200D3">
        <w:rPr>
          <w:rFonts w:cs="Arial"/>
        </w:rPr>
        <w:t>kolejne odcinki linii kolejowych</w:t>
      </w:r>
      <w:r w:rsidR="00AF2145">
        <w:rPr>
          <w:rFonts w:cs="Arial"/>
        </w:rPr>
        <w:t>,</w:t>
      </w:r>
      <w:r w:rsidRPr="004200D3">
        <w:rPr>
          <w:rFonts w:cs="Arial"/>
        </w:rPr>
        <w:t xml:space="preserve"> </w:t>
      </w:r>
      <w:r w:rsidR="006105FC">
        <w:rPr>
          <w:rFonts w:cs="Arial"/>
        </w:rPr>
        <w:t xml:space="preserve">umożliwiające prowadzenie ruchu pociągów </w:t>
      </w:r>
      <w:r w:rsidRPr="004200D3">
        <w:rPr>
          <w:rFonts w:cs="Arial"/>
        </w:rPr>
        <w:t>pod nadzorem systemu ETCS: Pruszcz Gdański – Gdańsk Port Północny i Gdańsk Południowy – Gdańsk Olszynka (poziom 1) oraz Warszawa Włochy – Koluszki – Łódź Widzew (poziom 2). Dodatkowo utworzono nową grupę roboczą pomiędzy PLK SA a PKP Intercity</w:t>
      </w:r>
      <w:r w:rsidR="006105FC">
        <w:rPr>
          <w:rFonts w:cs="Arial"/>
        </w:rPr>
        <w:t xml:space="preserve"> S.A.</w:t>
      </w:r>
      <w:r w:rsidRPr="004200D3">
        <w:rPr>
          <w:rFonts w:cs="Arial"/>
        </w:rPr>
        <w:t xml:space="preserve">, </w:t>
      </w:r>
      <w:r w:rsidRPr="004200D3">
        <w:rPr>
          <w:rFonts w:cs="Arial"/>
        </w:rPr>
        <w:lastRenderedPageBreak/>
        <w:t xml:space="preserve">która analizuje stwierdzone problemy i pracuje nad ich rozwiązaniem, co przekłada się na sprawniejsze </w:t>
      </w:r>
      <w:r w:rsidR="0073455E">
        <w:rPr>
          <w:rFonts w:cs="Arial"/>
        </w:rPr>
        <w:t xml:space="preserve">prowadzenie </w:t>
      </w:r>
      <w:r w:rsidR="006105FC">
        <w:rPr>
          <w:rFonts w:cs="Arial"/>
        </w:rPr>
        <w:t xml:space="preserve">ruchu </w:t>
      </w:r>
      <w:r w:rsidR="0073455E">
        <w:rPr>
          <w:rFonts w:cs="Arial"/>
        </w:rPr>
        <w:t xml:space="preserve">w </w:t>
      </w:r>
      <w:r w:rsidR="006105FC">
        <w:rPr>
          <w:rFonts w:cs="Arial"/>
        </w:rPr>
        <w:t xml:space="preserve">oparciu o </w:t>
      </w:r>
      <w:r w:rsidR="0073455E">
        <w:rPr>
          <w:rFonts w:cs="Arial"/>
        </w:rPr>
        <w:t>system ETCS.</w:t>
      </w:r>
    </w:p>
    <w:p w14:paraId="31713499" w14:textId="24F968ED" w:rsidR="004200D3" w:rsidRPr="004200D3" w:rsidRDefault="004200D3" w:rsidP="004200D3">
      <w:pPr>
        <w:spacing w:before="120" w:after="120" w:line="360" w:lineRule="auto"/>
        <w:rPr>
          <w:rFonts w:cs="Arial"/>
        </w:rPr>
      </w:pPr>
      <w:r w:rsidRPr="004200D3">
        <w:rPr>
          <w:rFonts w:cs="Arial"/>
        </w:rPr>
        <w:t>Kontynuowana jest współpraca z dostawcami i serwisantami systemów sterowania ruchem kolejowym.</w:t>
      </w:r>
    </w:p>
    <w:p w14:paraId="30326068" w14:textId="43AA0453" w:rsidR="007A730A" w:rsidRDefault="006608F9" w:rsidP="00FE4911">
      <w:pPr>
        <w:spacing w:before="120" w:after="120" w:line="360" w:lineRule="auto"/>
        <w:rPr>
          <w:rFonts w:cs="Arial"/>
        </w:rPr>
      </w:pPr>
      <w:r w:rsidRPr="00072081">
        <w:rPr>
          <w:rFonts w:cs="Arial"/>
          <w:i/>
          <w:iCs/>
        </w:rPr>
        <w:t xml:space="preserve">- </w:t>
      </w:r>
      <w:r w:rsidR="00DA5EF5">
        <w:rPr>
          <w:rFonts w:cs="Arial"/>
          <w:i/>
          <w:iCs/>
        </w:rPr>
        <w:t>PLK w ciągu roku wykonała duży po</w:t>
      </w:r>
      <w:r w:rsidR="00AF2145">
        <w:rPr>
          <w:rFonts w:cs="Arial"/>
          <w:i/>
          <w:iCs/>
        </w:rPr>
        <w:t xml:space="preserve">stęp. </w:t>
      </w:r>
      <w:r w:rsidR="00A759D8">
        <w:rPr>
          <w:rFonts w:cs="Arial"/>
          <w:i/>
          <w:iCs/>
        </w:rPr>
        <w:t>Wyraźnie k</w:t>
      </w:r>
      <w:r w:rsidRPr="00072081">
        <w:rPr>
          <w:rFonts w:cs="Arial"/>
          <w:i/>
          <w:iCs/>
        </w:rPr>
        <w:t xml:space="preserve">ładziemy większy nacisk na </w:t>
      </w:r>
      <w:r w:rsidR="00DA5EF5">
        <w:rPr>
          <w:rFonts w:cs="Arial"/>
          <w:i/>
          <w:iCs/>
        </w:rPr>
        <w:t xml:space="preserve">efektywność funkcji utrzymania, </w:t>
      </w:r>
      <w:r w:rsidRPr="00072081">
        <w:rPr>
          <w:rFonts w:cs="Arial"/>
          <w:i/>
          <w:iCs/>
        </w:rPr>
        <w:t>standaryzacj</w:t>
      </w:r>
      <w:r w:rsidR="00A759D8">
        <w:rPr>
          <w:rFonts w:cs="Arial"/>
          <w:i/>
          <w:iCs/>
        </w:rPr>
        <w:t>ę</w:t>
      </w:r>
      <w:r w:rsidRPr="00072081">
        <w:rPr>
          <w:rFonts w:cs="Arial"/>
          <w:i/>
          <w:iCs/>
        </w:rPr>
        <w:t xml:space="preserve"> głównych obszarów w spółce oraz wdrażanie nowoczesnych rozwiązań. Jest to proces trudny i czasochłonny, ale konieczny</w:t>
      </w:r>
      <w:r w:rsidR="00A759D8">
        <w:rPr>
          <w:rFonts w:cs="Arial"/>
          <w:i/>
          <w:iCs/>
        </w:rPr>
        <w:t>,</w:t>
      </w:r>
      <w:r w:rsidRPr="00072081">
        <w:rPr>
          <w:rFonts w:cs="Arial"/>
          <w:i/>
          <w:iCs/>
        </w:rPr>
        <w:t xml:space="preserve"> jeśli polskie koleje mają </w:t>
      </w:r>
      <w:r w:rsidR="00AF2145">
        <w:rPr>
          <w:rFonts w:cs="Arial"/>
          <w:i/>
          <w:iCs/>
        </w:rPr>
        <w:t xml:space="preserve">funkcjonować </w:t>
      </w:r>
      <w:r w:rsidRPr="00072081">
        <w:rPr>
          <w:rFonts w:cs="Arial"/>
          <w:i/>
          <w:iCs/>
        </w:rPr>
        <w:t>w standardzie XXI wieku</w:t>
      </w:r>
      <w:r>
        <w:rPr>
          <w:rFonts w:cs="Arial"/>
        </w:rPr>
        <w:t xml:space="preserve"> – podsumował Piotr Wyborski, Prezes PLK SA.</w:t>
      </w:r>
    </w:p>
    <w:p w14:paraId="2843ACF1" w14:textId="77777777" w:rsidR="006E6C6C" w:rsidRDefault="006E6C6C" w:rsidP="00FE4911">
      <w:pPr>
        <w:spacing w:before="120" w:after="120" w:line="360" w:lineRule="auto"/>
        <w:rPr>
          <w:rFonts w:cs="Arial"/>
        </w:rPr>
      </w:pPr>
    </w:p>
    <w:p w14:paraId="23216961" w14:textId="22E8F449" w:rsidR="006E6C6C" w:rsidRPr="006E6C6C" w:rsidRDefault="006E6C6C" w:rsidP="006E6C6C">
      <w:pPr>
        <w:spacing w:after="0" w:line="360" w:lineRule="auto"/>
        <w:rPr>
          <w:rFonts w:cs="Arial"/>
          <w:b/>
          <w:bCs/>
        </w:rPr>
      </w:pPr>
      <w:r w:rsidRPr="006E6C6C">
        <w:rPr>
          <w:rFonts w:cs="Arial"/>
          <w:b/>
          <w:bCs/>
        </w:rPr>
        <w:t>Kontakt dla mediów:</w:t>
      </w:r>
    </w:p>
    <w:p w14:paraId="666B6EC8" w14:textId="18F70F41" w:rsidR="006E6C6C" w:rsidRDefault="006E6C6C" w:rsidP="006E6C6C">
      <w:pPr>
        <w:spacing w:after="0" w:line="360" w:lineRule="auto"/>
        <w:rPr>
          <w:rFonts w:cs="Arial"/>
        </w:rPr>
      </w:pPr>
      <w:r>
        <w:rPr>
          <w:rFonts w:cs="Arial"/>
        </w:rPr>
        <w:t>Rusłana Krzemińska</w:t>
      </w:r>
    </w:p>
    <w:p w14:paraId="778F7D96" w14:textId="00136075" w:rsidR="006E6C6C" w:rsidRDefault="006E6C6C" w:rsidP="006E6C6C">
      <w:pPr>
        <w:spacing w:after="0" w:line="360" w:lineRule="auto"/>
        <w:rPr>
          <w:rFonts w:cs="Arial"/>
        </w:rPr>
      </w:pPr>
      <w:r>
        <w:rPr>
          <w:rFonts w:cs="Arial"/>
        </w:rPr>
        <w:t>rzecznik prasowy</w:t>
      </w:r>
    </w:p>
    <w:p w14:paraId="2387E797" w14:textId="47183457" w:rsidR="006E6C6C" w:rsidRDefault="006E6C6C" w:rsidP="006E6C6C">
      <w:pPr>
        <w:spacing w:after="0" w:line="360" w:lineRule="auto"/>
        <w:rPr>
          <w:rFonts w:cs="Arial"/>
        </w:rPr>
      </w:pPr>
      <w:r>
        <w:rPr>
          <w:rFonts w:cs="Arial"/>
        </w:rPr>
        <w:t>PKP Polskie Linie Kolejowe S.A.</w:t>
      </w:r>
    </w:p>
    <w:p w14:paraId="47573531" w14:textId="38723DA1" w:rsidR="006E6C6C" w:rsidRDefault="00000000" w:rsidP="006E6C6C">
      <w:pPr>
        <w:spacing w:after="0" w:line="360" w:lineRule="auto"/>
        <w:rPr>
          <w:rFonts w:cs="Arial"/>
        </w:rPr>
      </w:pPr>
      <w:hyperlink r:id="rId8" w:history="1">
        <w:r w:rsidR="006E6C6C" w:rsidRPr="002639B9">
          <w:rPr>
            <w:rStyle w:val="Hipercze"/>
            <w:rFonts w:cs="Arial"/>
          </w:rPr>
          <w:t>rzecznik@plk-sa.pl</w:t>
        </w:r>
      </w:hyperlink>
    </w:p>
    <w:p w14:paraId="4BB95C49" w14:textId="68C20B99" w:rsidR="006E6C6C" w:rsidRDefault="006E6C6C" w:rsidP="006E6C6C">
      <w:pPr>
        <w:spacing w:after="0" w:line="360" w:lineRule="auto"/>
        <w:rPr>
          <w:rFonts w:cs="Arial"/>
        </w:rPr>
      </w:pPr>
      <w:r>
        <w:rPr>
          <w:rFonts w:cs="Arial"/>
        </w:rPr>
        <w:t>22 473 30 02</w:t>
      </w:r>
    </w:p>
    <w:p w14:paraId="52FE3BB8" w14:textId="66B189C2" w:rsidR="00565784" w:rsidRPr="007051A5" w:rsidRDefault="00565784" w:rsidP="00BC6DD6">
      <w:pPr>
        <w:spacing w:before="100" w:beforeAutospacing="1" w:after="100" w:afterAutospacing="1" w:line="240" w:lineRule="auto"/>
        <w:rPr>
          <w:rFonts w:cs="Arial"/>
          <w:b/>
          <w:bCs/>
        </w:rPr>
      </w:pPr>
    </w:p>
    <w:sectPr w:rsidR="00565784" w:rsidRPr="007051A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BAB8" w14:textId="77777777" w:rsidR="00714E1A" w:rsidRDefault="00714E1A" w:rsidP="009D1AEB">
      <w:pPr>
        <w:spacing w:after="0" w:line="240" w:lineRule="auto"/>
      </w:pPr>
      <w:r>
        <w:separator/>
      </w:r>
    </w:p>
  </w:endnote>
  <w:endnote w:type="continuationSeparator" w:id="0">
    <w:p w14:paraId="4A2FAC76" w14:textId="77777777" w:rsidR="00714E1A" w:rsidRDefault="00714E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211D658C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10A43" w:rsidRPr="00210A43">
      <w:rPr>
        <w:rFonts w:eastAsia="Times New Roman" w:cs="Arial"/>
        <w:color w:val="000000"/>
        <w:sz w:val="14"/>
        <w:szCs w:val="14"/>
      </w:rPr>
      <w:t>33.335.532.000,00 zł</w:t>
    </w:r>
    <w:r w:rsidR="0091499A" w:rsidRPr="0091499A">
      <w:rPr>
        <w:rFonts w:eastAsia="Times New Roman" w:cs="Arial"/>
        <w:color w:val="000000"/>
        <w:sz w:val="14"/>
        <w:szCs w:val="14"/>
      </w:rPr>
      <w:t>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B22A" w14:textId="77777777" w:rsidR="00714E1A" w:rsidRDefault="00714E1A" w:rsidP="009D1AEB">
      <w:pPr>
        <w:spacing w:after="0" w:line="240" w:lineRule="auto"/>
      </w:pPr>
      <w:r>
        <w:separator/>
      </w:r>
    </w:p>
  </w:footnote>
  <w:footnote w:type="continuationSeparator" w:id="0">
    <w:p w14:paraId="2851E3C6" w14:textId="77777777" w:rsidR="00714E1A" w:rsidRDefault="00714E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06FC2"/>
    <w:rsid w:val="00011448"/>
    <w:rsid w:val="00012A3B"/>
    <w:rsid w:val="0001431C"/>
    <w:rsid w:val="0002398C"/>
    <w:rsid w:val="000251DD"/>
    <w:rsid w:val="00025711"/>
    <w:rsid w:val="00030FCC"/>
    <w:rsid w:val="0003744D"/>
    <w:rsid w:val="000520AD"/>
    <w:rsid w:val="000555F6"/>
    <w:rsid w:val="0006361E"/>
    <w:rsid w:val="000654A8"/>
    <w:rsid w:val="00065813"/>
    <w:rsid w:val="00066367"/>
    <w:rsid w:val="00067874"/>
    <w:rsid w:val="00071781"/>
    <w:rsid w:val="00072081"/>
    <w:rsid w:val="000744A7"/>
    <w:rsid w:val="00076195"/>
    <w:rsid w:val="00076C57"/>
    <w:rsid w:val="00080173"/>
    <w:rsid w:val="00081504"/>
    <w:rsid w:val="00081818"/>
    <w:rsid w:val="000831DA"/>
    <w:rsid w:val="00084BD9"/>
    <w:rsid w:val="0008541C"/>
    <w:rsid w:val="00086498"/>
    <w:rsid w:val="00087C62"/>
    <w:rsid w:val="000924D6"/>
    <w:rsid w:val="00092E04"/>
    <w:rsid w:val="00094EC4"/>
    <w:rsid w:val="000A37E6"/>
    <w:rsid w:val="000B086D"/>
    <w:rsid w:val="000B4734"/>
    <w:rsid w:val="000B562B"/>
    <w:rsid w:val="000B6D8F"/>
    <w:rsid w:val="000C687A"/>
    <w:rsid w:val="000D1263"/>
    <w:rsid w:val="000D14EE"/>
    <w:rsid w:val="000D3EED"/>
    <w:rsid w:val="000D6A6E"/>
    <w:rsid w:val="000D73D0"/>
    <w:rsid w:val="000E12ED"/>
    <w:rsid w:val="000E4E06"/>
    <w:rsid w:val="000F2C16"/>
    <w:rsid w:val="000F67A1"/>
    <w:rsid w:val="001003A4"/>
    <w:rsid w:val="001243EB"/>
    <w:rsid w:val="0012557C"/>
    <w:rsid w:val="001265C4"/>
    <w:rsid w:val="00130AAE"/>
    <w:rsid w:val="0013444A"/>
    <w:rsid w:val="00141085"/>
    <w:rsid w:val="001450F0"/>
    <w:rsid w:val="00151B7B"/>
    <w:rsid w:val="0015293C"/>
    <w:rsid w:val="00154418"/>
    <w:rsid w:val="00160333"/>
    <w:rsid w:val="00160469"/>
    <w:rsid w:val="00170DBB"/>
    <w:rsid w:val="00170F33"/>
    <w:rsid w:val="00172167"/>
    <w:rsid w:val="00172505"/>
    <w:rsid w:val="00183072"/>
    <w:rsid w:val="0018311F"/>
    <w:rsid w:val="001844BA"/>
    <w:rsid w:val="0018580E"/>
    <w:rsid w:val="00185CCB"/>
    <w:rsid w:val="00186408"/>
    <w:rsid w:val="001A6F66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890"/>
    <w:rsid w:val="001D5E10"/>
    <w:rsid w:val="001E6A5F"/>
    <w:rsid w:val="00200697"/>
    <w:rsid w:val="0020086D"/>
    <w:rsid w:val="002025A8"/>
    <w:rsid w:val="002070EE"/>
    <w:rsid w:val="00210A43"/>
    <w:rsid w:val="00215A84"/>
    <w:rsid w:val="00220BA9"/>
    <w:rsid w:val="00236985"/>
    <w:rsid w:val="00244C9B"/>
    <w:rsid w:val="00255F65"/>
    <w:rsid w:val="00256330"/>
    <w:rsid w:val="00262A16"/>
    <w:rsid w:val="00264584"/>
    <w:rsid w:val="00265BF3"/>
    <w:rsid w:val="00266016"/>
    <w:rsid w:val="002722F6"/>
    <w:rsid w:val="002747CC"/>
    <w:rsid w:val="00277364"/>
    <w:rsid w:val="00277762"/>
    <w:rsid w:val="00277CE8"/>
    <w:rsid w:val="0028092B"/>
    <w:rsid w:val="00280C35"/>
    <w:rsid w:val="00281E45"/>
    <w:rsid w:val="002828DB"/>
    <w:rsid w:val="00282FE6"/>
    <w:rsid w:val="002859CB"/>
    <w:rsid w:val="002868C2"/>
    <w:rsid w:val="00287671"/>
    <w:rsid w:val="00291328"/>
    <w:rsid w:val="00291890"/>
    <w:rsid w:val="0029219B"/>
    <w:rsid w:val="00293F5D"/>
    <w:rsid w:val="00295D2B"/>
    <w:rsid w:val="002A2FF8"/>
    <w:rsid w:val="002A47B9"/>
    <w:rsid w:val="002B2F95"/>
    <w:rsid w:val="002C138C"/>
    <w:rsid w:val="002C1673"/>
    <w:rsid w:val="002C20B0"/>
    <w:rsid w:val="002D4B3F"/>
    <w:rsid w:val="002E2DB0"/>
    <w:rsid w:val="002E74B8"/>
    <w:rsid w:val="002F6767"/>
    <w:rsid w:val="002F71E7"/>
    <w:rsid w:val="00303C9F"/>
    <w:rsid w:val="00304790"/>
    <w:rsid w:val="00311066"/>
    <w:rsid w:val="003124E5"/>
    <w:rsid w:val="00316444"/>
    <w:rsid w:val="00321D15"/>
    <w:rsid w:val="0032558E"/>
    <w:rsid w:val="00325837"/>
    <w:rsid w:val="003369FA"/>
    <w:rsid w:val="00337E9E"/>
    <w:rsid w:val="00341AA7"/>
    <w:rsid w:val="00354BEA"/>
    <w:rsid w:val="003611DE"/>
    <w:rsid w:val="0038646D"/>
    <w:rsid w:val="003927CE"/>
    <w:rsid w:val="00392B09"/>
    <w:rsid w:val="003A4D80"/>
    <w:rsid w:val="003A5F12"/>
    <w:rsid w:val="003B078C"/>
    <w:rsid w:val="003B18EF"/>
    <w:rsid w:val="003B6D2F"/>
    <w:rsid w:val="003B7830"/>
    <w:rsid w:val="003D2937"/>
    <w:rsid w:val="003D2EB5"/>
    <w:rsid w:val="003D49F4"/>
    <w:rsid w:val="003E0179"/>
    <w:rsid w:val="003E66C7"/>
    <w:rsid w:val="003E6A4D"/>
    <w:rsid w:val="003F0F53"/>
    <w:rsid w:val="003F56FB"/>
    <w:rsid w:val="004007D8"/>
    <w:rsid w:val="00401B17"/>
    <w:rsid w:val="00403F35"/>
    <w:rsid w:val="00412865"/>
    <w:rsid w:val="004135A7"/>
    <w:rsid w:val="00415F05"/>
    <w:rsid w:val="004200D3"/>
    <w:rsid w:val="00421864"/>
    <w:rsid w:val="00422ABD"/>
    <w:rsid w:val="00423E89"/>
    <w:rsid w:val="004241A3"/>
    <w:rsid w:val="00441637"/>
    <w:rsid w:val="00445B9B"/>
    <w:rsid w:val="00452806"/>
    <w:rsid w:val="00456AF6"/>
    <w:rsid w:val="00462C07"/>
    <w:rsid w:val="00463BE6"/>
    <w:rsid w:val="004663EF"/>
    <w:rsid w:val="00476F38"/>
    <w:rsid w:val="00480E98"/>
    <w:rsid w:val="004875CE"/>
    <w:rsid w:val="004879FE"/>
    <w:rsid w:val="00495994"/>
    <w:rsid w:val="00497FF8"/>
    <w:rsid w:val="004A12A8"/>
    <w:rsid w:val="004B4402"/>
    <w:rsid w:val="004B7A86"/>
    <w:rsid w:val="004C0FFE"/>
    <w:rsid w:val="004C2C52"/>
    <w:rsid w:val="004C37F8"/>
    <w:rsid w:val="004C50C0"/>
    <w:rsid w:val="004C725C"/>
    <w:rsid w:val="004D2134"/>
    <w:rsid w:val="004F5582"/>
    <w:rsid w:val="004F5816"/>
    <w:rsid w:val="0050241C"/>
    <w:rsid w:val="005137CE"/>
    <w:rsid w:val="005146EA"/>
    <w:rsid w:val="0052233C"/>
    <w:rsid w:val="00522382"/>
    <w:rsid w:val="00551FF8"/>
    <w:rsid w:val="005545C9"/>
    <w:rsid w:val="00564582"/>
    <w:rsid w:val="00565784"/>
    <w:rsid w:val="00596422"/>
    <w:rsid w:val="00597E20"/>
    <w:rsid w:val="005A756C"/>
    <w:rsid w:val="005C245E"/>
    <w:rsid w:val="005C4972"/>
    <w:rsid w:val="005C5C9A"/>
    <w:rsid w:val="005C66A6"/>
    <w:rsid w:val="005D5E22"/>
    <w:rsid w:val="005D786C"/>
    <w:rsid w:val="005E0186"/>
    <w:rsid w:val="005E0F5C"/>
    <w:rsid w:val="005E2038"/>
    <w:rsid w:val="005E4808"/>
    <w:rsid w:val="005E6925"/>
    <w:rsid w:val="005F01EB"/>
    <w:rsid w:val="005F3A1D"/>
    <w:rsid w:val="006015B6"/>
    <w:rsid w:val="00606012"/>
    <w:rsid w:val="00607747"/>
    <w:rsid w:val="006105FC"/>
    <w:rsid w:val="00612171"/>
    <w:rsid w:val="006134B3"/>
    <w:rsid w:val="00614F2D"/>
    <w:rsid w:val="00631F84"/>
    <w:rsid w:val="0063625B"/>
    <w:rsid w:val="00637075"/>
    <w:rsid w:val="0064306A"/>
    <w:rsid w:val="0065173C"/>
    <w:rsid w:val="00656826"/>
    <w:rsid w:val="006608F9"/>
    <w:rsid w:val="006646FA"/>
    <w:rsid w:val="0067430C"/>
    <w:rsid w:val="006776D1"/>
    <w:rsid w:val="00681ECF"/>
    <w:rsid w:val="00682AB0"/>
    <w:rsid w:val="00683E71"/>
    <w:rsid w:val="006875FE"/>
    <w:rsid w:val="006953C0"/>
    <w:rsid w:val="006970A6"/>
    <w:rsid w:val="00697505"/>
    <w:rsid w:val="006A0C6C"/>
    <w:rsid w:val="006A43F5"/>
    <w:rsid w:val="006B1D7B"/>
    <w:rsid w:val="006B377C"/>
    <w:rsid w:val="006B6241"/>
    <w:rsid w:val="006C12F9"/>
    <w:rsid w:val="006C3862"/>
    <w:rsid w:val="006C3F70"/>
    <w:rsid w:val="006C4E6F"/>
    <w:rsid w:val="006C6C1C"/>
    <w:rsid w:val="006D39CE"/>
    <w:rsid w:val="006D6137"/>
    <w:rsid w:val="006D6793"/>
    <w:rsid w:val="006E22B8"/>
    <w:rsid w:val="006E5121"/>
    <w:rsid w:val="006E6C6C"/>
    <w:rsid w:val="006E7C1C"/>
    <w:rsid w:val="006F04BD"/>
    <w:rsid w:val="006F5FE1"/>
    <w:rsid w:val="007051A5"/>
    <w:rsid w:val="0070625B"/>
    <w:rsid w:val="00706416"/>
    <w:rsid w:val="007070A6"/>
    <w:rsid w:val="00707461"/>
    <w:rsid w:val="00711D37"/>
    <w:rsid w:val="00714E1A"/>
    <w:rsid w:val="00715515"/>
    <w:rsid w:val="00716617"/>
    <w:rsid w:val="00717777"/>
    <w:rsid w:val="00720BF5"/>
    <w:rsid w:val="007243F1"/>
    <w:rsid w:val="0073455E"/>
    <w:rsid w:val="00741CF9"/>
    <w:rsid w:val="007442AB"/>
    <w:rsid w:val="00765F5F"/>
    <w:rsid w:val="007662C0"/>
    <w:rsid w:val="00772D58"/>
    <w:rsid w:val="00774443"/>
    <w:rsid w:val="007749E3"/>
    <w:rsid w:val="00784199"/>
    <w:rsid w:val="00796E53"/>
    <w:rsid w:val="00797DC5"/>
    <w:rsid w:val="007A21C9"/>
    <w:rsid w:val="007A730A"/>
    <w:rsid w:val="007B04E6"/>
    <w:rsid w:val="007B40F1"/>
    <w:rsid w:val="007C3224"/>
    <w:rsid w:val="007C61EE"/>
    <w:rsid w:val="007C74A6"/>
    <w:rsid w:val="007D2F67"/>
    <w:rsid w:val="007D6594"/>
    <w:rsid w:val="007E1C71"/>
    <w:rsid w:val="007E447B"/>
    <w:rsid w:val="007F3648"/>
    <w:rsid w:val="00810CDD"/>
    <w:rsid w:val="00813B44"/>
    <w:rsid w:val="00817817"/>
    <w:rsid w:val="008258FE"/>
    <w:rsid w:val="00834175"/>
    <w:rsid w:val="008369F8"/>
    <w:rsid w:val="00840F69"/>
    <w:rsid w:val="00843A5F"/>
    <w:rsid w:val="008515C2"/>
    <w:rsid w:val="00854627"/>
    <w:rsid w:val="00856377"/>
    <w:rsid w:val="0085666E"/>
    <w:rsid w:val="00860074"/>
    <w:rsid w:val="008623FD"/>
    <w:rsid w:val="00865490"/>
    <w:rsid w:val="00871FF9"/>
    <w:rsid w:val="00875D04"/>
    <w:rsid w:val="0087732D"/>
    <w:rsid w:val="00881F2D"/>
    <w:rsid w:val="00882F3E"/>
    <w:rsid w:val="00882F4C"/>
    <w:rsid w:val="00884340"/>
    <w:rsid w:val="008954DB"/>
    <w:rsid w:val="008955EA"/>
    <w:rsid w:val="008A3FBD"/>
    <w:rsid w:val="008B0060"/>
    <w:rsid w:val="008B0154"/>
    <w:rsid w:val="008B0B0B"/>
    <w:rsid w:val="008B2F95"/>
    <w:rsid w:val="008B3DD8"/>
    <w:rsid w:val="008B7611"/>
    <w:rsid w:val="008C0BDB"/>
    <w:rsid w:val="008C114F"/>
    <w:rsid w:val="008C5C2D"/>
    <w:rsid w:val="008C64E0"/>
    <w:rsid w:val="008C6867"/>
    <w:rsid w:val="008D24D6"/>
    <w:rsid w:val="008D2BED"/>
    <w:rsid w:val="008D3669"/>
    <w:rsid w:val="008D6794"/>
    <w:rsid w:val="008E3683"/>
    <w:rsid w:val="008E7358"/>
    <w:rsid w:val="008F0C4F"/>
    <w:rsid w:val="008F457F"/>
    <w:rsid w:val="008F61C2"/>
    <w:rsid w:val="00902313"/>
    <w:rsid w:val="0090694D"/>
    <w:rsid w:val="00910334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1687"/>
    <w:rsid w:val="00933A24"/>
    <w:rsid w:val="00942B56"/>
    <w:rsid w:val="009502BE"/>
    <w:rsid w:val="00951ADE"/>
    <w:rsid w:val="009537E4"/>
    <w:rsid w:val="00954232"/>
    <w:rsid w:val="00961BF1"/>
    <w:rsid w:val="0096734A"/>
    <w:rsid w:val="00967A97"/>
    <w:rsid w:val="0097210B"/>
    <w:rsid w:val="00972B26"/>
    <w:rsid w:val="00993D70"/>
    <w:rsid w:val="0099734D"/>
    <w:rsid w:val="009A0CDC"/>
    <w:rsid w:val="009A76F1"/>
    <w:rsid w:val="009B671E"/>
    <w:rsid w:val="009B78D1"/>
    <w:rsid w:val="009B7C26"/>
    <w:rsid w:val="009C1973"/>
    <w:rsid w:val="009C6F8A"/>
    <w:rsid w:val="009D1AEB"/>
    <w:rsid w:val="009F1368"/>
    <w:rsid w:val="009F75AC"/>
    <w:rsid w:val="00A03A48"/>
    <w:rsid w:val="00A05CB2"/>
    <w:rsid w:val="00A15AED"/>
    <w:rsid w:val="00A211DA"/>
    <w:rsid w:val="00A24C5C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3188"/>
    <w:rsid w:val="00A64B1C"/>
    <w:rsid w:val="00A666BC"/>
    <w:rsid w:val="00A72C6F"/>
    <w:rsid w:val="00A73B9D"/>
    <w:rsid w:val="00A759D8"/>
    <w:rsid w:val="00A76F0C"/>
    <w:rsid w:val="00A93ED9"/>
    <w:rsid w:val="00AA7BC1"/>
    <w:rsid w:val="00AB6E1B"/>
    <w:rsid w:val="00AC0752"/>
    <w:rsid w:val="00AC080A"/>
    <w:rsid w:val="00AC3DE9"/>
    <w:rsid w:val="00AC4644"/>
    <w:rsid w:val="00AD48D0"/>
    <w:rsid w:val="00AD4AF9"/>
    <w:rsid w:val="00AE0D03"/>
    <w:rsid w:val="00AF0923"/>
    <w:rsid w:val="00AF1A6B"/>
    <w:rsid w:val="00AF2145"/>
    <w:rsid w:val="00AF2643"/>
    <w:rsid w:val="00AF4DFE"/>
    <w:rsid w:val="00AF730C"/>
    <w:rsid w:val="00B003F8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317FC"/>
    <w:rsid w:val="00B32E7E"/>
    <w:rsid w:val="00B421A7"/>
    <w:rsid w:val="00B448DB"/>
    <w:rsid w:val="00B50E39"/>
    <w:rsid w:val="00B53355"/>
    <w:rsid w:val="00B60045"/>
    <w:rsid w:val="00B609B3"/>
    <w:rsid w:val="00B61D7E"/>
    <w:rsid w:val="00B642B3"/>
    <w:rsid w:val="00B64742"/>
    <w:rsid w:val="00B6531A"/>
    <w:rsid w:val="00B65353"/>
    <w:rsid w:val="00B702D7"/>
    <w:rsid w:val="00B763B8"/>
    <w:rsid w:val="00B807A5"/>
    <w:rsid w:val="00B81FEE"/>
    <w:rsid w:val="00B83039"/>
    <w:rsid w:val="00B932CC"/>
    <w:rsid w:val="00B94844"/>
    <w:rsid w:val="00B9638F"/>
    <w:rsid w:val="00BA47BD"/>
    <w:rsid w:val="00BA5598"/>
    <w:rsid w:val="00BC36BA"/>
    <w:rsid w:val="00BC50C9"/>
    <w:rsid w:val="00BC6DD6"/>
    <w:rsid w:val="00BD3757"/>
    <w:rsid w:val="00BD6462"/>
    <w:rsid w:val="00BE5053"/>
    <w:rsid w:val="00BE52E5"/>
    <w:rsid w:val="00BE630B"/>
    <w:rsid w:val="00BF01E9"/>
    <w:rsid w:val="00BF379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2A47"/>
    <w:rsid w:val="00C34298"/>
    <w:rsid w:val="00C369A0"/>
    <w:rsid w:val="00C373FD"/>
    <w:rsid w:val="00C40F61"/>
    <w:rsid w:val="00C43CFD"/>
    <w:rsid w:val="00C440D2"/>
    <w:rsid w:val="00C47043"/>
    <w:rsid w:val="00C56415"/>
    <w:rsid w:val="00C6158D"/>
    <w:rsid w:val="00C65780"/>
    <w:rsid w:val="00C70466"/>
    <w:rsid w:val="00C752D6"/>
    <w:rsid w:val="00C82ED7"/>
    <w:rsid w:val="00C8711F"/>
    <w:rsid w:val="00C93C7E"/>
    <w:rsid w:val="00C9749C"/>
    <w:rsid w:val="00CA0FA7"/>
    <w:rsid w:val="00CA298C"/>
    <w:rsid w:val="00CA3D06"/>
    <w:rsid w:val="00CA6FF5"/>
    <w:rsid w:val="00CB5FDF"/>
    <w:rsid w:val="00CC20A2"/>
    <w:rsid w:val="00CC4779"/>
    <w:rsid w:val="00CD03D2"/>
    <w:rsid w:val="00CD310D"/>
    <w:rsid w:val="00CD75AB"/>
    <w:rsid w:val="00CE1733"/>
    <w:rsid w:val="00CE72EA"/>
    <w:rsid w:val="00CE7A4D"/>
    <w:rsid w:val="00CF0AA6"/>
    <w:rsid w:val="00CF20F6"/>
    <w:rsid w:val="00CF6F4C"/>
    <w:rsid w:val="00CF6FA1"/>
    <w:rsid w:val="00D03324"/>
    <w:rsid w:val="00D12120"/>
    <w:rsid w:val="00D149FC"/>
    <w:rsid w:val="00D212A7"/>
    <w:rsid w:val="00D33181"/>
    <w:rsid w:val="00D36CD3"/>
    <w:rsid w:val="00D4323B"/>
    <w:rsid w:val="00D466CE"/>
    <w:rsid w:val="00D50C15"/>
    <w:rsid w:val="00D60299"/>
    <w:rsid w:val="00D63DD9"/>
    <w:rsid w:val="00D757F2"/>
    <w:rsid w:val="00D75ACE"/>
    <w:rsid w:val="00D835DD"/>
    <w:rsid w:val="00D92FF0"/>
    <w:rsid w:val="00D93B92"/>
    <w:rsid w:val="00DA3513"/>
    <w:rsid w:val="00DA4B9C"/>
    <w:rsid w:val="00DA5EF5"/>
    <w:rsid w:val="00DB4388"/>
    <w:rsid w:val="00DC2FA4"/>
    <w:rsid w:val="00DC5363"/>
    <w:rsid w:val="00DC6176"/>
    <w:rsid w:val="00DC67AC"/>
    <w:rsid w:val="00DC6F70"/>
    <w:rsid w:val="00DD027B"/>
    <w:rsid w:val="00DD0D77"/>
    <w:rsid w:val="00DE38CF"/>
    <w:rsid w:val="00DE3E89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36989"/>
    <w:rsid w:val="00E44075"/>
    <w:rsid w:val="00E44490"/>
    <w:rsid w:val="00E467F7"/>
    <w:rsid w:val="00E47E56"/>
    <w:rsid w:val="00E50DE4"/>
    <w:rsid w:val="00E56A7E"/>
    <w:rsid w:val="00E6050A"/>
    <w:rsid w:val="00E628C0"/>
    <w:rsid w:val="00E66126"/>
    <w:rsid w:val="00E74532"/>
    <w:rsid w:val="00E82D24"/>
    <w:rsid w:val="00E8430D"/>
    <w:rsid w:val="00E854BE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437D"/>
    <w:rsid w:val="00F14B6D"/>
    <w:rsid w:val="00F15C38"/>
    <w:rsid w:val="00F22C03"/>
    <w:rsid w:val="00F25E39"/>
    <w:rsid w:val="00F33626"/>
    <w:rsid w:val="00F34FB4"/>
    <w:rsid w:val="00F36C1D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B7237"/>
    <w:rsid w:val="00FD2DF3"/>
    <w:rsid w:val="00FD49CB"/>
    <w:rsid w:val="00FE4911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D786C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F0AA6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Krakowie testujemy nawierzchnię kolejową przeznaczoną do stosowania w warunkach „specjalnych”</vt:lpstr>
    </vt:vector>
  </TitlesOfParts>
  <Company>PKP PLK S.A.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Wzrosła efektywność utrzymania sieci kolejowej PLK SA!</dc:title>
  <dc:subject/>
  <dc:creator>Piotr.Hamarnik@plk-sa.pl</dc:creator>
  <cp:keywords/>
  <dc:description/>
  <cp:lastModifiedBy>Dudzińska Maria</cp:lastModifiedBy>
  <cp:revision>2</cp:revision>
  <dcterms:created xsi:type="dcterms:W3CDTF">2025-02-25T11:40:00Z</dcterms:created>
  <dcterms:modified xsi:type="dcterms:W3CDTF">2025-02-25T11:40:00Z</dcterms:modified>
</cp:coreProperties>
</file>