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6418A5">
      <w:pPr>
        <w:spacing w:line="360" w:lineRule="auto"/>
        <w:jc w:val="right"/>
        <w:rPr>
          <w:rFonts w:cs="Arial"/>
        </w:rPr>
      </w:pPr>
    </w:p>
    <w:p w:rsidR="0063625B" w:rsidRDefault="0063625B" w:rsidP="006418A5">
      <w:pPr>
        <w:spacing w:line="360" w:lineRule="auto"/>
        <w:jc w:val="right"/>
        <w:rPr>
          <w:rFonts w:cs="Arial"/>
        </w:rPr>
      </w:pPr>
    </w:p>
    <w:p w:rsidR="00277762" w:rsidRDefault="001A4EAA" w:rsidP="006418A5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A13E4">
        <w:rPr>
          <w:rFonts w:cs="Arial"/>
        </w:rPr>
        <w:t>6</w:t>
      </w:r>
      <w:r w:rsidR="005675D0">
        <w:rPr>
          <w:rFonts w:cs="Arial"/>
        </w:rPr>
        <w:t xml:space="preserve"> </w:t>
      </w:r>
      <w:r w:rsidR="004A13E4">
        <w:rPr>
          <w:rFonts w:cs="Arial"/>
        </w:rPr>
        <w:t>września</w:t>
      </w:r>
      <w:r w:rsidR="005675D0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22</w:t>
      </w:r>
      <w:r w:rsidR="009D1AEB" w:rsidRPr="003D74BF">
        <w:rPr>
          <w:rFonts w:cs="Arial"/>
        </w:rPr>
        <w:t xml:space="preserve"> r.</w:t>
      </w:r>
    </w:p>
    <w:p w:rsidR="00FB0499" w:rsidRPr="007E1228" w:rsidRDefault="0010660D" w:rsidP="006418A5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4A13E4">
        <w:rPr>
          <w:rFonts w:cs="Arial"/>
          <w:sz w:val="22"/>
          <w:szCs w:val="22"/>
        </w:rPr>
        <w:t>tacj</w:t>
      </w:r>
      <w:r>
        <w:rPr>
          <w:rFonts w:cs="Arial"/>
          <w:sz w:val="22"/>
          <w:szCs w:val="22"/>
        </w:rPr>
        <w:t>a</w:t>
      </w:r>
      <w:r w:rsidR="004A13E4">
        <w:rPr>
          <w:rFonts w:cs="Arial"/>
          <w:sz w:val="22"/>
          <w:szCs w:val="22"/>
        </w:rPr>
        <w:t xml:space="preserve"> Pasłęk</w:t>
      </w:r>
      <w:r w:rsidR="001A4EAA">
        <w:rPr>
          <w:rFonts w:cs="Arial"/>
          <w:sz w:val="22"/>
          <w:szCs w:val="22"/>
        </w:rPr>
        <w:t xml:space="preserve"> </w:t>
      </w:r>
      <w:r w:rsidR="003F14F0">
        <w:rPr>
          <w:rFonts w:cs="Arial"/>
          <w:sz w:val="22"/>
          <w:szCs w:val="22"/>
        </w:rPr>
        <w:t>–</w:t>
      </w:r>
      <w:r>
        <w:rPr>
          <w:rFonts w:cs="Arial"/>
          <w:sz w:val="22"/>
          <w:szCs w:val="22"/>
        </w:rPr>
        <w:t xml:space="preserve"> w</w:t>
      </w:r>
      <w:r w:rsidRPr="004A13E4">
        <w:rPr>
          <w:rFonts w:cs="Arial"/>
          <w:sz w:val="22"/>
          <w:szCs w:val="22"/>
        </w:rPr>
        <w:t>ygodniejszy dost</w:t>
      </w:r>
      <w:r>
        <w:rPr>
          <w:rFonts w:cs="Arial"/>
          <w:sz w:val="22"/>
          <w:szCs w:val="22"/>
        </w:rPr>
        <w:t xml:space="preserve">ęp do pociągów </w:t>
      </w:r>
    </w:p>
    <w:p w:rsidR="001A4EAA" w:rsidRDefault="0010660D" w:rsidP="006418A5">
      <w:pPr>
        <w:spacing w:after="100" w:afterAutospacing="1" w:line="360" w:lineRule="auto"/>
        <w:rPr>
          <w:rFonts w:cs="Arial"/>
          <w:b/>
          <w:bCs/>
        </w:rPr>
      </w:pPr>
      <w:r>
        <w:rPr>
          <w:rFonts w:eastAsiaTheme="majorEastAsia" w:cs="Arial"/>
          <w:b/>
        </w:rPr>
        <w:t xml:space="preserve">W Pasłęku </w:t>
      </w:r>
      <w:r w:rsidR="004A13E4" w:rsidRPr="004A13E4">
        <w:rPr>
          <w:rFonts w:eastAsiaTheme="majorEastAsia" w:cs="Arial"/>
          <w:b/>
        </w:rPr>
        <w:t xml:space="preserve">na trasie Bogaczewo – Olsztyn </w:t>
      </w:r>
      <w:r>
        <w:rPr>
          <w:rFonts w:eastAsiaTheme="majorEastAsia" w:cs="Arial"/>
          <w:b/>
        </w:rPr>
        <w:t>podróżni wygodniej korzystają z kolei</w:t>
      </w:r>
      <w:r w:rsidR="004A13E4" w:rsidRPr="004A13E4">
        <w:rPr>
          <w:rFonts w:eastAsiaTheme="majorEastAsia" w:cs="Arial"/>
          <w:b/>
        </w:rPr>
        <w:t xml:space="preserve">. Dzięki inwestycji PKP Polskich Linii Kolejowych S.A. </w:t>
      </w:r>
      <w:r w:rsidRPr="004A13E4">
        <w:rPr>
          <w:rFonts w:eastAsiaTheme="majorEastAsia" w:cs="Arial"/>
          <w:b/>
        </w:rPr>
        <w:t xml:space="preserve">peron </w:t>
      </w:r>
      <w:r w:rsidR="004A13E4" w:rsidRPr="004A13E4">
        <w:rPr>
          <w:rFonts w:eastAsiaTheme="majorEastAsia" w:cs="Arial"/>
          <w:b/>
        </w:rPr>
        <w:t xml:space="preserve">został przebudowany i przystosowany do potrzeb osób o ograniczonej możliwości poruszania się. </w:t>
      </w:r>
      <w:r w:rsidR="003F14F0">
        <w:rPr>
          <w:rFonts w:eastAsiaTheme="majorEastAsia" w:cs="Arial"/>
          <w:b/>
        </w:rPr>
        <w:t>To j</w:t>
      </w:r>
      <w:r>
        <w:rPr>
          <w:rFonts w:eastAsiaTheme="majorEastAsia" w:cs="Arial"/>
          <w:b/>
        </w:rPr>
        <w:t xml:space="preserve">edna </w:t>
      </w:r>
      <w:r w:rsidR="004A13E4" w:rsidRPr="004A13E4">
        <w:rPr>
          <w:rFonts w:eastAsiaTheme="majorEastAsia" w:cs="Arial"/>
          <w:b/>
        </w:rPr>
        <w:t xml:space="preserve">z sześciu </w:t>
      </w:r>
      <w:r>
        <w:rPr>
          <w:rFonts w:eastAsiaTheme="majorEastAsia" w:cs="Arial"/>
          <w:b/>
        </w:rPr>
        <w:t xml:space="preserve"> </w:t>
      </w:r>
      <w:r w:rsidR="004A13E4" w:rsidRPr="004A13E4">
        <w:rPr>
          <w:rFonts w:eastAsiaTheme="majorEastAsia" w:cs="Arial"/>
          <w:b/>
        </w:rPr>
        <w:t>inwestycji realizowan</w:t>
      </w:r>
      <w:r>
        <w:rPr>
          <w:rFonts w:eastAsiaTheme="majorEastAsia" w:cs="Arial"/>
          <w:b/>
        </w:rPr>
        <w:t>ych</w:t>
      </w:r>
      <w:r w:rsidR="003F14F0">
        <w:rPr>
          <w:rFonts w:eastAsiaTheme="majorEastAsia" w:cs="Arial"/>
          <w:b/>
        </w:rPr>
        <w:t xml:space="preserve"> </w:t>
      </w:r>
      <w:r w:rsidR="004A13E4" w:rsidRPr="004A13E4">
        <w:rPr>
          <w:rFonts w:eastAsiaTheme="majorEastAsia" w:cs="Arial"/>
          <w:b/>
        </w:rPr>
        <w:t xml:space="preserve">w województwie warmińsko-mazurskim w ramach </w:t>
      </w:r>
      <w:r w:rsidR="0014164C" w:rsidRPr="0014164C">
        <w:rPr>
          <w:rFonts w:eastAsiaTheme="majorEastAsia" w:cs="Arial"/>
          <w:b/>
        </w:rPr>
        <w:t>„Rządowego Programu budowy lub modernizacji przystanków kolejowych na lata 2021-2025”</w:t>
      </w:r>
      <w:r w:rsidR="004A13E4" w:rsidRPr="004A13E4">
        <w:rPr>
          <w:rFonts w:eastAsiaTheme="majorEastAsia" w:cs="Arial"/>
          <w:b/>
        </w:rPr>
        <w:t>.</w:t>
      </w:r>
      <w:r w:rsidR="001A4EAA">
        <w:rPr>
          <w:rFonts w:cs="Arial"/>
          <w:b/>
          <w:bCs/>
        </w:rPr>
        <w:t xml:space="preserve"> </w:t>
      </w:r>
    </w:p>
    <w:p w:rsidR="004A13E4" w:rsidRDefault="004A13E4" w:rsidP="006418A5">
      <w:pPr>
        <w:spacing w:line="360" w:lineRule="auto"/>
      </w:pPr>
      <w:r w:rsidRPr="00A95A4C">
        <w:t>PKP Polskie Linie Kolejowe S.A.</w:t>
      </w:r>
      <w:r w:rsidR="0010660D">
        <w:t xml:space="preserve"> zakończyły przebudowę </w:t>
      </w:r>
      <w:r>
        <w:t>peronu na stacji Pasłęk, na linii Olsztyn – Bogaczewo (nr 220)</w:t>
      </w:r>
      <w:r w:rsidR="0010660D">
        <w:t xml:space="preserve">. To trasa </w:t>
      </w:r>
      <w:r>
        <w:t xml:space="preserve">którą </w:t>
      </w:r>
      <w:r w:rsidR="0010660D">
        <w:t xml:space="preserve">podróżujemy </w:t>
      </w:r>
      <w:r>
        <w:t xml:space="preserve">z </w:t>
      </w:r>
      <w:r w:rsidRPr="00C9778B">
        <w:t>Olsztyna do Elbląga i Trójmiasta</w:t>
      </w:r>
      <w:r>
        <w:t>.</w:t>
      </w:r>
    </w:p>
    <w:p w:rsidR="00550A4A" w:rsidRDefault="00550A4A" w:rsidP="006418A5">
      <w:pPr>
        <w:spacing w:line="360" w:lineRule="auto"/>
      </w:pPr>
      <w:r w:rsidRPr="00550A4A">
        <w:rPr>
          <w:b/>
        </w:rPr>
        <w:t>– Konsekwentnie prowadzimy działania na rzecz likwidacji wykluczenia komunikacyjnego i poprawy dostępu do kolei, również dla mieszkańców mniejszych miejscowości w województwie warmińsko-mazurskim. Wszystko to dzięki Programowi Przystankowemu, w ramach którego polski rząd przeznaczy do 2025 roku miliard zł na budowę i modernizację przystanków –</w:t>
      </w:r>
      <w:r w:rsidRPr="00550A4A">
        <w:t xml:space="preserve"> </w:t>
      </w:r>
      <w:r w:rsidRPr="00550A4A">
        <w:rPr>
          <w:b/>
        </w:rPr>
        <w:t xml:space="preserve">mówi Andrzej </w:t>
      </w:r>
      <w:proofErr w:type="spellStart"/>
      <w:r w:rsidRPr="00550A4A">
        <w:rPr>
          <w:b/>
        </w:rPr>
        <w:t>Bittel</w:t>
      </w:r>
      <w:proofErr w:type="spellEnd"/>
      <w:r w:rsidRPr="00550A4A">
        <w:rPr>
          <w:b/>
        </w:rPr>
        <w:t>, sekretarz stanu w Ministerstwie Infrastruktury, pełnomocnik rządu ds. przeciwdziałania wykluczeniu komunikacyjnemu.</w:t>
      </w:r>
    </w:p>
    <w:p w:rsidR="004A13E4" w:rsidRPr="004A13E4" w:rsidRDefault="004A13E4" w:rsidP="006418A5">
      <w:pPr>
        <w:spacing w:line="360" w:lineRule="auto"/>
        <w:rPr>
          <w:i/>
        </w:rPr>
      </w:pPr>
      <w:r w:rsidRPr="004A13E4">
        <w:rPr>
          <w:rStyle w:val="Pogrubienie"/>
          <w:i/>
          <w:color w:val="1A1A1A"/>
          <w:sz w:val="21"/>
          <w:szCs w:val="21"/>
          <w:shd w:val="clear" w:color="auto" w:fill="FFFFFF"/>
        </w:rPr>
        <w:t>– </w:t>
      </w:r>
      <w:r w:rsid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 D</w:t>
      </w:r>
      <w:r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>zięki realizacji Rządowego Programu budowy przystanków kolejowych</w:t>
      </w:r>
      <w:r w:rsidR="0010660D" w:rsidRP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 </w:t>
      </w:r>
      <w:r w:rsid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>w</w:t>
      </w:r>
      <w:r w:rsidR="0010660D"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 całej Polsce,</w:t>
      </w:r>
      <w:r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>, mieszkańcy zyskują lepszy dostęp do kolei, czyli najbardziej ekologicznego środka transportu. W zależności od potrzeb przebudowujemy perony</w:t>
      </w:r>
      <w:r w:rsid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 - jak w Pasłęku </w:t>
      </w:r>
      <w:r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>lub budujemy nowe przystanki</w:t>
      </w:r>
      <w:r w:rsid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 np. </w:t>
      </w:r>
      <w:r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w Nikielkowie, Kolnie i Wietrzychowie. Pasażerowie </w:t>
      </w:r>
      <w:r w:rsidR="0010660D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 xml:space="preserve">mogą korzystać z </w:t>
      </w:r>
      <w:r w:rsidRPr="004A13E4">
        <w:rPr>
          <w:rStyle w:val="Uwydatnienie"/>
          <w:b/>
          <w:bCs/>
          <w:i w:val="0"/>
          <w:color w:val="1A1A1A"/>
          <w:sz w:val="21"/>
          <w:szCs w:val="21"/>
          <w:shd w:val="clear" w:color="auto" w:fill="FFFFFF"/>
        </w:rPr>
        <w:t>pociągów bezpieczniej i wygodniej</w:t>
      </w:r>
      <w:r w:rsidR="0010660D">
        <w:rPr>
          <w:rStyle w:val="Pogrubienie"/>
          <w:i/>
          <w:color w:val="1A1A1A"/>
          <w:sz w:val="21"/>
          <w:szCs w:val="21"/>
          <w:shd w:val="clear" w:color="auto" w:fill="FFFFFF"/>
        </w:rPr>
        <w:t xml:space="preserve"> </w:t>
      </w:r>
      <w:r w:rsidRPr="004A13E4">
        <w:rPr>
          <w:rStyle w:val="Pogrubienie"/>
          <w:color w:val="1A1A1A"/>
          <w:sz w:val="21"/>
          <w:szCs w:val="21"/>
          <w:shd w:val="clear" w:color="auto" w:fill="FFFFFF"/>
        </w:rPr>
        <w:t>– mówi Ireneusz Merchel, prezes Zarządu PKP Polskich Linii Kolejowych S.A.</w:t>
      </w:r>
    </w:p>
    <w:p w:rsidR="004A13E4" w:rsidRDefault="004A13E4" w:rsidP="006418A5">
      <w:pPr>
        <w:spacing w:line="360" w:lineRule="auto"/>
      </w:pPr>
      <w:r w:rsidRPr="00C9778B">
        <w:t xml:space="preserve">Podróżni korzystają z nowego wyższego peronu, wyposażonego w antypoślizgową nawierzchnię. </w:t>
      </w:r>
      <w:r>
        <w:t>Są</w:t>
      </w:r>
      <w:r w:rsidRPr="00C9778B">
        <w:t xml:space="preserve"> nowe wiaty i ławki. Lepszą obsługę zapewni</w:t>
      </w:r>
      <w:r>
        <w:t>a</w:t>
      </w:r>
      <w:r w:rsidRPr="00C9778B">
        <w:t xml:space="preserve"> montaż nagłośnienia, nowe</w:t>
      </w:r>
      <w:r>
        <w:t>go</w:t>
      </w:r>
      <w:r w:rsidRPr="00C9778B">
        <w:t xml:space="preserve"> oznakowani</w:t>
      </w:r>
      <w:r>
        <w:t>a i gablot</w:t>
      </w:r>
      <w:r w:rsidRPr="00C9778B">
        <w:t xml:space="preserve"> z rozkładem jazdy. Z myślą o potrzebach osób o ograniczonych możliwościach poruszania się zamontowan</w:t>
      </w:r>
      <w:r>
        <w:t>o</w:t>
      </w:r>
      <w:r w:rsidRPr="00C9778B">
        <w:t xml:space="preserve"> ścieżki dotykowe i pochylni</w:t>
      </w:r>
      <w:r>
        <w:t>ę</w:t>
      </w:r>
      <w:r w:rsidRPr="00C9778B">
        <w:t xml:space="preserve">. </w:t>
      </w:r>
      <w:r>
        <w:t xml:space="preserve">Rowerzyści mogą zostawić jednoślady pod wiatą i </w:t>
      </w:r>
      <w:r w:rsidR="003A14AC">
        <w:t xml:space="preserve">kontynuować </w:t>
      </w:r>
      <w:r>
        <w:t>podróż pociągiem.</w:t>
      </w:r>
    </w:p>
    <w:p w:rsidR="004A13E4" w:rsidRDefault="004A13E4" w:rsidP="006418A5">
      <w:pPr>
        <w:spacing w:line="360" w:lineRule="auto"/>
      </w:pPr>
      <w:r>
        <w:t xml:space="preserve">Inwestycja była realizowana </w:t>
      </w:r>
      <w:r w:rsidRPr="003A76C1">
        <w:t>w formule „projektuj i buduj”</w:t>
      </w:r>
      <w:r>
        <w:t xml:space="preserve"> W</w:t>
      </w:r>
      <w:r w:rsidRPr="00C9778B">
        <w:t xml:space="preserve">artość prac na stacji Pasłęk to </w:t>
      </w:r>
      <w:r>
        <w:t xml:space="preserve">ok. </w:t>
      </w:r>
      <w:r w:rsidRPr="00C9778B">
        <w:t>4 mln zł netto.</w:t>
      </w:r>
    </w:p>
    <w:p w:rsidR="004A13E4" w:rsidRPr="00C9778B" w:rsidRDefault="003A14AC" w:rsidP="006418A5">
      <w:pPr>
        <w:spacing w:line="360" w:lineRule="auto"/>
      </w:pPr>
      <w:r>
        <w:lastRenderedPageBreak/>
        <w:t>P</w:t>
      </w:r>
      <w:r w:rsidR="004A13E4" w:rsidRPr="00C9778B">
        <w:t>rogram</w:t>
      </w:r>
      <w:r w:rsidR="004A13E4">
        <w:t xml:space="preserve"> Przystankow</w:t>
      </w:r>
      <w:r>
        <w:t>y</w:t>
      </w:r>
      <w:r w:rsidR="004A13E4" w:rsidRPr="00C9778B">
        <w:t xml:space="preserve"> 2020-2025 realizują PKP Polskie Linie Kolejowe S.A. Program jest komplementarny z Krajowym Programem Kolejowym oraz Programem Uzupełniania Lokalnej i Regionalnej Infrastruktury Kolejowej Kolej + do 2028 roku.</w:t>
      </w:r>
    </w:p>
    <w:p w:rsidR="004A13E4" w:rsidRPr="00C9778B" w:rsidRDefault="004A13E4" w:rsidP="006418A5">
      <w:pPr>
        <w:pStyle w:val="Nagwek2"/>
        <w:spacing w:line="360" w:lineRule="auto"/>
      </w:pPr>
      <w:r w:rsidRPr="00C9778B">
        <w:t>Program Przystankowy w woj. warmińsko – mazurskim</w:t>
      </w:r>
    </w:p>
    <w:p w:rsidR="004A13E4" w:rsidRDefault="004A13E4" w:rsidP="006418A5">
      <w:pPr>
        <w:spacing w:line="360" w:lineRule="auto"/>
      </w:pPr>
      <w:r w:rsidRPr="00C9778B">
        <w:t xml:space="preserve">W województwie warmińsko-mazurskim projekt przystankowy obejmuje </w:t>
      </w:r>
      <w:r>
        <w:t>6</w:t>
      </w:r>
      <w:r w:rsidRPr="00C9778B">
        <w:t xml:space="preserve"> </w:t>
      </w:r>
      <w:r>
        <w:t>lokalizacji</w:t>
      </w:r>
      <w:r w:rsidRPr="00C9778B">
        <w:t xml:space="preserve">. </w:t>
      </w:r>
      <w:r>
        <w:t xml:space="preserve">Zaawansowane są </w:t>
      </w:r>
      <w:r w:rsidR="003A14AC">
        <w:t xml:space="preserve">prace </w:t>
      </w:r>
      <w:r>
        <w:t xml:space="preserve">przy budowie nowego przystanku </w:t>
      </w:r>
      <w:r w:rsidRPr="003A76C1">
        <w:rPr>
          <w:b/>
        </w:rPr>
        <w:t xml:space="preserve">w </w:t>
      </w:r>
      <w:proofErr w:type="spellStart"/>
      <w:r w:rsidR="003A14AC" w:rsidRPr="00B25C0B">
        <w:t>podolsztyńskiej</w:t>
      </w:r>
      <w:proofErr w:type="spellEnd"/>
      <w:r w:rsidR="003A14AC" w:rsidRPr="00B25C0B">
        <w:t xml:space="preserve"> miejscowości</w:t>
      </w:r>
      <w:r w:rsidR="003A14AC" w:rsidRPr="003A76C1">
        <w:rPr>
          <w:b/>
        </w:rPr>
        <w:t xml:space="preserve"> </w:t>
      </w:r>
      <w:r w:rsidR="003F14F0">
        <w:rPr>
          <w:b/>
        </w:rPr>
        <w:t>Nikielkowo</w:t>
      </w:r>
      <w:r w:rsidRPr="00B25C0B">
        <w:t>.</w:t>
      </w:r>
      <w:r>
        <w:t xml:space="preserve"> Tuż obok linii kolejowej Olsztyn – Korsze powstaje konstrukcja pierwszego z dwóch 150-metrowych peronów wraz z dojściem na </w:t>
      </w:r>
      <w:r w:rsidRPr="003A76C1">
        <w:t>wiadukt drogowy na ul. Lawendowej.</w:t>
      </w:r>
      <w:r>
        <w:t xml:space="preserve"> </w:t>
      </w:r>
      <w:r w:rsidR="003A14AC">
        <w:t xml:space="preserve"> </w:t>
      </w:r>
    </w:p>
    <w:p w:rsidR="004A13E4" w:rsidRDefault="004A13E4" w:rsidP="006418A5">
      <w:pPr>
        <w:spacing w:line="360" w:lineRule="auto"/>
      </w:pPr>
      <w:r>
        <w:t>Na linii Olsztyn – Korsze (</w:t>
      </w:r>
      <w:proofErr w:type="spellStart"/>
      <w:r>
        <w:t>lk</w:t>
      </w:r>
      <w:proofErr w:type="spellEnd"/>
      <w:r>
        <w:t xml:space="preserve"> 38), budowane będą </w:t>
      </w:r>
      <w:r w:rsidR="003F14F0">
        <w:t xml:space="preserve">także </w:t>
      </w:r>
      <w:r>
        <w:t xml:space="preserve">dwa perony na nowym przystanku </w:t>
      </w:r>
      <w:r w:rsidRPr="009A7146">
        <w:rPr>
          <w:b/>
        </w:rPr>
        <w:t>Kolno</w:t>
      </w:r>
      <w:r>
        <w:t>. Wykonawca porządkuje teren i przygotowuje grunt, na którym staną konstrukcje peronów.</w:t>
      </w:r>
    </w:p>
    <w:p w:rsidR="004A13E4" w:rsidRDefault="004A13E4" w:rsidP="006418A5">
      <w:pPr>
        <w:spacing w:line="360" w:lineRule="auto"/>
      </w:pPr>
      <w:r>
        <w:t xml:space="preserve">Dostęp do kolei zwiększy także nowy przystanek </w:t>
      </w:r>
      <w:r w:rsidRPr="009C5EC3">
        <w:rPr>
          <w:b/>
        </w:rPr>
        <w:t xml:space="preserve">Wietrzychowo </w:t>
      </w:r>
      <w:r>
        <w:t>na linii Olsztyn – Działdowo (</w:t>
      </w:r>
      <w:proofErr w:type="spellStart"/>
      <w:r>
        <w:t>lk</w:t>
      </w:r>
      <w:proofErr w:type="spellEnd"/>
      <w:r>
        <w:t xml:space="preserve"> 216). W najbliższych dniach wykonawca rozpocznie przygotowania do inwestycji. Roboty rozpoczną się od prac ziemnych. </w:t>
      </w:r>
    </w:p>
    <w:p w:rsidR="004A13E4" w:rsidRDefault="004A13E4" w:rsidP="006418A5">
      <w:pPr>
        <w:spacing w:line="360" w:lineRule="auto"/>
      </w:pPr>
      <w:r w:rsidRPr="009A7146">
        <w:t xml:space="preserve">W </w:t>
      </w:r>
      <w:r w:rsidRPr="009C5EC3">
        <w:rPr>
          <w:b/>
        </w:rPr>
        <w:t>Łankiejmach</w:t>
      </w:r>
      <w:r w:rsidRPr="009A7146">
        <w:t xml:space="preserve"> wsiadanie i wysiadanie z pociągów ułatwią wyżs</w:t>
      </w:r>
      <w:r>
        <w:t xml:space="preserve">ze, po przebudowie, dwa perony. Zaś w </w:t>
      </w:r>
      <w:r w:rsidRPr="009C5EC3">
        <w:rPr>
          <w:b/>
        </w:rPr>
        <w:t>Działdowie</w:t>
      </w:r>
      <w:r>
        <w:t xml:space="preserve"> rozbudowa peronów pozwoli na obsługę dłuższych składów. Wykonawcy obu inwestycji są na etapie pozyskiwania pozwoleń na budowę i opracowywania projektu przebudowy.</w:t>
      </w:r>
    </w:p>
    <w:p w:rsidR="004A13E4" w:rsidRDefault="004A13E4" w:rsidP="006418A5">
      <w:pPr>
        <w:spacing w:line="360" w:lineRule="auto"/>
      </w:pPr>
      <w:r w:rsidRPr="00C9778B">
        <w:t>Realizacja inwestycji zwiększy dostępność mieszkańców do kolei i pozwoli na wygodne codzienne podróże pociągami do pracy czy szkoły.</w:t>
      </w:r>
    </w:p>
    <w:p w:rsidR="004A13E4" w:rsidRDefault="004A13E4" w:rsidP="006418A5">
      <w:pPr>
        <w:spacing w:line="360" w:lineRule="auto"/>
      </w:pPr>
      <w:r w:rsidRPr="00370A17">
        <w:t xml:space="preserve">W ostatnich latach, dzięki realizacji przez PLK Krajowego Programu Kolejowego, zwiększył się dostęp do kolei w regionie dzięki 5 nowym przystankom: Olsztyn Likusy przy ul. Bałtyckiej, Olsztyn Redykajny przy ul. Hozjusza, Olsztyn Jezioro </w:t>
      </w:r>
      <w:proofErr w:type="spellStart"/>
      <w:r w:rsidRPr="00370A17">
        <w:t>Ukiel</w:t>
      </w:r>
      <w:proofErr w:type="spellEnd"/>
      <w:r w:rsidRPr="00370A17">
        <w:t xml:space="preserve"> w pobliżu jeziora oraz Zespołu Szkół Elektronicznych i Zespołu Szkół Ekonomicznych – na linii z Olsztyna Głównego do Olsztyna Gutkowa. Wcześniej dostęp do kolei zwiększyły przystanki Olsztyn Śródmieście w centrum Olsztyna, Olsztyn </w:t>
      </w:r>
      <w:proofErr w:type="spellStart"/>
      <w:r w:rsidRPr="00370A17">
        <w:t>Dajtki</w:t>
      </w:r>
      <w:proofErr w:type="spellEnd"/>
      <w:r w:rsidRPr="00370A17">
        <w:t xml:space="preserve"> oraz Pisz Wschodni.</w:t>
      </w:r>
    </w:p>
    <w:p w:rsidR="00F71BA9" w:rsidRPr="001379A1" w:rsidRDefault="00F71BA9" w:rsidP="006418A5">
      <w:pPr>
        <w:spacing w:after="0" w:line="360" w:lineRule="auto"/>
        <w:rPr>
          <w:rStyle w:val="Pogrubienie"/>
          <w:b w:val="0"/>
          <w:bCs w:val="0"/>
        </w:rPr>
      </w:pPr>
      <w:r w:rsidRPr="001379A1">
        <w:rPr>
          <w:rStyle w:val="Pogrubienie"/>
          <w:rFonts w:cs="Arial"/>
        </w:rPr>
        <w:t>Kontakt dla mediów:</w:t>
      </w:r>
    </w:p>
    <w:p w:rsidR="00F71BA9" w:rsidRPr="00F70A33" w:rsidRDefault="007747D4" w:rsidP="006418A5">
      <w:pPr>
        <w:spacing w:after="0" w:line="360" w:lineRule="auto"/>
        <w:rPr>
          <w:rFonts w:eastAsiaTheme="majorEastAsia" w:cstheme="majorBidi"/>
          <w:color w:val="FF0000"/>
        </w:rPr>
      </w:pPr>
      <w:r w:rsidRPr="007747D4">
        <w:rPr>
          <w:rFonts w:cs="Arial"/>
          <w:bCs/>
        </w:rPr>
        <w:t>Martyn Janduła</w:t>
      </w:r>
      <w:r w:rsidR="00827005">
        <w:rPr>
          <w:rFonts w:cs="Arial"/>
          <w:b/>
          <w:bCs/>
        </w:rPr>
        <w:br/>
      </w:r>
      <w:r w:rsidR="00827005">
        <w:rPr>
          <w:rFonts w:cs="Arial"/>
        </w:rPr>
        <w:t>zespół prasowy</w:t>
      </w:r>
      <w:r w:rsidR="00827005">
        <w:rPr>
          <w:rFonts w:cs="Arial"/>
        </w:rPr>
        <w:br/>
        <w:t>PKP Polskie Linie Kolejowe S.A.</w:t>
      </w:r>
      <w:r w:rsidR="00827005">
        <w:rPr>
          <w:rFonts w:cs="Arial"/>
        </w:rPr>
        <w:br/>
      </w:r>
      <w:hyperlink r:id="rId8" w:history="1">
        <w:r w:rsidR="00827005">
          <w:rPr>
            <w:rStyle w:val="Hipercze"/>
            <w:rFonts w:cs="Arial"/>
          </w:rPr>
          <w:t>rzecznik@plk-sa.pl</w:t>
        </w:r>
      </w:hyperlink>
      <w:r w:rsidR="00827005">
        <w:rPr>
          <w:rFonts w:cs="Arial"/>
        </w:rPr>
        <w:br/>
      </w:r>
      <w:r>
        <w:t>571 370 301</w:t>
      </w:r>
    </w:p>
    <w:sectPr w:rsidR="00F71BA9" w:rsidRPr="00F70A33" w:rsidSect="00636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6C" w:rsidRDefault="007D0E6C" w:rsidP="009D1AEB">
      <w:pPr>
        <w:spacing w:after="0" w:line="240" w:lineRule="auto"/>
      </w:pPr>
      <w:r>
        <w:separator/>
      </w:r>
    </w:p>
  </w:endnote>
  <w:endnote w:type="continuationSeparator" w:id="0">
    <w:p w:rsidR="007D0E6C" w:rsidRDefault="007D0E6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B7" w:rsidRDefault="00E82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B7" w:rsidRDefault="00E824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13197" w:rsidRPr="0025604B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E13197" w:rsidRDefault="00E13197" w:rsidP="00E1319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824B7">
      <w:rPr>
        <w:rFonts w:cs="Arial"/>
        <w:color w:val="727271"/>
        <w:sz w:val="14"/>
        <w:szCs w:val="14"/>
      </w:rPr>
      <w:t>30.918</w:t>
    </w:r>
    <w:bookmarkStart w:id="0" w:name="_GoBack"/>
    <w:bookmarkEnd w:id="0"/>
    <w:r w:rsidR="003842CC" w:rsidRPr="003842CC">
      <w:rPr>
        <w:rFonts w:cs="Arial"/>
        <w:color w:val="727271"/>
        <w:sz w:val="14"/>
        <w:szCs w:val="14"/>
      </w:rPr>
      <w:t>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6C" w:rsidRDefault="007D0E6C" w:rsidP="009D1AEB">
      <w:pPr>
        <w:spacing w:after="0" w:line="240" w:lineRule="auto"/>
      </w:pPr>
      <w:r>
        <w:separator/>
      </w:r>
    </w:p>
  </w:footnote>
  <w:footnote w:type="continuationSeparator" w:id="0">
    <w:p w:rsidR="007D0E6C" w:rsidRDefault="007D0E6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B7" w:rsidRDefault="00E824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24B7" w:rsidRDefault="00E824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000ACC" wp14:editId="1CAAED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00A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74AC4D" wp14:editId="6B02EC3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91961EC"/>
    <w:multiLevelType w:val="hybridMultilevel"/>
    <w:tmpl w:val="CC265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7D51"/>
    <w:multiLevelType w:val="hybridMultilevel"/>
    <w:tmpl w:val="C38EA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718D1"/>
    <w:rsid w:val="00074066"/>
    <w:rsid w:val="00082362"/>
    <w:rsid w:val="000A646C"/>
    <w:rsid w:val="000C3307"/>
    <w:rsid w:val="000D1B9C"/>
    <w:rsid w:val="000D2228"/>
    <w:rsid w:val="000D49D7"/>
    <w:rsid w:val="000E4C9F"/>
    <w:rsid w:val="000E6C06"/>
    <w:rsid w:val="000F7FE9"/>
    <w:rsid w:val="0010086D"/>
    <w:rsid w:val="0010660D"/>
    <w:rsid w:val="00110F84"/>
    <w:rsid w:val="001258FF"/>
    <w:rsid w:val="0013576C"/>
    <w:rsid w:val="001379A1"/>
    <w:rsid w:val="0014164C"/>
    <w:rsid w:val="001811CD"/>
    <w:rsid w:val="001A4EAA"/>
    <w:rsid w:val="001C13F7"/>
    <w:rsid w:val="001C35C7"/>
    <w:rsid w:val="001E50CD"/>
    <w:rsid w:val="001E5A00"/>
    <w:rsid w:val="002040A8"/>
    <w:rsid w:val="00205A91"/>
    <w:rsid w:val="00210170"/>
    <w:rsid w:val="00215B9D"/>
    <w:rsid w:val="00236985"/>
    <w:rsid w:val="00266F4D"/>
    <w:rsid w:val="00277762"/>
    <w:rsid w:val="00291328"/>
    <w:rsid w:val="002958CB"/>
    <w:rsid w:val="00297DC9"/>
    <w:rsid w:val="002F6767"/>
    <w:rsid w:val="00326340"/>
    <w:rsid w:val="00330892"/>
    <w:rsid w:val="00341A0F"/>
    <w:rsid w:val="00360883"/>
    <w:rsid w:val="003643DA"/>
    <w:rsid w:val="003842CC"/>
    <w:rsid w:val="003879CE"/>
    <w:rsid w:val="003A14AC"/>
    <w:rsid w:val="003C06BD"/>
    <w:rsid w:val="003F14F0"/>
    <w:rsid w:val="0040253C"/>
    <w:rsid w:val="00405D27"/>
    <w:rsid w:val="00411282"/>
    <w:rsid w:val="00427892"/>
    <w:rsid w:val="0043026A"/>
    <w:rsid w:val="00476D9A"/>
    <w:rsid w:val="00484710"/>
    <w:rsid w:val="004A13E4"/>
    <w:rsid w:val="004C0908"/>
    <w:rsid w:val="004D47EA"/>
    <w:rsid w:val="0050537E"/>
    <w:rsid w:val="00540F2B"/>
    <w:rsid w:val="00550A4A"/>
    <w:rsid w:val="005601F1"/>
    <w:rsid w:val="005675D0"/>
    <w:rsid w:val="00573C19"/>
    <w:rsid w:val="00574EE5"/>
    <w:rsid w:val="005C1B7E"/>
    <w:rsid w:val="00605021"/>
    <w:rsid w:val="006215BF"/>
    <w:rsid w:val="0063625B"/>
    <w:rsid w:val="006418A5"/>
    <w:rsid w:val="00666D8D"/>
    <w:rsid w:val="00674230"/>
    <w:rsid w:val="006C6C1C"/>
    <w:rsid w:val="006E5667"/>
    <w:rsid w:val="006E59E5"/>
    <w:rsid w:val="00716B92"/>
    <w:rsid w:val="00716DA0"/>
    <w:rsid w:val="00746EA0"/>
    <w:rsid w:val="00766A3C"/>
    <w:rsid w:val="00773151"/>
    <w:rsid w:val="007747D4"/>
    <w:rsid w:val="007C794B"/>
    <w:rsid w:val="007D0E6C"/>
    <w:rsid w:val="007E1228"/>
    <w:rsid w:val="007E5C55"/>
    <w:rsid w:val="007F3648"/>
    <w:rsid w:val="00800072"/>
    <w:rsid w:val="00812811"/>
    <w:rsid w:val="00813E56"/>
    <w:rsid w:val="00820A03"/>
    <w:rsid w:val="00822CF0"/>
    <w:rsid w:val="00823830"/>
    <w:rsid w:val="00827005"/>
    <w:rsid w:val="00860074"/>
    <w:rsid w:val="00863FC0"/>
    <w:rsid w:val="00892ED4"/>
    <w:rsid w:val="008B7CF0"/>
    <w:rsid w:val="008C707A"/>
    <w:rsid w:val="008D5441"/>
    <w:rsid w:val="008D6026"/>
    <w:rsid w:val="008E4072"/>
    <w:rsid w:val="00935BEA"/>
    <w:rsid w:val="0094234D"/>
    <w:rsid w:val="00953D1D"/>
    <w:rsid w:val="009601C6"/>
    <w:rsid w:val="00974F08"/>
    <w:rsid w:val="009806ED"/>
    <w:rsid w:val="00990D76"/>
    <w:rsid w:val="00991B74"/>
    <w:rsid w:val="00995753"/>
    <w:rsid w:val="009D1AEB"/>
    <w:rsid w:val="009D217A"/>
    <w:rsid w:val="00A00DAC"/>
    <w:rsid w:val="00A15AED"/>
    <w:rsid w:val="00A355B4"/>
    <w:rsid w:val="00A378B8"/>
    <w:rsid w:val="00A45C83"/>
    <w:rsid w:val="00A555B2"/>
    <w:rsid w:val="00A63A5C"/>
    <w:rsid w:val="00A958F9"/>
    <w:rsid w:val="00AA7114"/>
    <w:rsid w:val="00AB0204"/>
    <w:rsid w:val="00AC6759"/>
    <w:rsid w:val="00B20BE2"/>
    <w:rsid w:val="00B6377A"/>
    <w:rsid w:val="00B84899"/>
    <w:rsid w:val="00BB2CB2"/>
    <w:rsid w:val="00BB48DC"/>
    <w:rsid w:val="00BE3FF2"/>
    <w:rsid w:val="00C26B31"/>
    <w:rsid w:val="00C35258"/>
    <w:rsid w:val="00C8683C"/>
    <w:rsid w:val="00CA2D2F"/>
    <w:rsid w:val="00CC7992"/>
    <w:rsid w:val="00CF674D"/>
    <w:rsid w:val="00D149FC"/>
    <w:rsid w:val="00D1592C"/>
    <w:rsid w:val="00D4408D"/>
    <w:rsid w:val="00D52457"/>
    <w:rsid w:val="00D723A0"/>
    <w:rsid w:val="00D72EF8"/>
    <w:rsid w:val="00D75C67"/>
    <w:rsid w:val="00D8358B"/>
    <w:rsid w:val="00DD7EA6"/>
    <w:rsid w:val="00DF2A92"/>
    <w:rsid w:val="00E13197"/>
    <w:rsid w:val="00E31C68"/>
    <w:rsid w:val="00E61383"/>
    <w:rsid w:val="00E824B7"/>
    <w:rsid w:val="00E94111"/>
    <w:rsid w:val="00EA4B95"/>
    <w:rsid w:val="00EA52A3"/>
    <w:rsid w:val="00ED51FE"/>
    <w:rsid w:val="00EE5B4A"/>
    <w:rsid w:val="00F2349D"/>
    <w:rsid w:val="00F270D8"/>
    <w:rsid w:val="00F3313B"/>
    <w:rsid w:val="00F70A33"/>
    <w:rsid w:val="00F71BA9"/>
    <w:rsid w:val="00FA448D"/>
    <w:rsid w:val="00FB0499"/>
    <w:rsid w:val="00FC0898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A550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rsid w:val="00813E56"/>
    <w:pPr>
      <w:spacing w:after="0" w:line="240" w:lineRule="auto"/>
    </w:pPr>
    <w:rPr>
      <w:rFonts w:cs="Arial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13E56"/>
    <w:rPr>
      <w:rFonts w:ascii="Arial" w:hAnsi="Arial" w:cs="Arial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4A13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18580-0E27-4587-A689-E1F9CD9F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Pasłęk – wygodniejszy dostęp do pociągów</vt:lpstr>
    </vt:vector>
  </TitlesOfParts>
  <Company>PKP PLK S.A.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Pasłęk – wygodniejszy dostęp do pociągów</dc:title>
  <dc:subject/>
  <dc:creator>Kundzicz Adam</dc:creator>
  <cp:keywords/>
  <dc:description/>
  <cp:lastModifiedBy>Dudzińska Maria</cp:lastModifiedBy>
  <cp:revision>2</cp:revision>
  <cp:lastPrinted>2022-09-06T07:33:00Z</cp:lastPrinted>
  <dcterms:created xsi:type="dcterms:W3CDTF">2022-09-07T10:06:00Z</dcterms:created>
  <dcterms:modified xsi:type="dcterms:W3CDTF">2022-09-07T10:06:00Z</dcterms:modified>
</cp:coreProperties>
</file>