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30541F5B" w:rsidR="00277762" w:rsidRDefault="009023FA" w:rsidP="009D1AEB">
      <w:pPr>
        <w:jc w:val="right"/>
        <w:rPr>
          <w:rFonts w:cs="Arial"/>
        </w:rPr>
      </w:pPr>
      <w:r>
        <w:rPr>
          <w:rFonts w:cs="Arial"/>
        </w:rPr>
        <w:br/>
      </w:r>
      <w:r w:rsidR="00EE1DB8"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B175B6">
        <w:rPr>
          <w:rFonts w:cs="Arial"/>
        </w:rPr>
        <w:t>3</w:t>
      </w:r>
      <w:r w:rsidR="00AB5099">
        <w:rPr>
          <w:rFonts w:cs="Arial"/>
        </w:rPr>
        <w:t xml:space="preserve"> </w:t>
      </w:r>
      <w:r w:rsidR="00B175B6">
        <w:rPr>
          <w:rFonts w:cs="Arial"/>
        </w:rPr>
        <w:t>października</w:t>
      </w:r>
      <w:r w:rsidR="00DD4DEA">
        <w:rPr>
          <w:rFonts w:cs="Arial"/>
        </w:rPr>
        <w:t xml:space="preserve"> </w:t>
      </w:r>
      <w:r w:rsidR="00F57311">
        <w:rPr>
          <w:rFonts w:cs="Arial"/>
        </w:rPr>
        <w:t>202</w:t>
      </w:r>
      <w:r w:rsidR="0083157C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41D58BF9" w14:textId="638F69AB" w:rsidR="0096161B" w:rsidRPr="007C3224" w:rsidRDefault="00B175B6" w:rsidP="0096161B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Podłęże-Piekiełko: Drążenie tuneli pod Pisarzową postępuje w dobrym rytmie</w:t>
      </w:r>
    </w:p>
    <w:p w14:paraId="1CCFE45A" w14:textId="11019FF7" w:rsidR="0096161B" w:rsidRPr="002B2BA2" w:rsidRDefault="00273408" w:rsidP="38D69158">
      <w:pPr>
        <w:spacing w:before="120" w:after="120" w:line="360" w:lineRule="auto"/>
        <w:rPr>
          <w:rFonts w:eastAsia="Calibri" w:cs="Arial"/>
          <w:b/>
          <w:bCs/>
        </w:rPr>
      </w:pPr>
      <w:r w:rsidRPr="38D69158">
        <w:rPr>
          <w:rFonts w:eastAsia="Calibri" w:cs="Arial"/>
          <w:b/>
          <w:bCs/>
        </w:rPr>
        <w:t>Jadwiga i Kinga bez ustanku budują pod ziemią dwa tunele, dzi</w:t>
      </w:r>
      <w:r w:rsidR="00C268DD" w:rsidRPr="38D69158">
        <w:rPr>
          <w:rFonts w:eastAsia="Calibri" w:cs="Arial"/>
          <w:b/>
          <w:bCs/>
        </w:rPr>
        <w:t xml:space="preserve">ęki którym skrócimy podróże koleją z Limanowej do Nowego Sącza. Potężne </w:t>
      </w:r>
      <w:r w:rsidR="000F4979" w:rsidRPr="38D69158">
        <w:rPr>
          <w:rFonts w:eastAsia="Calibri" w:cs="Arial"/>
          <w:b/>
          <w:bCs/>
        </w:rPr>
        <w:t>tarcze TBM</w:t>
      </w:r>
      <w:r w:rsidR="00BB1961" w:rsidRPr="38D69158">
        <w:rPr>
          <w:rFonts w:eastAsia="Calibri" w:cs="Arial"/>
          <w:b/>
          <w:bCs/>
        </w:rPr>
        <w:t>,</w:t>
      </w:r>
      <w:r w:rsidR="000F4979" w:rsidRPr="38D69158">
        <w:rPr>
          <w:rFonts w:eastAsia="Calibri" w:cs="Arial"/>
          <w:b/>
          <w:bCs/>
        </w:rPr>
        <w:t xml:space="preserve"> pracujące </w:t>
      </w:r>
      <w:r w:rsidR="00A22B01" w:rsidRPr="38D69158">
        <w:rPr>
          <w:rFonts w:eastAsia="Calibri" w:cs="Arial"/>
          <w:b/>
          <w:bCs/>
        </w:rPr>
        <w:t xml:space="preserve">przy największej inwestycji Polskich Linii Kolejowych </w:t>
      </w:r>
      <w:r w:rsidR="4E7E9D2D" w:rsidRPr="38D69158">
        <w:rPr>
          <w:rFonts w:eastAsia="Calibri" w:cs="Arial"/>
          <w:b/>
          <w:bCs/>
        </w:rPr>
        <w:t xml:space="preserve">S.A. </w:t>
      </w:r>
      <w:r w:rsidR="00A22B01" w:rsidRPr="38D69158">
        <w:rPr>
          <w:rFonts w:eastAsia="Calibri" w:cs="Arial"/>
          <w:b/>
          <w:bCs/>
        </w:rPr>
        <w:t>na południu kraju</w:t>
      </w:r>
      <w:r w:rsidR="00BB1961" w:rsidRPr="38D69158">
        <w:rPr>
          <w:rFonts w:eastAsia="Calibri" w:cs="Arial"/>
          <w:b/>
          <w:bCs/>
        </w:rPr>
        <w:t>, wizytowali kolejarze z cał</w:t>
      </w:r>
      <w:r w:rsidR="005F2D1E" w:rsidRPr="38D69158">
        <w:rPr>
          <w:rFonts w:eastAsia="Calibri" w:cs="Arial"/>
          <w:b/>
          <w:bCs/>
        </w:rPr>
        <w:t>e</w:t>
      </w:r>
      <w:r w:rsidR="009206C3" w:rsidRPr="38D69158">
        <w:rPr>
          <w:rFonts w:eastAsia="Calibri" w:cs="Arial"/>
          <w:b/>
          <w:bCs/>
        </w:rPr>
        <w:t>go kontyne</w:t>
      </w:r>
      <w:r w:rsidR="00073572" w:rsidRPr="38D69158">
        <w:rPr>
          <w:rFonts w:eastAsia="Calibri" w:cs="Arial"/>
          <w:b/>
          <w:bCs/>
        </w:rPr>
        <w:t xml:space="preserve">ntu, uczestnicy Europejskich Dni </w:t>
      </w:r>
      <w:r w:rsidR="00DE42F7" w:rsidRPr="38D69158">
        <w:rPr>
          <w:rFonts w:eastAsia="Calibri" w:cs="Arial"/>
          <w:b/>
          <w:bCs/>
        </w:rPr>
        <w:t xml:space="preserve">Bezpieczeństwa Kolejowego. </w:t>
      </w:r>
      <w:r w:rsidR="00AB0585" w:rsidRPr="38D69158">
        <w:rPr>
          <w:rFonts w:eastAsia="Calibri" w:cs="Arial"/>
          <w:b/>
          <w:bCs/>
        </w:rPr>
        <w:t xml:space="preserve">Modernizacja linii kolejowej 104, której częścią jest </w:t>
      </w:r>
      <w:r w:rsidR="00F71106" w:rsidRPr="38D69158">
        <w:rPr>
          <w:rFonts w:eastAsia="Calibri" w:cs="Arial"/>
          <w:b/>
          <w:bCs/>
        </w:rPr>
        <w:t>budowa tuneli, współfinansowana jest przez</w:t>
      </w:r>
      <w:r w:rsidR="00934B51" w:rsidRPr="38D69158">
        <w:rPr>
          <w:rFonts w:eastAsia="Calibri" w:cs="Arial"/>
          <w:b/>
          <w:bCs/>
        </w:rPr>
        <w:t xml:space="preserve"> </w:t>
      </w:r>
      <w:r w:rsidR="00D3335D" w:rsidRPr="38D69158">
        <w:rPr>
          <w:rFonts w:eastAsia="Calibri" w:cs="Arial"/>
          <w:b/>
          <w:bCs/>
        </w:rPr>
        <w:t>Uni</w:t>
      </w:r>
      <w:r w:rsidR="00F71106" w:rsidRPr="38D69158">
        <w:rPr>
          <w:rFonts w:eastAsia="Calibri" w:cs="Arial"/>
          <w:b/>
          <w:bCs/>
        </w:rPr>
        <w:t>ę</w:t>
      </w:r>
      <w:r w:rsidR="00D3335D" w:rsidRPr="38D69158">
        <w:rPr>
          <w:rFonts w:eastAsia="Calibri" w:cs="Arial"/>
          <w:b/>
          <w:bCs/>
        </w:rPr>
        <w:t xml:space="preserve"> Europejsk</w:t>
      </w:r>
      <w:r w:rsidR="00F71106" w:rsidRPr="38D69158">
        <w:rPr>
          <w:rFonts w:eastAsia="Calibri" w:cs="Arial"/>
          <w:b/>
          <w:bCs/>
        </w:rPr>
        <w:t>ą</w:t>
      </w:r>
      <w:r w:rsidR="00D3335D" w:rsidRPr="38D69158">
        <w:rPr>
          <w:rFonts w:eastAsia="Calibri" w:cs="Arial"/>
          <w:b/>
          <w:bCs/>
        </w:rPr>
        <w:t xml:space="preserve"> </w:t>
      </w:r>
      <w:r w:rsidR="00751486" w:rsidRPr="38D69158">
        <w:rPr>
          <w:rFonts w:eastAsia="Calibri" w:cs="Arial"/>
          <w:b/>
          <w:bCs/>
        </w:rPr>
        <w:t>w ramach Krajowego Planu Odbudowy i Zwiększania Odporności.</w:t>
      </w:r>
    </w:p>
    <w:p w14:paraId="40F8118A" w14:textId="5ADF6241" w:rsidR="008F1F52" w:rsidRPr="00B76D04" w:rsidRDefault="00191ED1" w:rsidP="00B76D04">
      <w:pPr>
        <w:spacing w:line="360" w:lineRule="auto"/>
        <w:rPr>
          <w:rStyle w:val="Hipercze"/>
          <w:rFonts w:cs="Arial"/>
          <w:color w:val="auto"/>
          <w:u w:val="none"/>
        </w:rPr>
      </w:pPr>
      <w:r>
        <w:rPr>
          <w:rFonts w:eastAsia="Calibri" w:cs="Arial"/>
        </w:rPr>
        <w:t xml:space="preserve">Ponad </w:t>
      </w:r>
      <w:r w:rsidR="004C1FB9">
        <w:rPr>
          <w:rFonts w:eastAsia="Calibri" w:cs="Arial"/>
        </w:rPr>
        <w:t xml:space="preserve">1600 metrów – taką </w:t>
      </w:r>
      <w:r w:rsidR="00F768C3">
        <w:rPr>
          <w:rFonts w:eastAsia="Calibri" w:cs="Arial"/>
        </w:rPr>
        <w:t>długość ma</w:t>
      </w:r>
      <w:r w:rsidR="007002FA">
        <w:rPr>
          <w:rFonts w:eastAsia="Calibri" w:cs="Arial"/>
        </w:rPr>
        <w:t xml:space="preserve"> obecnie</w:t>
      </w:r>
      <w:r w:rsidR="00F768C3">
        <w:rPr>
          <w:rFonts w:eastAsia="Calibri" w:cs="Arial"/>
        </w:rPr>
        <w:t xml:space="preserve"> tunel ewaku</w:t>
      </w:r>
      <w:r w:rsidR="007002FA">
        <w:rPr>
          <w:rFonts w:eastAsia="Calibri" w:cs="Arial"/>
        </w:rPr>
        <w:t>a</w:t>
      </w:r>
      <w:r w:rsidR="00F768C3">
        <w:rPr>
          <w:rFonts w:eastAsia="Calibri" w:cs="Arial"/>
        </w:rPr>
        <w:t>cyjny</w:t>
      </w:r>
      <w:r w:rsidR="007002FA">
        <w:rPr>
          <w:rFonts w:eastAsia="Calibri" w:cs="Arial"/>
        </w:rPr>
        <w:t xml:space="preserve">, </w:t>
      </w:r>
      <w:r w:rsidR="00A603CF">
        <w:rPr>
          <w:rFonts w:eastAsia="Calibri" w:cs="Arial"/>
        </w:rPr>
        <w:t>który buduje tarcza TBM Kinga. Maszyna o długości 170 metrów i wadze 900 ton jako pierwsz</w:t>
      </w:r>
      <w:r w:rsidR="000D36E6">
        <w:rPr>
          <w:rFonts w:eastAsia="Calibri" w:cs="Arial"/>
        </w:rPr>
        <w:t>a</w:t>
      </w:r>
      <w:r w:rsidR="00A603CF">
        <w:rPr>
          <w:rFonts w:eastAsia="Calibri" w:cs="Arial"/>
        </w:rPr>
        <w:t xml:space="preserve"> przystąpiła do pracy. W sumie </w:t>
      </w:r>
      <w:r w:rsidR="00975270">
        <w:rPr>
          <w:rFonts w:eastAsia="Calibri" w:cs="Arial"/>
        </w:rPr>
        <w:t>ma do wykonania 3750 metrów podziemnej budowli</w:t>
      </w:r>
      <w:r w:rsidR="000D36E6">
        <w:rPr>
          <w:rFonts w:eastAsia="Calibri" w:cs="Arial"/>
        </w:rPr>
        <w:t xml:space="preserve">, która będzie ulokowana obok większego </w:t>
      </w:r>
      <w:r w:rsidR="00514F14">
        <w:rPr>
          <w:rFonts w:eastAsia="Calibri" w:cs="Arial"/>
        </w:rPr>
        <w:t>tunelu dla pociągów. Ten powstaje dzięki pracy Jadwigi</w:t>
      </w:r>
      <w:r w:rsidR="00001E82">
        <w:rPr>
          <w:rFonts w:eastAsia="Calibri" w:cs="Arial"/>
        </w:rPr>
        <w:t>, potężniejszej maszyny o wadze ok. 2,5 tys. ton</w:t>
      </w:r>
      <w:r w:rsidR="00514F14">
        <w:rPr>
          <w:rFonts w:eastAsia="Calibri" w:cs="Arial"/>
        </w:rPr>
        <w:t xml:space="preserve">. </w:t>
      </w:r>
      <w:r w:rsidR="00001E82">
        <w:rPr>
          <w:rFonts w:eastAsia="Calibri" w:cs="Arial"/>
        </w:rPr>
        <w:t xml:space="preserve">Drugi obiekt </w:t>
      </w:r>
      <w:r w:rsidR="00F676CD">
        <w:rPr>
          <w:rFonts w:eastAsia="Calibri" w:cs="Arial"/>
        </w:rPr>
        <w:t>j</w:t>
      </w:r>
      <w:r w:rsidR="00514F14">
        <w:rPr>
          <w:rFonts w:eastAsia="Calibri" w:cs="Arial"/>
        </w:rPr>
        <w:t>est dużo większy</w:t>
      </w:r>
      <w:r w:rsidR="004A7C84">
        <w:rPr>
          <w:rFonts w:eastAsia="Calibri" w:cs="Arial"/>
        </w:rPr>
        <w:t>, bo ma niemal 11</w:t>
      </w:r>
      <w:r w:rsidR="00F676CD">
        <w:rPr>
          <w:rFonts w:eastAsia="Calibri" w:cs="Arial"/>
        </w:rPr>
        <w:t xml:space="preserve"> metrów</w:t>
      </w:r>
      <w:r w:rsidR="004A7C84">
        <w:rPr>
          <w:rFonts w:eastAsia="Calibri" w:cs="Arial"/>
        </w:rPr>
        <w:t xml:space="preserve"> średnicy, ale długość będzie mieć identyczną. Od </w:t>
      </w:r>
      <w:r w:rsidR="00BB0C06">
        <w:rPr>
          <w:rFonts w:eastAsia="Calibri" w:cs="Arial"/>
        </w:rPr>
        <w:t xml:space="preserve">czerwca większa tarcza TBM </w:t>
      </w:r>
      <w:r w:rsidR="00FD7D2C">
        <w:rPr>
          <w:rFonts w:eastAsia="Calibri" w:cs="Arial"/>
        </w:rPr>
        <w:t>wwierciła się na</w:t>
      </w:r>
      <w:r w:rsidR="00235030">
        <w:rPr>
          <w:rFonts w:eastAsia="Calibri" w:cs="Arial"/>
        </w:rPr>
        <w:t xml:space="preserve"> </w:t>
      </w:r>
      <w:r w:rsidR="00BB0C06">
        <w:rPr>
          <w:rFonts w:eastAsia="Calibri" w:cs="Arial"/>
        </w:rPr>
        <w:t>niemal 600 met</w:t>
      </w:r>
      <w:r w:rsidR="00FD7D2C">
        <w:rPr>
          <w:rFonts w:eastAsia="Calibri" w:cs="Arial"/>
        </w:rPr>
        <w:t>rów</w:t>
      </w:r>
      <w:r w:rsidR="00235030">
        <w:rPr>
          <w:rFonts w:eastAsia="Calibri" w:cs="Arial"/>
        </w:rPr>
        <w:t xml:space="preserve"> w głąb górotworu. Dystans ten z każdym dniem rośnie. Dziś plac budowy</w:t>
      </w:r>
      <w:r w:rsidR="00165C20">
        <w:rPr>
          <w:rFonts w:eastAsia="Calibri" w:cs="Arial"/>
        </w:rPr>
        <w:t xml:space="preserve"> w Męcinie odwiedzili europejscy kolejarze </w:t>
      </w:r>
      <w:r w:rsidR="00446AA2">
        <w:rPr>
          <w:rFonts w:eastAsia="Calibri" w:cs="Arial"/>
        </w:rPr>
        <w:t xml:space="preserve">uczestniczący w </w:t>
      </w:r>
      <w:r w:rsidR="005449F9">
        <w:rPr>
          <w:rFonts w:eastAsia="Calibri" w:cs="Arial"/>
        </w:rPr>
        <w:t xml:space="preserve">Europejskich Dniach Bezpieczeństwa Kolejowego. To okazja na bliższe przyjrzenie się jednej z największych inwestycji </w:t>
      </w:r>
      <w:r>
        <w:rPr>
          <w:rFonts w:eastAsia="Calibri" w:cs="Arial"/>
        </w:rPr>
        <w:t>PLK SA w kraju.</w:t>
      </w:r>
      <w:r w:rsidR="00FD7D2C">
        <w:rPr>
          <w:rFonts w:eastAsia="Calibri" w:cs="Arial"/>
        </w:rPr>
        <w:t xml:space="preserve"> </w:t>
      </w:r>
      <w:r w:rsidR="00A603CF">
        <w:rPr>
          <w:rFonts w:eastAsia="Calibri" w:cs="Arial"/>
        </w:rPr>
        <w:t xml:space="preserve"> </w:t>
      </w:r>
      <w:r w:rsidR="007002FA">
        <w:rPr>
          <w:rFonts w:eastAsia="Calibri" w:cs="Arial"/>
        </w:rPr>
        <w:t xml:space="preserve"> </w:t>
      </w:r>
      <w:r w:rsidR="007A0D17">
        <w:rPr>
          <w:rFonts w:eastAsia="Calibri" w:cs="Arial"/>
        </w:rPr>
        <w:t xml:space="preserve"> </w:t>
      </w:r>
      <w:r w:rsidR="00F8200A">
        <w:rPr>
          <w:rFonts w:eastAsia="Calibri" w:cs="Arial"/>
        </w:rPr>
        <w:br/>
      </w:r>
      <w:r w:rsidR="00047BC3">
        <w:rPr>
          <w:rFonts w:eastAsia="Calibri" w:cs="Arial"/>
        </w:rPr>
        <w:br/>
      </w:r>
      <w:r w:rsidR="00047BC3" w:rsidRPr="001E156F">
        <w:rPr>
          <w:rFonts w:eastAsia="Calibri" w:cs="Arial"/>
          <w:b/>
          <w:bCs/>
          <w:i/>
          <w:iCs/>
        </w:rPr>
        <w:t xml:space="preserve">- </w:t>
      </w:r>
      <w:r w:rsidR="00DC6751">
        <w:rPr>
          <w:rFonts w:eastAsia="Calibri" w:cs="Arial"/>
          <w:b/>
          <w:bCs/>
          <w:i/>
          <w:iCs/>
        </w:rPr>
        <w:t xml:space="preserve">Budowa torów w zupełnie nowym miejscu, z wykorzystaniem wielu obiektów inżynieryjnych, takich jak mosty, wiadukty i tunele, to </w:t>
      </w:r>
      <w:r w:rsidR="00F0656C">
        <w:rPr>
          <w:rFonts w:eastAsia="Calibri" w:cs="Arial"/>
          <w:b/>
          <w:bCs/>
          <w:i/>
          <w:iCs/>
        </w:rPr>
        <w:t xml:space="preserve">ogromne przedsięwzięcie, które stawia przed nami i wykonawcami </w:t>
      </w:r>
      <w:r w:rsidR="00707E14">
        <w:rPr>
          <w:rFonts w:eastAsia="Calibri" w:cs="Arial"/>
          <w:b/>
          <w:bCs/>
          <w:i/>
          <w:iCs/>
        </w:rPr>
        <w:t>wiele wyzwań</w:t>
      </w:r>
      <w:r w:rsidR="00047BC3" w:rsidRPr="001E156F">
        <w:rPr>
          <w:rFonts w:eastAsia="Calibri" w:cs="Arial"/>
          <w:b/>
          <w:bCs/>
          <w:i/>
          <w:iCs/>
        </w:rPr>
        <w:t>.</w:t>
      </w:r>
      <w:r w:rsidR="00DC6751">
        <w:rPr>
          <w:rFonts w:eastAsia="Calibri" w:cs="Arial"/>
          <w:b/>
          <w:bCs/>
          <w:i/>
          <w:iCs/>
        </w:rPr>
        <w:t xml:space="preserve"> </w:t>
      </w:r>
      <w:r w:rsidR="006113C0">
        <w:rPr>
          <w:rFonts w:eastAsia="Calibri" w:cs="Arial"/>
          <w:b/>
          <w:bCs/>
          <w:i/>
          <w:iCs/>
        </w:rPr>
        <w:t>Skala skomplikowania te</w:t>
      </w:r>
      <w:r w:rsidR="00151404">
        <w:rPr>
          <w:rFonts w:eastAsia="Calibri" w:cs="Arial"/>
          <w:b/>
          <w:bCs/>
          <w:i/>
          <w:iCs/>
        </w:rPr>
        <w:t>chnicznego inwestycji wym</w:t>
      </w:r>
      <w:r w:rsidR="00D70A94">
        <w:rPr>
          <w:rFonts w:eastAsia="Calibri" w:cs="Arial"/>
          <w:b/>
          <w:bCs/>
          <w:i/>
          <w:iCs/>
        </w:rPr>
        <w:t>aga od</w:t>
      </w:r>
      <w:r w:rsidR="00151404">
        <w:rPr>
          <w:rFonts w:eastAsia="Calibri" w:cs="Arial"/>
          <w:b/>
          <w:bCs/>
          <w:i/>
          <w:iCs/>
        </w:rPr>
        <w:t xml:space="preserve"> nas</w:t>
      </w:r>
      <w:r w:rsidR="0047359E">
        <w:rPr>
          <w:rFonts w:eastAsia="Calibri" w:cs="Arial"/>
          <w:b/>
          <w:bCs/>
          <w:i/>
          <w:iCs/>
        </w:rPr>
        <w:t xml:space="preserve"> stosowania</w:t>
      </w:r>
      <w:r w:rsidR="00D70A94">
        <w:rPr>
          <w:rFonts w:eastAsia="Calibri" w:cs="Arial"/>
          <w:b/>
          <w:bCs/>
          <w:i/>
          <w:iCs/>
        </w:rPr>
        <w:t xml:space="preserve"> wielu nowatorskich</w:t>
      </w:r>
      <w:r w:rsidR="0047359E">
        <w:rPr>
          <w:rFonts w:eastAsia="Calibri" w:cs="Arial"/>
          <w:b/>
          <w:bCs/>
          <w:i/>
          <w:iCs/>
        </w:rPr>
        <w:t xml:space="preserve"> </w:t>
      </w:r>
      <w:r w:rsidR="00BF08D8">
        <w:rPr>
          <w:rFonts w:eastAsia="Calibri" w:cs="Arial"/>
          <w:b/>
          <w:bCs/>
          <w:i/>
          <w:iCs/>
        </w:rPr>
        <w:t>rozwiązań.</w:t>
      </w:r>
      <w:r w:rsidR="00151404">
        <w:rPr>
          <w:rFonts w:eastAsia="Calibri" w:cs="Arial"/>
          <w:b/>
          <w:bCs/>
          <w:i/>
          <w:iCs/>
        </w:rPr>
        <w:t xml:space="preserve"> </w:t>
      </w:r>
      <w:r w:rsidR="00DC6751">
        <w:rPr>
          <w:rFonts w:eastAsia="Calibri" w:cs="Arial"/>
          <w:b/>
          <w:bCs/>
          <w:i/>
          <w:iCs/>
        </w:rPr>
        <w:t xml:space="preserve">Chętnie </w:t>
      </w:r>
      <w:r w:rsidR="00707E14">
        <w:rPr>
          <w:rFonts w:eastAsia="Calibri" w:cs="Arial"/>
          <w:b/>
          <w:bCs/>
          <w:i/>
          <w:iCs/>
        </w:rPr>
        <w:t xml:space="preserve">dzielimy się doświadczeniami z </w:t>
      </w:r>
      <w:r w:rsidR="002C7633">
        <w:rPr>
          <w:rFonts w:eastAsia="Calibri" w:cs="Arial"/>
          <w:b/>
          <w:bCs/>
          <w:i/>
          <w:iCs/>
        </w:rPr>
        <w:t xml:space="preserve">kolejarzami i inżynierami z całej Europy </w:t>
      </w:r>
      <w:r w:rsidR="00047BC3" w:rsidRPr="001E156F">
        <w:rPr>
          <w:rFonts w:eastAsia="Calibri" w:cs="Arial"/>
          <w:b/>
          <w:bCs/>
        </w:rPr>
        <w:t>– mówi M</w:t>
      </w:r>
      <w:r w:rsidR="009070E7">
        <w:rPr>
          <w:rFonts w:eastAsia="Calibri" w:cs="Arial"/>
          <w:b/>
          <w:bCs/>
        </w:rPr>
        <w:t>ateusz Wanat</w:t>
      </w:r>
      <w:r w:rsidR="00047BC3" w:rsidRPr="001E156F">
        <w:rPr>
          <w:rFonts w:eastAsia="Calibri" w:cs="Arial"/>
          <w:b/>
          <w:bCs/>
        </w:rPr>
        <w:t xml:space="preserve">, </w:t>
      </w:r>
      <w:r w:rsidR="009070E7">
        <w:rPr>
          <w:rFonts w:eastAsia="Calibri" w:cs="Arial"/>
          <w:b/>
          <w:bCs/>
        </w:rPr>
        <w:t>dyrektor Regionu Południowego Centrum Realizacji Inwestycji, PKP Polskie Linie Kolejowe SA</w:t>
      </w:r>
      <w:r w:rsidR="00047BC3" w:rsidRPr="001E156F">
        <w:rPr>
          <w:rFonts w:eastAsia="Calibri" w:cs="Arial"/>
          <w:b/>
          <w:bCs/>
        </w:rPr>
        <w:t>.</w:t>
      </w:r>
      <w:r w:rsidR="00047BC3">
        <w:rPr>
          <w:rFonts w:eastAsia="Calibri" w:cs="Arial"/>
        </w:rPr>
        <w:t xml:space="preserve"> </w:t>
      </w:r>
      <w:r w:rsidR="00F8200A">
        <w:rPr>
          <w:rFonts w:eastAsia="Calibri" w:cs="Arial"/>
        </w:rPr>
        <w:br/>
      </w:r>
      <w:r w:rsidR="001E156F">
        <w:rPr>
          <w:rFonts w:cs="Arial"/>
        </w:rPr>
        <w:br/>
      </w:r>
      <w:r w:rsidR="009F1887">
        <w:rPr>
          <w:rFonts w:eastAsia="Calibri" w:cs="Arial"/>
        </w:rPr>
        <w:t>P</w:t>
      </w:r>
      <w:r w:rsidR="00050BC1">
        <w:rPr>
          <w:rFonts w:eastAsia="Calibri" w:cs="Arial"/>
        </w:rPr>
        <w:t xml:space="preserve">race przy </w:t>
      </w:r>
      <w:r w:rsidR="008003E7">
        <w:rPr>
          <w:rFonts w:eastAsia="Calibri" w:cs="Arial"/>
        </w:rPr>
        <w:t>tunelach</w:t>
      </w:r>
      <w:r w:rsidR="00050BC1">
        <w:rPr>
          <w:rFonts w:eastAsia="Calibri" w:cs="Arial"/>
        </w:rPr>
        <w:t xml:space="preserve"> </w:t>
      </w:r>
      <w:r w:rsidR="009F1887">
        <w:rPr>
          <w:rFonts w:eastAsia="Calibri" w:cs="Arial"/>
        </w:rPr>
        <w:t>t</w:t>
      </w:r>
      <w:r w:rsidR="008003E7">
        <w:rPr>
          <w:rFonts w:eastAsia="Calibri" w:cs="Arial"/>
        </w:rPr>
        <w:t xml:space="preserve">o ważna część modernizacji linii kolejowej 104 (Chabówka – Nowy Sącz) na odcinku Limanowa – bocznica Klęczany. By skrócić przejazd pociągów </w:t>
      </w:r>
      <w:r w:rsidR="00002032">
        <w:rPr>
          <w:rFonts w:eastAsia="Calibri" w:cs="Arial"/>
        </w:rPr>
        <w:t xml:space="preserve">zaplanowano nowy przebieg torów, z wykorzystaniem </w:t>
      </w:r>
      <w:r w:rsidR="006B5A21">
        <w:rPr>
          <w:rFonts w:eastAsia="Calibri" w:cs="Arial"/>
        </w:rPr>
        <w:t>także</w:t>
      </w:r>
      <w:r w:rsidR="00002032">
        <w:rPr>
          <w:rFonts w:eastAsia="Calibri" w:cs="Arial"/>
        </w:rPr>
        <w:t xml:space="preserve"> estakad i wiaduktów. </w:t>
      </w:r>
      <w:r w:rsidR="007F16D4">
        <w:rPr>
          <w:rFonts w:eastAsia="Calibri" w:cs="Arial"/>
        </w:rPr>
        <w:t>Docelowo</w:t>
      </w:r>
      <w:r w:rsidR="00002032">
        <w:rPr>
          <w:rFonts w:eastAsia="Calibri" w:cs="Arial"/>
        </w:rPr>
        <w:t xml:space="preserve"> pociągi będą mogły poruszać się</w:t>
      </w:r>
      <w:r w:rsidR="007F16D4">
        <w:rPr>
          <w:rFonts w:eastAsia="Calibri" w:cs="Arial"/>
        </w:rPr>
        <w:t xml:space="preserve"> tędy</w:t>
      </w:r>
      <w:r w:rsidR="00002032">
        <w:rPr>
          <w:rFonts w:eastAsia="Calibri" w:cs="Arial"/>
        </w:rPr>
        <w:t xml:space="preserve"> z prędkością do 160 km/h. </w:t>
      </w:r>
      <w:r w:rsidR="003F73B5">
        <w:rPr>
          <w:rFonts w:eastAsia="Calibri" w:cs="Arial"/>
          <w:color w:val="000000" w:themeColor="text1"/>
        </w:rPr>
        <w:t xml:space="preserve">Obecnie prace budowlane w ramach projektu </w:t>
      </w:r>
      <w:r w:rsidR="00AC28A9">
        <w:rPr>
          <w:rFonts w:eastAsia="Calibri" w:cs="Arial"/>
          <w:color w:val="000000" w:themeColor="text1"/>
        </w:rPr>
        <w:t>„Podłęże-Piekiełko”</w:t>
      </w:r>
      <w:r w:rsidR="003F73B5">
        <w:rPr>
          <w:rFonts w:eastAsia="Calibri" w:cs="Arial"/>
          <w:color w:val="000000" w:themeColor="text1"/>
        </w:rPr>
        <w:t xml:space="preserve"> realizowane są na </w:t>
      </w:r>
      <w:r w:rsidR="0077068A">
        <w:rPr>
          <w:rFonts w:eastAsia="Calibri" w:cs="Arial"/>
          <w:color w:val="000000" w:themeColor="text1"/>
        </w:rPr>
        <w:t>pięciu</w:t>
      </w:r>
      <w:r w:rsidR="003F73B5">
        <w:rPr>
          <w:rFonts w:eastAsia="Calibri" w:cs="Arial"/>
          <w:color w:val="000000" w:themeColor="text1"/>
        </w:rPr>
        <w:t xml:space="preserve"> odcinkach</w:t>
      </w:r>
      <w:r w:rsidR="00AC28A9">
        <w:rPr>
          <w:rFonts w:eastAsia="Calibri" w:cs="Arial"/>
          <w:color w:val="000000" w:themeColor="text1"/>
        </w:rPr>
        <w:t xml:space="preserve">. </w:t>
      </w:r>
      <w:r w:rsidR="003F73B5">
        <w:rPr>
          <w:rFonts w:eastAsia="Calibri" w:cs="Arial"/>
          <w:color w:val="000000" w:themeColor="text1"/>
        </w:rPr>
        <w:t>N</w:t>
      </w:r>
      <w:r w:rsidR="008F1F52">
        <w:rPr>
          <w:rFonts w:eastAsia="Calibri" w:cs="Arial"/>
          <w:color w:val="000000" w:themeColor="text1"/>
        </w:rPr>
        <w:t xml:space="preserve">a </w:t>
      </w:r>
      <w:r w:rsidR="0077068A">
        <w:rPr>
          <w:rFonts w:eastAsia="Calibri" w:cs="Arial"/>
          <w:color w:val="000000" w:themeColor="text1"/>
        </w:rPr>
        <w:t>trzy</w:t>
      </w:r>
      <w:r w:rsidR="003F73B5">
        <w:rPr>
          <w:rFonts w:eastAsia="Calibri" w:cs="Arial"/>
          <w:color w:val="000000" w:themeColor="text1"/>
        </w:rPr>
        <w:t xml:space="preserve"> kolejne</w:t>
      </w:r>
      <w:r w:rsidR="008F1F52">
        <w:rPr>
          <w:rFonts w:eastAsia="Calibri" w:cs="Arial"/>
          <w:color w:val="000000" w:themeColor="text1"/>
        </w:rPr>
        <w:t xml:space="preserve"> </w:t>
      </w:r>
      <w:r w:rsidR="00174DAB">
        <w:rPr>
          <w:rFonts w:eastAsia="Calibri" w:cs="Arial"/>
          <w:color w:val="000000" w:themeColor="text1"/>
        </w:rPr>
        <w:t>fragmenty</w:t>
      </w:r>
      <w:r w:rsidR="00D3335D">
        <w:rPr>
          <w:rFonts w:eastAsia="Calibri" w:cs="Arial"/>
          <w:color w:val="000000" w:themeColor="text1"/>
        </w:rPr>
        <w:t>:</w:t>
      </w:r>
      <w:r w:rsidR="008F1F52">
        <w:rPr>
          <w:rFonts w:eastAsia="Calibri" w:cs="Arial"/>
          <w:color w:val="000000" w:themeColor="text1"/>
        </w:rPr>
        <w:t xml:space="preserve"> Szczyrzyc–Tymbark</w:t>
      </w:r>
      <w:r w:rsidR="00B76D04">
        <w:rPr>
          <w:rFonts w:eastAsia="Calibri" w:cs="Arial"/>
          <w:color w:val="000000" w:themeColor="text1"/>
        </w:rPr>
        <w:t>, Tymbark</w:t>
      </w:r>
      <w:r w:rsidR="00200838">
        <w:rPr>
          <w:rFonts w:eastAsia="Calibri" w:cs="Arial"/>
          <w:color w:val="000000" w:themeColor="text1"/>
        </w:rPr>
        <w:t>–</w:t>
      </w:r>
      <w:r w:rsidR="00B76D04">
        <w:rPr>
          <w:rFonts w:eastAsia="Calibri" w:cs="Arial"/>
          <w:color w:val="000000" w:themeColor="text1"/>
        </w:rPr>
        <w:t>Limanowa</w:t>
      </w:r>
      <w:r w:rsidR="008F1F52">
        <w:rPr>
          <w:rFonts w:eastAsia="Calibri" w:cs="Arial"/>
          <w:color w:val="000000" w:themeColor="text1"/>
        </w:rPr>
        <w:t xml:space="preserve"> i Podłęże</w:t>
      </w:r>
      <w:r w:rsidR="00200838">
        <w:rPr>
          <w:rFonts w:eastAsia="Calibri" w:cs="Arial"/>
          <w:color w:val="000000" w:themeColor="text1"/>
        </w:rPr>
        <w:t>–</w:t>
      </w:r>
      <w:r w:rsidR="008F1F52">
        <w:rPr>
          <w:rFonts w:eastAsia="Calibri" w:cs="Arial"/>
          <w:color w:val="000000" w:themeColor="text1"/>
        </w:rPr>
        <w:t>Gdów</w:t>
      </w:r>
      <w:r w:rsidR="003F73B5">
        <w:rPr>
          <w:rFonts w:eastAsia="Calibri" w:cs="Arial"/>
          <w:color w:val="000000" w:themeColor="text1"/>
        </w:rPr>
        <w:t xml:space="preserve"> </w:t>
      </w:r>
      <w:r w:rsidR="00F52C40">
        <w:rPr>
          <w:rFonts w:eastAsia="Calibri" w:cs="Arial"/>
          <w:color w:val="000000" w:themeColor="text1"/>
        </w:rPr>
        <w:t xml:space="preserve">prowadzimy </w:t>
      </w:r>
      <w:r w:rsidR="003F73B5">
        <w:rPr>
          <w:rFonts w:eastAsia="Calibri" w:cs="Arial"/>
          <w:color w:val="000000" w:themeColor="text1"/>
        </w:rPr>
        <w:t>postępowania przetargowe</w:t>
      </w:r>
      <w:r w:rsidR="00153FE3">
        <w:rPr>
          <w:rFonts w:eastAsia="Calibri" w:cs="Arial"/>
          <w:color w:val="000000" w:themeColor="text1"/>
        </w:rPr>
        <w:t>.</w:t>
      </w:r>
      <w:r w:rsidR="008F1F52">
        <w:rPr>
          <w:rFonts w:eastAsia="Calibri" w:cs="Arial"/>
          <w:color w:val="000000" w:themeColor="text1"/>
        </w:rPr>
        <w:br/>
      </w:r>
      <w:r w:rsidR="003A5821">
        <w:rPr>
          <w:rFonts w:eastAsia="Calibri" w:cs="Arial"/>
          <w:color w:val="000000" w:themeColor="text1"/>
        </w:rPr>
        <w:lastRenderedPageBreak/>
        <w:t>Projekt „Podłęże-Piekiełko”</w:t>
      </w:r>
      <w:r w:rsidR="008F1F52">
        <w:rPr>
          <w:rFonts w:eastAsia="Calibri" w:cs="Arial"/>
          <w:color w:val="000000" w:themeColor="text1"/>
        </w:rPr>
        <w:t xml:space="preserve"> składa się z</w:t>
      </w:r>
      <w:r w:rsidR="008F1F52" w:rsidRPr="00610470">
        <w:rPr>
          <w:rFonts w:eastAsia="Calibri" w:cs="Arial"/>
          <w:color w:val="000000" w:themeColor="text1"/>
        </w:rPr>
        <w:t xml:space="preserve"> </w:t>
      </w:r>
      <w:r w:rsidR="008F1F52">
        <w:rPr>
          <w:rFonts w:eastAsia="Calibri" w:cs="Arial"/>
          <w:color w:val="000000" w:themeColor="text1"/>
        </w:rPr>
        <w:t xml:space="preserve">modernizacji </w:t>
      </w:r>
      <w:r w:rsidR="008F1F52" w:rsidRPr="00610470">
        <w:rPr>
          <w:rFonts w:eastAsia="Calibri" w:cs="Arial"/>
          <w:color w:val="000000" w:themeColor="text1"/>
        </w:rPr>
        <w:t>i elektryfikacj</w:t>
      </w:r>
      <w:r w:rsidR="008F1F52">
        <w:rPr>
          <w:rFonts w:eastAsia="Calibri" w:cs="Arial"/>
          <w:color w:val="000000" w:themeColor="text1"/>
        </w:rPr>
        <w:t>i</w:t>
      </w:r>
      <w:r w:rsidR="008F1F52" w:rsidRPr="00610470">
        <w:rPr>
          <w:rFonts w:eastAsia="Calibri" w:cs="Arial"/>
          <w:color w:val="000000" w:themeColor="text1"/>
        </w:rPr>
        <w:t xml:space="preserve"> 75 km trasy Chabówka–Nowy Sącz</w:t>
      </w:r>
      <w:r w:rsidR="008F1F52">
        <w:rPr>
          <w:rFonts w:eastAsia="Calibri" w:cs="Arial"/>
          <w:color w:val="000000" w:themeColor="text1"/>
        </w:rPr>
        <w:t xml:space="preserve"> i</w:t>
      </w:r>
      <w:r w:rsidR="008F1F52" w:rsidRPr="00610470">
        <w:rPr>
          <w:rFonts w:eastAsia="Calibri" w:cs="Arial"/>
          <w:color w:val="000000" w:themeColor="text1"/>
        </w:rPr>
        <w:t xml:space="preserve"> budow</w:t>
      </w:r>
      <w:r w:rsidR="008F1F52">
        <w:rPr>
          <w:rFonts w:eastAsia="Calibri" w:cs="Arial"/>
          <w:color w:val="000000" w:themeColor="text1"/>
        </w:rPr>
        <w:t>y</w:t>
      </w:r>
      <w:r w:rsidR="008F1F52" w:rsidRPr="00610470">
        <w:rPr>
          <w:rFonts w:eastAsia="Calibri" w:cs="Arial"/>
          <w:color w:val="000000" w:themeColor="text1"/>
        </w:rPr>
        <w:t xml:space="preserve"> 58 km nowej linii, łączącej</w:t>
      </w:r>
      <w:r w:rsidR="008F1F52">
        <w:rPr>
          <w:rFonts w:eastAsia="Calibri" w:cs="Arial"/>
          <w:color w:val="000000" w:themeColor="text1"/>
        </w:rPr>
        <w:t xml:space="preserve"> docelowo</w:t>
      </w:r>
      <w:r w:rsidR="008F1F52" w:rsidRPr="00610470">
        <w:rPr>
          <w:rFonts w:eastAsia="Calibri" w:cs="Arial"/>
          <w:color w:val="000000" w:themeColor="text1"/>
        </w:rPr>
        <w:t xml:space="preserve"> Podłęże z Tymbarkiem i Mszaną Dolną. Dzięki temu </w:t>
      </w:r>
      <w:r w:rsidR="008F1F52">
        <w:rPr>
          <w:rFonts w:eastAsia="Calibri" w:cs="Arial"/>
          <w:color w:val="000000" w:themeColor="text1"/>
        </w:rPr>
        <w:t>powstanie nowe połączenie</w:t>
      </w:r>
      <w:r w:rsidR="008F1F52" w:rsidRPr="00610470">
        <w:rPr>
          <w:rFonts w:eastAsia="Calibri" w:cs="Arial"/>
          <w:color w:val="000000" w:themeColor="text1"/>
        </w:rPr>
        <w:t xml:space="preserve">, </w:t>
      </w:r>
      <w:r w:rsidR="008F1F52">
        <w:rPr>
          <w:rFonts w:eastAsia="Calibri" w:cs="Arial"/>
          <w:color w:val="000000" w:themeColor="text1"/>
        </w:rPr>
        <w:t xml:space="preserve">które ułatwi komunikację </w:t>
      </w:r>
      <w:r w:rsidR="008F1F52" w:rsidRPr="00610470">
        <w:rPr>
          <w:rFonts w:eastAsia="Calibri" w:cs="Arial"/>
          <w:color w:val="000000" w:themeColor="text1"/>
        </w:rPr>
        <w:t>Krak</w:t>
      </w:r>
      <w:r w:rsidR="008F1F52">
        <w:rPr>
          <w:rFonts w:eastAsia="Calibri" w:cs="Arial"/>
          <w:color w:val="000000" w:themeColor="text1"/>
        </w:rPr>
        <w:t>owa</w:t>
      </w:r>
      <w:r w:rsidR="008F1F52" w:rsidRPr="00610470">
        <w:rPr>
          <w:rFonts w:eastAsia="Calibri" w:cs="Arial"/>
          <w:color w:val="000000" w:themeColor="text1"/>
        </w:rPr>
        <w:t xml:space="preserve"> z Podhalem i Sądecczyzną. Najszybsze pociągi </w:t>
      </w:r>
      <w:r w:rsidR="001C3D50">
        <w:rPr>
          <w:rFonts w:eastAsia="Calibri" w:cs="Arial"/>
          <w:color w:val="000000" w:themeColor="text1"/>
        </w:rPr>
        <w:t>pokonają</w:t>
      </w:r>
      <w:r w:rsidR="008F1F52" w:rsidRPr="00610470">
        <w:rPr>
          <w:rFonts w:eastAsia="Calibri" w:cs="Arial"/>
          <w:color w:val="000000" w:themeColor="text1"/>
        </w:rPr>
        <w:t xml:space="preserve"> tras</w:t>
      </w:r>
      <w:r w:rsidR="001C3D50">
        <w:rPr>
          <w:rFonts w:eastAsia="Calibri" w:cs="Arial"/>
          <w:color w:val="000000" w:themeColor="text1"/>
        </w:rPr>
        <w:t>ę</w:t>
      </w:r>
      <w:r w:rsidR="008F1F52" w:rsidRPr="00610470">
        <w:rPr>
          <w:rFonts w:eastAsia="Calibri" w:cs="Arial"/>
          <w:color w:val="000000" w:themeColor="text1"/>
        </w:rPr>
        <w:t xml:space="preserve"> Kraków–Nowy Sącz w ok. 60 minut. Natomiast podróż ze stolicy Małopolski do Zakopanego zajmie ok. 90 minut.</w:t>
      </w:r>
      <w:r w:rsidR="008F1F52">
        <w:rPr>
          <w:rFonts w:eastAsia="Calibri" w:cs="Arial"/>
          <w:color w:val="000000" w:themeColor="text1"/>
        </w:rPr>
        <w:t xml:space="preserve"> Fragmenty tej inwestycji finansowane są w ramach Krajowego Planu Odbudowy i Zwiększania Odporności. Więcej o projekcie: </w:t>
      </w:r>
      <w:hyperlink r:id="rId12" w:tooltip="Serwis internetowy poświęcony inwestycji &quot;Podłęże-Piekiełko&quot;." w:history="1">
        <w:r w:rsidR="008F1F52" w:rsidRPr="00DF4880">
          <w:rPr>
            <w:rStyle w:val="Hipercze"/>
            <w:rFonts w:eastAsia="Calibri" w:cs="Arial"/>
          </w:rPr>
          <w:t>www.podleze-piekielko.pl</w:t>
        </w:r>
      </w:hyperlink>
    </w:p>
    <w:p w14:paraId="7287E0BE" w14:textId="42909E28" w:rsidR="00F05BC8" w:rsidRDefault="0096161B" w:rsidP="005D4186">
      <w:pPr>
        <w:spacing w:before="100" w:beforeAutospacing="1" w:after="100" w:afterAutospacing="1" w:line="276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728E" w14:textId="77777777" w:rsidR="00FF4A84" w:rsidRDefault="00FF4A84" w:rsidP="009D1AEB">
      <w:pPr>
        <w:spacing w:after="0" w:line="240" w:lineRule="auto"/>
      </w:pPr>
      <w:r>
        <w:separator/>
      </w:r>
    </w:p>
  </w:endnote>
  <w:endnote w:type="continuationSeparator" w:id="0">
    <w:p w14:paraId="280740C4" w14:textId="77777777" w:rsidR="00FF4A84" w:rsidRDefault="00FF4A8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59313ED" w14:textId="64AD2EFF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A16A2" w:rsidRPr="001A16A2">
      <w:rPr>
        <w:rFonts w:cs="Arial"/>
        <w:color w:val="727271"/>
        <w:sz w:val="14"/>
        <w:szCs w:val="14"/>
      </w:rPr>
      <w:t>3</w:t>
    </w:r>
    <w:r w:rsidR="008D6F01">
      <w:rPr>
        <w:rFonts w:cs="Arial"/>
        <w:color w:val="727271"/>
        <w:sz w:val="14"/>
        <w:szCs w:val="14"/>
      </w:rPr>
      <w:t>7</w:t>
    </w:r>
    <w:r w:rsidR="001A16A2" w:rsidRPr="001A16A2">
      <w:rPr>
        <w:rFonts w:cs="Arial"/>
        <w:color w:val="727271"/>
        <w:sz w:val="14"/>
        <w:szCs w:val="14"/>
      </w:rPr>
      <w:t>.</w:t>
    </w:r>
    <w:r w:rsidR="008152FD">
      <w:rPr>
        <w:rFonts w:cs="Arial"/>
        <w:color w:val="727271"/>
        <w:sz w:val="14"/>
        <w:szCs w:val="14"/>
      </w:rPr>
      <w:t>277</w:t>
    </w:r>
    <w:r w:rsidR="001A16A2" w:rsidRPr="001A16A2">
      <w:rPr>
        <w:rFonts w:cs="Arial"/>
        <w:color w:val="727271"/>
        <w:sz w:val="14"/>
        <w:szCs w:val="14"/>
      </w:rPr>
      <w:t>.</w:t>
    </w:r>
    <w:r w:rsidR="008152FD">
      <w:rPr>
        <w:rFonts w:cs="Arial"/>
        <w:color w:val="727271"/>
        <w:sz w:val="14"/>
        <w:szCs w:val="14"/>
      </w:rPr>
      <w:t>023</w:t>
    </w:r>
    <w:r w:rsidR="001A16A2" w:rsidRPr="001A16A2">
      <w:rPr>
        <w:rFonts w:cs="Arial"/>
        <w:color w:val="727271"/>
        <w:sz w:val="14"/>
        <w:szCs w:val="14"/>
      </w:rPr>
      <w:t>.000,00 zł</w:t>
    </w:r>
    <w:r w:rsidR="00E5748A" w:rsidRPr="00E5748A"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2E47" w14:textId="77777777" w:rsidR="00FF4A84" w:rsidRDefault="00FF4A84" w:rsidP="009D1AEB">
      <w:pPr>
        <w:spacing w:after="0" w:line="240" w:lineRule="auto"/>
      </w:pPr>
      <w:r>
        <w:separator/>
      </w:r>
    </w:p>
  </w:footnote>
  <w:footnote w:type="continuationSeparator" w:id="0">
    <w:p w14:paraId="4DBDDDC5" w14:textId="77777777" w:rsidR="00FF4A84" w:rsidRDefault="00FF4A8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0FD0"/>
    <w:rsid w:val="00001E82"/>
    <w:rsid w:val="00002032"/>
    <w:rsid w:val="00010BD0"/>
    <w:rsid w:val="00011D7F"/>
    <w:rsid w:val="00032B09"/>
    <w:rsid w:val="000333E7"/>
    <w:rsid w:val="0003633C"/>
    <w:rsid w:val="000363E4"/>
    <w:rsid w:val="00043D98"/>
    <w:rsid w:val="00047BC3"/>
    <w:rsid w:val="00050BC1"/>
    <w:rsid w:val="00060D39"/>
    <w:rsid w:val="000624DA"/>
    <w:rsid w:val="00072876"/>
    <w:rsid w:val="00073572"/>
    <w:rsid w:val="00075825"/>
    <w:rsid w:val="0008362C"/>
    <w:rsid w:val="000A61A0"/>
    <w:rsid w:val="000A73EB"/>
    <w:rsid w:val="000B6717"/>
    <w:rsid w:val="000C0F65"/>
    <w:rsid w:val="000C34B5"/>
    <w:rsid w:val="000C3F94"/>
    <w:rsid w:val="000C59C1"/>
    <w:rsid w:val="000D2E12"/>
    <w:rsid w:val="000D36E6"/>
    <w:rsid w:val="000E4DD4"/>
    <w:rsid w:val="000F4979"/>
    <w:rsid w:val="000F5184"/>
    <w:rsid w:val="0010721E"/>
    <w:rsid w:val="001140BA"/>
    <w:rsid w:val="001277A4"/>
    <w:rsid w:val="00127C1F"/>
    <w:rsid w:val="00134EFB"/>
    <w:rsid w:val="00151404"/>
    <w:rsid w:val="00153FE3"/>
    <w:rsid w:val="001559CC"/>
    <w:rsid w:val="00164B78"/>
    <w:rsid w:val="00165C20"/>
    <w:rsid w:val="00166F6E"/>
    <w:rsid w:val="0016779E"/>
    <w:rsid w:val="00174DAB"/>
    <w:rsid w:val="00174E70"/>
    <w:rsid w:val="00191ED1"/>
    <w:rsid w:val="00192BEF"/>
    <w:rsid w:val="001942F0"/>
    <w:rsid w:val="001A081C"/>
    <w:rsid w:val="001A16A2"/>
    <w:rsid w:val="001A3C46"/>
    <w:rsid w:val="001A3EC7"/>
    <w:rsid w:val="001B2975"/>
    <w:rsid w:val="001C202A"/>
    <w:rsid w:val="001C38BD"/>
    <w:rsid w:val="001C3D50"/>
    <w:rsid w:val="001D2445"/>
    <w:rsid w:val="001E156F"/>
    <w:rsid w:val="001F469E"/>
    <w:rsid w:val="00200838"/>
    <w:rsid w:val="0020104B"/>
    <w:rsid w:val="0022610F"/>
    <w:rsid w:val="0023158E"/>
    <w:rsid w:val="00235030"/>
    <w:rsid w:val="00236985"/>
    <w:rsid w:val="00242EC0"/>
    <w:rsid w:val="00243F04"/>
    <w:rsid w:val="002509B2"/>
    <w:rsid w:val="002679F9"/>
    <w:rsid w:val="00270973"/>
    <w:rsid w:val="00273408"/>
    <w:rsid w:val="00273B08"/>
    <w:rsid w:val="002764CC"/>
    <w:rsid w:val="00277762"/>
    <w:rsid w:val="00277D0A"/>
    <w:rsid w:val="00280FCB"/>
    <w:rsid w:val="00284741"/>
    <w:rsid w:val="00291328"/>
    <w:rsid w:val="002923A8"/>
    <w:rsid w:val="00295573"/>
    <w:rsid w:val="002A02E4"/>
    <w:rsid w:val="002B2BA2"/>
    <w:rsid w:val="002B5807"/>
    <w:rsid w:val="002C7633"/>
    <w:rsid w:val="002D2FD6"/>
    <w:rsid w:val="002D6C92"/>
    <w:rsid w:val="002F226E"/>
    <w:rsid w:val="002F6767"/>
    <w:rsid w:val="00311C80"/>
    <w:rsid w:val="00312971"/>
    <w:rsid w:val="00316B01"/>
    <w:rsid w:val="00325D5F"/>
    <w:rsid w:val="00340500"/>
    <w:rsid w:val="00346F76"/>
    <w:rsid w:val="00353C15"/>
    <w:rsid w:val="003560B2"/>
    <w:rsid w:val="003602AC"/>
    <w:rsid w:val="00373893"/>
    <w:rsid w:val="00373B9A"/>
    <w:rsid w:val="00381A2F"/>
    <w:rsid w:val="00381F98"/>
    <w:rsid w:val="0038239C"/>
    <w:rsid w:val="00385F8D"/>
    <w:rsid w:val="003952A9"/>
    <w:rsid w:val="003A5821"/>
    <w:rsid w:val="003B0734"/>
    <w:rsid w:val="003C4E05"/>
    <w:rsid w:val="003C5C2D"/>
    <w:rsid w:val="003C7916"/>
    <w:rsid w:val="003D783B"/>
    <w:rsid w:val="003E5942"/>
    <w:rsid w:val="003E66A0"/>
    <w:rsid w:val="003F0C77"/>
    <w:rsid w:val="003F18F5"/>
    <w:rsid w:val="003F3982"/>
    <w:rsid w:val="003F73B5"/>
    <w:rsid w:val="00400B67"/>
    <w:rsid w:val="004238B0"/>
    <w:rsid w:val="00426030"/>
    <w:rsid w:val="00433C4C"/>
    <w:rsid w:val="00446AA2"/>
    <w:rsid w:val="004521BE"/>
    <w:rsid w:val="0045579E"/>
    <w:rsid w:val="00457D23"/>
    <w:rsid w:val="0047359E"/>
    <w:rsid w:val="00481B91"/>
    <w:rsid w:val="004921F6"/>
    <w:rsid w:val="004967CD"/>
    <w:rsid w:val="00496A94"/>
    <w:rsid w:val="004977A5"/>
    <w:rsid w:val="004A1C1C"/>
    <w:rsid w:val="004A42B4"/>
    <w:rsid w:val="004A575A"/>
    <w:rsid w:val="004A7C84"/>
    <w:rsid w:val="004B43C6"/>
    <w:rsid w:val="004B795A"/>
    <w:rsid w:val="004C057C"/>
    <w:rsid w:val="004C1FB9"/>
    <w:rsid w:val="004D7164"/>
    <w:rsid w:val="004E3E98"/>
    <w:rsid w:val="004E5E70"/>
    <w:rsid w:val="00502BB2"/>
    <w:rsid w:val="00506BDE"/>
    <w:rsid w:val="00514F14"/>
    <w:rsid w:val="00527D7A"/>
    <w:rsid w:val="00531EF9"/>
    <w:rsid w:val="005449F9"/>
    <w:rsid w:val="00546B39"/>
    <w:rsid w:val="0055231C"/>
    <w:rsid w:val="00553200"/>
    <w:rsid w:val="005553EC"/>
    <w:rsid w:val="0057507D"/>
    <w:rsid w:val="0058179B"/>
    <w:rsid w:val="00584F6B"/>
    <w:rsid w:val="00585F06"/>
    <w:rsid w:val="0059329A"/>
    <w:rsid w:val="00594912"/>
    <w:rsid w:val="00594BC0"/>
    <w:rsid w:val="005A144B"/>
    <w:rsid w:val="005B6693"/>
    <w:rsid w:val="005B6B49"/>
    <w:rsid w:val="005B6CBE"/>
    <w:rsid w:val="005C13C7"/>
    <w:rsid w:val="005C2D54"/>
    <w:rsid w:val="005C49A6"/>
    <w:rsid w:val="005C6A93"/>
    <w:rsid w:val="005D1DAD"/>
    <w:rsid w:val="005D4186"/>
    <w:rsid w:val="005D4D14"/>
    <w:rsid w:val="005E247B"/>
    <w:rsid w:val="005E2BFB"/>
    <w:rsid w:val="005F2D1E"/>
    <w:rsid w:val="00607B83"/>
    <w:rsid w:val="00610F2D"/>
    <w:rsid w:val="006113C0"/>
    <w:rsid w:val="0063182C"/>
    <w:rsid w:val="00635385"/>
    <w:rsid w:val="0063625B"/>
    <w:rsid w:val="006418D9"/>
    <w:rsid w:val="0064227D"/>
    <w:rsid w:val="00646774"/>
    <w:rsid w:val="00657103"/>
    <w:rsid w:val="006801CF"/>
    <w:rsid w:val="006818E4"/>
    <w:rsid w:val="006832D9"/>
    <w:rsid w:val="00691827"/>
    <w:rsid w:val="00692C17"/>
    <w:rsid w:val="006A09FC"/>
    <w:rsid w:val="006A411D"/>
    <w:rsid w:val="006A41EF"/>
    <w:rsid w:val="006A5F94"/>
    <w:rsid w:val="006A7E5D"/>
    <w:rsid w:val="006B5A21"/>
    <w:rsid w:val="006C6C1C"/>
    <w:rsid w:val="006D045F"/>
    <w:rsid w:val="006D0F6D"/>
    <w:rsid w:val="006F2772"/>
    <w:rsid w:val="007002FA"/>
    <w:rsid w:val="007036D5"/>
    <w:rsid w:val="00706F25"/>
    <w:rsid w:val="00707E14"/>
    <w:rsid w:val="007134A6"/>
    <w:rsid w:val="00735F5E"/>
    <w:rsid w:val="00746408"/>
    <w:rsid w:val="00751486"/>
    <w:rsid w:val="00751871"/>
    <w:rsid w:val="007566C4"/>
    <w:rsid w:val="00760D9B"/>
    <w:rsid w:val="0077068A"/>
    <w:rsid w:val="00773152"/>
    <w:rsid w:val="007A0D17"/>
    <w:rsid w:val="007A5041"/>
    <w:rsid w:val="007B1157"/>
    <w:rsid w:val="007B563E"/>
    <w:rsid w:val="007C233D"/>
    <w:rsid w:val="007C2F9B"/>
    <w:rsid w:val="007D74B6"/>
    <w:rsid w:val="007F16D4"/>
    <w:rsid w:val="007F2CC6"/>
    <w:rsid w:val="007F3648"/>
    <w:rsid w:val="008003E7"/>
    <w:rsid w:val="008012C3"/>
    <w:rsid w:val="0081051B"/>
    <w:rsid w:val="00810E82"/>
    <w:rsid w:val="00813FD6"/>
    <w:rsid w:val="008152FD"/>
    <w:rsid w:val="00816835"/>
    <w:rsid w:val="008172AC"/>
    <w:rsid w:val="008261AD"/>
    <w:rsid w:val="0083157C"/>
    <w:rsid w:val="008344E8"/>
    <w:rsid w:val="00834576"/>
    <w:rsid w:val="00841C0E"/>
    <w:rsid w:val="00852C5B"/>
    <w:rsid w:val="00853014"/>
    <w:rsid w:val="00853130"/>
    <w:rsid w:val="008556BF"/>
    <w:rsid w:val="00860074"/>
    <w:rsid w:val="0086251E"/>
    <w:rsid w:val="00864EEB"/>
    <w:rsid w:val="008846C6"/>
    <w:rsid w:val="00884FD7"/>
    <w:rsid w:val="00897128"/>
    <w:rsid w:val="008A6DDA"/>
    <w:rsid w:val="008B6E2F"/>
    <w:rsid w:val="008C32EA"/>
    <w:rsid w:val="008D5441"/>
    <w:rsid w:val="008D597F"/>
    <w:rsid w:val="008D5DE4"/>
    <w:rsid w:val="008D69DC"/>
    <w:rsid w:val="008D6F01"/>
    <w:rsid w:val="008E08C0"/>
    <w:rsid w:val="008E130D"/>
    <w:rsid w:val="008E2FDD"/>
    <w:rsid w:val="008E7B95"/>
    <w:rsid w:val="008F1F52"/>
    <w:rsid w:val="008F2A6A"/>
    <w:rsid w:val="009023FA"/>
    <w:rsid w:val="00905D02"/>
    <w:rsid w:val="009070E7"/>
    <w:rsid w:val="00910B3B"/>
    <w:rsid w:val="00914717"/>
    <w:rsid w:val="009206C3"/>
    <w:rsid w:val="009245E9"/>
    <w:rsid w:val="00932ED5"/>
    <w:rsid w:val="00934B51"/>
    <w:rsid w:val="00944F98"/>
    <w:rsid w:val="0095335F"/>
    <w:rsid w:val="0096161B"/>
    <w:rsid w:val="00964D14"/>
    <w:rsid w:val="00975270"/>
    <w:rsid w:val="00985777"/>
    <w:rsid w:val="00994563"/>
    <w:rsid w:val="00995A83"/>
    <w:rsid w:val="009A0FE9"/>
    <w:rsid w:val="009B4CA2"/>
    <w:rsid w:val="009C43BF"/>
    <w:rsid w:val="009D1AEB"/>
    <w:rsid w:val="009E268D"/>
    <w:rsid w:val="009F1887"/>
    <w:rsid w:val="009F5B12"/>
    <w:rsid w:val="00A01D2E"/>
    <w:rsid w:val="00A02C10"/>
    <w:rsid w:val="00A14BCC"/>
    <w:rsid w:val="00A15AED"/>
    <w:rsid w:val="00A16441"/>
    <w:rsid w:val="00A2081A"/>
    <w:rsid w:val="00A218F4"/>
    <w:rsid w:val="00A22B01"/>
    <w:rsid w:val="00A236DD"/>
    <w:rsid w:val="00A25069"/>
    <w:rsid w:val="00A3479F"/>
    <w:rsid w:val="00A406A9"/>
    <w:rsid w:val="00A420F3"/>
    <w:rsid w:val="00A45CC2"/>
    <w:rsid w:val="00A46DA5"/>
    <w:rsid w:val="00A541B3"/>
    <w:rsid w:val="00A57DF0"/>
    <w:rsid w:val="00A603CF"/>
    <w:rsid w:val="00A62BD2"/>
    <w:rsid w:val="00A65D16"/>
    <w:rsid w:val="00A75420"/>
    <w:rsid w:val="00A8183F"/>
    <w:rsid w:val="00A82BB4"/>
    <w:rsid w:val="00A8788B"/>
    <w:rsid w:val="00A960DA"/>
    <w:rsid w:val="00AB0585"/>
    <w:rsid w:val="00AB1B80"/>
    <w:rsid w:val="00AB403D"/>
    <w:rsid w:val="00AB5099"/>
    <w:rsid w:val="00AB5B04"/>
    <w:rsid w:val="00AC28A9"/>
    <w:rsid w:val="00AC3C91"/>
    <w:rsid w:val="00AE05EE"/>
    <w:rsid w:val="00AF49DE"/>
    <w:rsid w:val="00B10DAF"/>
    <w:rsid w:val="00B14C82"/>
    <w:rsid w:val="00B175B6"/>
    <w:rsid w:val="00B30758"/>
    <w:rsid w:val="00B3773A"/>
    <w:rsid w:val="00B40F48"/>
    <w:rsid w:val="00B433B0"/>
    <w:rsid w:val="00B65D9E"/>
    <w:rsid w:val="00B71B16"/>
    <w:rsid w:val="00B76D04"/>
    <w:rsid w:val="00B7789E"/>
    <w:rsid w:val="00B828BE"/>
    <w:rsid w:val="00B82E3A"/>
    <w:rsid w:val="00B966FD"/>
    <w:rsid w:val="00BA040D"/>
    <w:rsid w:val="00BA147B"/>
    <w:rsid w:val="00BA7235"/>
    <w:rsid w:val="00BB0C06"/>
    <w:rsid w:val="00BB14EF"/>
    <w:rsid w:val="00BB1961"/>
    <w:rsid w:val="00BB1F6C"/>
    <w:rsid w:val="00BB7386"/>
    <w:rsid w:val="00BC0DBF"/>
    <w:rsid w:val="00BC1E9D"/>
    <w:rsid w:val="00BD7695"/>
    <w:rsid w:val="00BF08D8"/>
    <w:rsid w:val="00BF1975"/>
    <w:rsid w:val="00BF634A"/>
    <w:rsid w:val="00C223F6"/>
    <w:rsid w:val="00C268DD"/>
    <w:rsid w:val="00C314B7"/>
    <w:rsid w:val="00C36FA7"/>
    <w:rsid w:val="00C40DA2"/>
    <w:rsid w:val="00C46E59"/>
    <w:rsid w:val="00C50A50"/>
    <w:rsid w:val="00C60345"/>
    <w:rsid w:val="00C617FC"/>
    <w:rsid w:val="00C64A4C"/>
    <w:rsid w:val="00C654C1"/>
    <w:rsid w:val="00C72BE5"/>
    <w:rsid w:val="00C73A91"/>
    <w:rsid w:val="00C801F0"/>
    <w:rsid w:val="00C93942"/>
    <w:rsid w:val="00CA4BCB"/>
    <w:rsid w:val="00CB7619"/>
    <w:rsid w:val="00CB7ABE"/>
    <w:rsid w:val="00CC1962"/>
    <w:rsid w:val="00CC33E5"/>
    <w:rsid w:val="00CF0286"/>
    <w:rsid w:val="00CF0E6A"/>
    <w:rsid w:val="00CF66C7"/>
    <w:rsid w:val="00D016FE"/>
    <w:rsid w:val="00D01B15"/>
    <w:rsid w:val="00D0475E"/>
    <w:rsid w:val="00D1248A"/>
    <w:rsid w:val="00D149FC"/>
    <w:rsid w:val="00D27917"/>
    <w:rsid w:val="00D305BB"/>
    <w:rsid w:val="00D32114"/>
    <w:rsid w:val="00D3335D"/>
    <w:rsid w:val="00D33F12"/>
    <w:rsid w:val="00D353C4"/>
    <w:rsid w:val="00D5113B"/>
    <w:rsid w:val="00D54875"/>
    <w:rsid w:val="00D6569B"/>
    <w:rsid w:val="00D67324"/>
    <w:rsid w:val="00D7086B"/>
    <w:rsid w:val="00D70A94"/>
    <w:rsid w:val="00D70B71"/>
    <w:rsid w:val="00D73905"/>
    <w:rsid w:val="00D77764"/>
    <w:rsid w:val="00D825B4"/>
    <w:rsid w:val="00D9073E"/>
    <w:rsid w:val="00D90B41"/>
    <w:rsid w:val="00D914E9"/>
    <w:rsid w:val="00D942E9"/>
    <w:rsid w:val="00D9637E"/>
    <w:rsid w:val="00DA6217"/>
    <w:rsid w:val="00DB24E1"/>
    <w:rsid w:val="00DC11D2"/>
    <w:rsid w:val="00DC6751"/>
    <w:rsid w:val="00DD4DEA"/>
    <w:rsid w:val="00DE3DF2"/>
    <w:rsid w:val="00DE4124"/>
    <w:rsid w:val="00DE42F7"/>
    <w:rsid w:val="00DE6091"/>
    <w:rsid w:val="00DF3AF0"/>
    <w:rsid w:val="00E00C45"/>
    <w:rsid w:val="00E033DD"/>
    <w:rsid w:val="00E11D65"/>
    <w:rsid w:val="00E13327"/>
    <w:rsid w:val="00E35988"/>
    <w:rsid w:val="00E5748A"/>
    <w:rsid w:val="00E719E2"/>
    <w:rsid w:val="00E726FA"/>
    <w:rsid w:val="00E73708"/>
    <w:rsid w:val="00E7529F"/>
    <w:rsid w:val="00E77F3F"/>
    <w:rsid w:val="00EB2621"/>
    <w:rsid w:val="00EC0349"/>
    <w:rsid w:val="00EC4626"/>
    <w:rsid w:val="00EE1DB8"/>
    <w:rsid w:val="00EE476E"/>
    <w:rsid w:val="00EE7751"/>
    <w:rsid w:val="00EE7C5F"/>
    <w:rsid w:val="00EF05C9"/>
    <w:rsid w:val="00EF0C7E"/>
    <w:rsid w:val="00EF2FFD"/>
    <w:rsid w:val="00F05BC8"/>
    <w:rsid w:val="00F0656C"/>
    <w:rsid w:val="00F13CDE"/>
    <w:rsid w:val="00F16FE1"/>
    <w:rsid w:val="00F17AE4"/>
    <w:rsid w:val="00F22022"/>
    <w:rsid w:val="00F33D83"/>
    <w:rsid w:val="00F41BA5"/>
    <w:rsid w:val="00F52C40"/>
    <w:rsid w:val="00F57311"/>
    <w:rsid w:val="00F57B8E"/>
    <w:rsid w:val="00F63631"/>
    <w:rsid w:val="00F64F99"/>
    <w:rsid w:val="00F676CD"/>
    <w:rsid w:val="00F71106"/>
    <w:rsid w:val="00F73046"/>
    <w:rsid w:val="00F734AB"/>
    <w:rsid w:val="00F768C3"/>
    <w:rsid w:val="00F805B9"/>
    <w:rsid w:val="00F808C7"/>
    <w:rsid w:val="00F80BC4"/>
    <w:rsid w:val="00F8200A"/>
    <w:rsid w:val="00F8401E"/>
    <w:rsid w:val="00F87E58"/>
    <w:rsid w:val="00FA448D"/>
    <w:rsid w:val="00FB417E"/>
    <w:rsid w:val="00FB7FE2"/>
    <w:rsid w:val="00FC1071"/>
    <w:rsid w:val="00FC749C"/>
    <w:rsid w:val="00FD7D2C"/>
    <w:rsid w:val="00FE425F"/>
    <w:rsid w:val="00FF26B3"/>
    <w:rsid w:val="00FF4A84"/>
    <w:rsid w:val="38D69158"/>
    <w:rsid w:val="4E7E9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8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8F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\\ad.plk\plk2\3\PLK061873\Szablony%20komunikat&#243;w\www.podleze-piekielko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5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3BCD3C8-AB87-44B6-9062-E5BB7DAC0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38BA9-8A82-495F-A6BD-CB21B4649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F3E4A9-B66F-44CF-9A4B-D0DF39229A8F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5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2835</Characters>
  <Application>Microsoft Office Word</Application>
  <DocSecurity>0</DocSecurity>
  <Lines>23</Lines>
  <Paragraphs>6</Paragraphs>
  <ScaleCrop>false</ScaleCrop>
  <Company>PKP PLK S.A.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Podłęże-Piekiełko: Drążenie tuneli pod Pisarzową postępuje w dobrym rytmie</dc:title>
  <dc:subject/>
  <dc:creator>Piotr.Hamarnik@plk-sa.pl</dc:creator>
  <cp:keywords/>
  <dc:description/>
  <cp:lastModifiedBy>Dudzińska Maria</cp:lastModifiedBy>
  <cp:revision>2</cp:revision>
  <dcterms:created xsi:type="dcterms:W3CDTF">2025-10-03T10:32:00Z</dcterms:created>
  <dcterms:modified xsi:type="dcterms:W3CDTF">2025-10-03T10:32:00Z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